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CE237" w14:textId="167A4AE1" w:rsidR="00FA5FE9" w:rsidRDefault="003A5345" w:rsidP="00FA5FE9">
      <w:pPr>
        <w:jc w:val="center"/>
      </w:pPr>
      <w:r>
        <w:rPr>
          <w:noProof/>
        </w:rPr>
        <w:drawing>
          <wp:inline distT="0" distB="0" distL="0" distR="0" wp14:anchorId="46F208E8" wp14:editId="5C21B399">
            <wp:extent cx="5403215" cy="189479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_logo08_CAWBoard.png"/>
                    <pic:cNvPicPr/>
                  </pic:nvPicPr>
                  <pic:blipFill>
                    <a:blip r:embed="rId11">
                      <a:extLst>
                        <a:ext uri="{28A0092B-C50C-407E-A947-70E740481C1C}">
                          <a14:useLocalDpi xmlns:a14="http://schemas.microsoft.com/office/drawing/2010/main" val="0"/>
                        </a:ext>
                      </a:extLst>
                    </a:blip>
                    <a:stretch>
                      <a:fillRect/>
                    </a:stretch>
                  </pic:blipFill>
                  <pic:spPr>
                    <a:xfrm>
                      <a:off x="0" y="0"/>
                      <a:ext cx="5477446" cy="1920830"/>
                    </a:xfrm>
                    <a:prstGeom prst="rect">
                      <a:avLst/>
                    </a:prstGeom>
                  </pic:spPr>
                </pic:pic>
              </a:graphicData>
            </a:graphic>
          </wp:inline>
        </w:drawing>
      </w:r>
    </w:p>
    <w:p w14:paraId="180F4CA6" w14:textId="77777777" w:rsidR="00FA5FE9" w:rsidRDefault="00FA5FE9" w:rsidP="00FA5FE9">
      <w:pPr>
        <w:jc w:val="center"/>
      </w:pPr>
    </w:p>
    <w:p w14:paraId="6DB0C99D" w14:textId="77777777" w:rsidR="00FA5FE9" w:rsidRDefault="00FA5FE9" w:rsidP="00FA5FE9">
      <w:pPr>
        <w:jc w:val="center"/>
      </w:pPr>
    </w:p>
    <w:p w14:paraId="32336D4B" w14:textId="77777777" w:rsidR="00FA5FE9" w:rsidRDefault="00FA5FE9" w:rsidP="00FA5FE9">
      <w:pPr>
        <w:jc w:val="center"/>
      </w:pPr>
    </w:p>
    <w:p w14:paraId="79F4A764" w14:textId="77777777" w:rsidR="00FA5FE9" w:rsidRPr="00FA5FE9" w:rsidRDefault="00FA5FE9" w:rsidP="00FA5FE9">
      <w:pPr>
        <w:jc w:val="center"/>
        <w:rPr>
          <w:b/>
          <w:sz w:val="40"/>
          <w:szCs w:val="40"/>
        </w:rPr>
      </w:pPr>
      <w:r w:rsidRPr="00FA5FE9">
        <w:rPr>
          <w:b/>
          <w:sz w:val="40"/>
          <w:szCs w:val="40"/>
        </w:rPr>
        <w:t>REQUEST FOR PROPOSALS</w:t>
      </w:r>
    </w:p>
    <w:p w14:paraId="39C69CAB" w14:textId="77777777" w:rsidR="00FA5FE9" w:rsidRPr="00FA5FE9" w:rsidRDefault="00FA5FE9" w:rsidP="00FA5FE9">
      <w:pPr>
        <w:jc w:val="center"/>
        <w:rPr>
          <w:b/>
          <w:sz w:val="40"/>
          <w:szCs w:val="40"/>
        </w:rPr>
      </w:pPr>
      <w:r w:rsidRPr="00FA5FE9">
        <w:rPr>
          <w:b/>
          <w:sz w:val="40"/>
          <w:szCs w:val="40"/>
        </w:rPr>
        <w:t>FOR</w:t>
      </w:r>
    </w:p>
    <w:p w14:paraId="137510FC" w14:textId="77777777" w:rsidR="00FA5FE9" w:rsidRPr="00FA5FE9" w:rsidRDefault="000330D5" w:rsidP="00FA5FE9">
      <w:pPr>
        <w:jc w:val="center"/>
        <w:rPr>
          <w:b/>
          <w:sz w:val="40"/>
          <w:szCs w:val="40"/>
        </w:rPr>
      </w:pPr>
      <w:r>
        <w:rPr>
          <w:b/>
          <w:sz w:val="40"/>
          <w:szCs w:val="40"/>
        </w:rPr>
        <w:t>THE OPERATION AND MANAGEMENT</w:t>
      </w:r>
      <w:r w:rsidR="00FA5FE9" w:rsidRPr="00FA5FE9">
        <w:rPr>
          <w:b/>
          <w:sz w:val="40"/>
          <w:szCs w:val="40"/>
        </w:rPr>
        <w:t xml:space="preserve"> OF WORKFORCE SOLUTIONS CAPITAL AREA CAREER CENTERS</w:t>
      </w:r>
    </w:p>
    <w:p w14:paraId="0D194441" w14:textId="77777777" w:rsidR="00FA5FE9" w:rsidRDefault="00FA5FE9">
      <w:pPr>
        <w:jc w:val="center"/>
        <w:rPr>
          <w:b/>
          <w:sz w:val="40"/>
          <w:szCs w:val="40"/>
        </w:rPr>
      </w:pPr>
    </w:p>
    <w:p w14:paraId="1D5C27A4" w14:textId="77777777" w:rsidR="00FA5FE9" w:rsidRDefault="00FA5FE9" w:rsidP="7C8FAFBB">
      <w:pPr>
        <w:jc w:val="center"/>
        <w:rPr>
          <w:b/>
          <w:bCs/>
          <w:sz w:val="40"/>
          <w:szCs w:val="40"/>
        </w:rPr>
      </w:pPr>
    </w:p>
    <w:p w14:paraId="2F12B737" w14:textId="34F08970" w:rsidR="00FA5FE9" w:rsidRPr="009B35D7" w:rsidRDefault="47A54484" w:rsidP="7C8FAFBB">
      <w:pPr>
        <w:jc w:val="center"/>
        <w:rPr>
          <w:b/>
          <w:bCs/>
          <w:sz w:val="28"/>
          <w:szCs w:val="28"/>
        </w:rPr>
      </w:pPr>
      <w:r w:rsidRPr="7C8FAFBB">
        <w:rPr>
          <w:b/>
          <w:bCs/>
          <w:sz w:val="28"/>
          <w:szCs w:val="28"/>
        </w:rPr>
        <w:t>Issued</w:t>
      </w:r>
      <w:r w:rsidR="5C057E60" w:rsidRPr="7C8FAFBB">
        <w:rPr>
          <w:b/>
          <w:bCs/>
          <w:sz w:val="28"/>
          <w:szCs w:val="28"/>
        </w:rPr>
        <w:t xml:space="preserve"> -</w:t>
      </w:r>
      <w:r w:rsidRPr="7C8FAFBB">
        <w:rPr>
          <w:b/>
          <w:bCs/>
          <w:sz w:val="28"/>
          <w:szCs w:val="28"/>
        </w:rPr>
        <w:t xml:space="preserve"> </w:t>
      </w:r>
      <w:r w:rsidR="16CE9AA0" w:rsidRPr="7C8FAFBB">
        <w:rPr>
          <w:b/>
          <w:bCs/>
          <w:sz w:val="28"/>
          <w:szCs w:val="28"/>
        </w:rPr>
        <w:t>March</w:t>
      </w:r>
      <w:r w:rsidR="5FAF6ADF" w:rsidRPr="7C8FAFBB">
        <w:rPr>
          <w:b/>
          <w:bCs/>
          <w:sz w:val="28"/>
          <w:szCs w:val="28"/>
        </w:rPr>
        <w:t xml:space="preserve"> </w:t>
      </w:r>
      <w:r w:rsidR="008E0863">
        <w:rPr>
          <w:b/>
          <w:bCs/>
          <w:sz w:val="28"/>
          <w:szCs w:val="28"/>
        </w:rPr>
        <w:t>14</w:t>
      </w:r>
      <w:r w:rsidR="5FAF6ADF" w:rsidRPr="7C8FAFBB">
        <w:rPr>
          <w:b/>
          <w:bCs/>
          <w:sz w:val="28"/>
          <w:szCs w:val="28"/>
        </w:rPr>
        <w:t>, 202</w:t>
      </w:r>
      <w:r w:rsidR="5C057E60" w:rsidRPr="7C8FAFBB">
        <w:rPr>
          <w:b/>
          <w:bCs/>
          <w:sz w:val="28"/>
          <w:szCs w:val="28"/>
        </w:rPr>
        <w:t>5</w:t>
      </w:r>
    </w:p>
    <w:p w14:paraId="7C0B9404" w14:textId="262380A1" w:rsidR="00FA5FE9" w:rsidRPr="009B35D7" w:rsidRDefault="17EDE811" w:rsidP="2D932928">
      <w:pPr>
        <w:jc w:val="center"/>
        <w:rPr>
          <w:b/>
          <w:bCs/>
          <w:sz w:val="28"/>
          <w:szCs w:val="28"/>
        </w:rPr>
      </w:pPr>
      <w:r w:rsidRPr="2D932928">
        <w:rPr>
          <w:b/>
          <w:bCs/>
          <w:sz w:val="28"/>
          <w:szCs w:val="28"/>
        </w:rPr>
        <w:t>Notice of Intent to Bid</w:t>
      </w:r>
      <w:r w:rsidR="39D80A97" w:rsidRPr="2D932928">
        <w:rPr>
          <w:b/>
          <w:bCs/>
          <w:sz w:val="28"/>
          <w:szCs w:val="28"/>
        </w:rPr>
        <w:t xml:space="preserve"> Due</w:t>
      </w:r>
      <w:r w:rsidR="0C373FAB" w:rsidRPr="2D932928">
        <w:rPr>
          <w:b/>
          <w:bCs/>
          <w:sz w:val="28"/>
          <w:szCs w:val="28"/>
        </w:rPr>
        <w:t xml:space="preserve"> </w:t>
      </w:r>
      <w:r w:rsidR="49B63B8E" w:rsidRPr="2D932928">
        <w:rPr>
          <w:b/>
          <w:bCs/>
          <w:sz w:val="28"/>
          <w:szCs w:val="28"/>
        </w:rPr>
        <w:t>-</w:t>
      </w:r>
      <w:r w:rsidR="63F1724D" w:rsidRPr="2D932928">
        <w:rPr>
          <w:b/>
          <w:bCs/>
          <w:sz w:val="28"/>
          <w:szCs w:val="28"/>
        </w:rPr>
        <w:t xml:space="preserve"> </w:t>
      </w:r>
      <w:r w:rsidR="59A8C573" w:rsidRPr="00C04A1A">
        <w:rPr>
          <w:b/>
          <w:bCs/>
          <w:color w:val="FF0000"/>
          <w:sz w:val="28"/>
          <w:szCs w:val="28"/>
        </w:rPr>
        <w:t xml:space="preserve">March </w:t>
      </w:r>
      <w:r w:rsidR="215431C3" w:rsidRPr="00C04A1A">
        <w:rPr>
          <w:b/>
          <w:bCs/>
          <w:color w:val="FF0000"/>
          <w:sz w:val="28"/>
          <w:szCs w:val="28"/>
        </w:rPr>
        <w:t>2</w:t>
      </w:r>
      <w:r w:rsidR="00C04A1A" w:rsidRPr="00C04A1A">
        <w:rPr>
          <w:b/>
          <w:bCs/>
          <w:color w:val="FF0000"/>
          <w:sz w:val="28"/>
          <w:szCs w:val="28"/>
        </w:rPr>
        <w:t>8</w:t>
      </w:r>
      <w:r w:rsidR="59A8C573" w:rsidRPr="00C04A1A">
        <w:rPr>
          <w:b/>
          <w:bCs/>
          <w:color w:val="FF0000"/>
          <w:sz w:val="28"/>
          <w:szCs w:val="28"/>
        </w:rPr>
        <w:t>, 202</w:t>
      </w:r>
      <w:r w:rsidR="63F1724D" w:rsidRPr="00C04A1A">
        <w:rPr>
          <w:b/>
          <w:bCs/>
          <w:color w:val="FF0000"/>
          <w:sz w:val="28"/>
          <w:szCs w:val="28"/>
        </w:rPr>
        <w:t>5</w:t>
      </w:r>
      <w:r w:rsidR="647E2F92" w:rsidRPr="00C04A1A">
        <w:rPr>
          <w:b/>
          <w:bCs/>
          <w:color w:val="FF0000"/>
          <w:sz w:val="28"/>
          <w:szCs w:val="28"/>
        </w:rPr>
        <w:t>, 12:00 p.m.</w:t>
      </w:r>
      <w:r w:rsidR="3FB51767" w:rsidRPr="00C04A1A">
        <w:rPr>
          <w:b/>
          <w:bCs/>
          <w:color w:val="FF0000"/>
          <w:sz w:val="28"/>
          <w:szCs w:val="28"/>
        </w:rPr>
        <w:t xml:space="preserve"> CST</w:t>
      </w:r>
      <w:r w:rsidR="647E2F92" w:rsidRPr="00C04A1A">
        <w:rPr>
          <w:b/>
          <w:bCs/>
          <w:color w:val="FF0000"/>
          <w:sz w:val="28"/>
          <w:szCs w:val="28"/>
        </w:rPr>
        <w:t xml:space="preserve"> (Noon)</w:t>
      </w:r>
    </w:p>
    <w:p w14:paraId="633A51E4" w14:textId="60800FF9" w:rsidR="00FA5FE9" w:rsidRPr="009B35D7" w:rsidRDefault="76D1CFFF" w:rsidP="2D932928">
      <w:pPr>
        <w:jc w:val="center"/>
        <w:rPr>
          <w:b/>
          <w:bCs/>
          <w:sz w:val="28"/>
          <w:szCs w:val="28"/>
        </w:rPr>
      </w:pPr>
      <w:r w:rsidRPr="2D932928">
        <w:rPr>
          <w:b/>
          <w:bCs/>
          <w:sz w:val="28"/>
          <w:szCs w:val="28"/>
        </w:rPr>
        <w:t>Bidder’s Conference</w:t>
      </w:r>
      <w:r w:rsidR="0C373FAB" w:rsidRPr="2D932928">
        <w:rPr>
          <w:b/>
          <w:bCs/>
          <w:sz w:val="28"/>
          <w:szCs w:val="28"/>
        </w:rPr>
        <w:t xml:space="preserve"> </w:t>
      </w:r>
      <w:r w:rsidR="49B63B8E" w:rsidRPr="2D932928">
        <w:rPr>
          <w:b/>
          <w:bCs/>
          <w:sz w:val="28"/>
          <w:szCs w:val="28"/>
        </w:rPr>
        <w:t>-</w:t>
      </w:r>
      <w:r w:rsidR="63F1724D" w:rsidRPr="2D932928">
        <w:rPr>
          <w:b/>
          <w:bCs/>
          <w:sz w:val="28"/>
          <w:szCs w:val="28"/>
        </w:rPr>
        <w:t xml:space="preserve"> April</w:t>
      </w:r>
      <w:r w:rsidR="6792001B" w:rsidRPr="2D932928">
        <w:rPr>
          <w:b/>
          <w:bCs/>
          <w:sz w:val="28"/>
          <w:szCs w:val="28"/>
        </w:rPr>
        <w:t xml:space="preserve"> </w:t>
      </w:r>
      <w:r w:rsidR="63F1724D" w:rsidRPr="2D932928">
        <w:rPr>
          <w:b/>
          <w:bCs/>
          <w:sz w:val="28"/>
          <w:szCs w:val="28"/>
        </w:rPr>
        <w:t>3</w:t>
      </w:r>
      <w:r w:rsidR="6792001B" w:rsidRPr="2D932928">
        <w:rPr>
          <w:b/>
          <w:bCs/>
          <w:sz w:val="28"/>
          <w:szCs w:val="28"/>
        </w:rPr>
        <w:t xml:space="preserve">, </w:t>
      </w:r>
      <w:r w:rsidR="59A8C573" w:rsidRPr="2D932928">
        <w:rPr>
          <w:b/>
          <w:bCs/>
          <w:sz w:val="28"/>
          <w:szCs w:val="28"/>
        </w:rPr>
        <w:t>20</w:t>
      </w:r>
      <w:r w:rsidR="63F1724D" w:rsidRPr="2D932928">
        <w:rPr>
          <w:b/>
          <w:bCs/>
          <w:sz w:val="28"/>
          <w:szCs w:val="28"/>
        </w:rPr>
        <w:t>25</w:t>
      </w:r>
      <w:r w:rsidR="647E2F92" w:rsidRPr="2D932928">
        <w:rPr>
          <w:b/>
          <w:bCs/>
          <w:sz w:val="28"/>
          <w:szCs w:val="28"/>
        </w:rPr>
        <w:t>, 10:00 a.m.</w:t>
      </w:r>
      <w:r w:rsidR="23836E8C" w:rsidRPr="2D932928">
        <w:rPr>
          <w:b/>
          <w:bCs/>
          <w:sz w:val="28"/>
          <w:szCs w:val="28"/>
        </w:rPr>
        <w:t xml:space="preserve"> CST</w:t>
      </w:r>
    </w:p>
    <w:p w14:paraId="4F647C28" w14:textId="5C5D7814" w:rsidR="00FA5FE9" w:rsidRPr="009B35D7" w:rsidRDefault="24B68ACC" w:rsidP="7C8FAFBB">
      <w:pPr>
        <w:jc w:val="center"/>
        <w:rPr>
          <w:b/>
          <w:bCs/>
          <w:sz w:val="28"/>
          <w:szCs w:val="28"/>
        </w:rPr>
      </w:pPr>
      <w:r w:rsidRPr="110638F1">
        <w:rPr>
          <w:b/>
          <w:bCs/>
          <w:sz w:val="28"/>
          <w:szCs w:val="28"/>
        </w:rPr>
        <w:t>Response Deadline</w:t>
      </w:r>
      <w:r w:rsidR="346D5DCB" w:rsidRPr="110638F1">
        <w:rPr>
          <w:b/>
          <w:bCs/>
          <w:sz w:val="28"/>
          <w:szCs w:val="28"/>
        </w:rPr>
        <w:t xml:space="preserve"> -</w:t>
      </w:r>
      <w:r w:rsidR="249DC811" w:rsidRPr="110638F1">
        <w:rPr>
          <w:b/>
          <w:bCs/>
          <w:sz w:val="28"/>
          <w:szCs w:val="28"/>
        </w:rPr>
        <w:t xml:space="preserve"> </w:t>
      </w:r>
      <w:r w:rsidR="4A6BA0ED" w:rsidRPr="110638F1">
        <w:rPr>
          <w:b/>
          <w:bCs/>
          <w:sz w:val="28"/>
          <w:szCs w:val="28"/>
        </w:rPr>
        <w:t xml:space="preserve">April </w:t>
      </w:r>
      <w:r w:rsidR="6C2EC635" w:rsidRPr="110638F1">
        <w:rPr>
          <w:b/>
          <w:bCs/>
          <w:sz w:val="28"/>
          <w:szCs w:val="28"/>
        </w:rPr>
        <w:t>2</w:t>
      </w:r>
      <w:r w:rsidR="249DC811" w:rsidRPr="110638F1">
        <w:rPr>
          <w:b/>
          <w:bCs/>
          <w:sz w:val="28"/>
          <w:szCs w:val="28"/>
        </w:rPr>
        <w:t>3</w:t>
      </w:r>
      <w:r w:rsidR="4A6BA0ED" w:rsidRPr="110638F1">
        <w:rPr>
          <w:b/>
          <w:bCs/>
          <w:sz w:val="28"/>
          <w:szCs w:val="28"/>
        </w:rPr>
        <w:t>, 202</w:t>
      </w:r>
      <w:r w:rsidR="249DC811" w:rsidRPr="110638F1">
        <w:rPr>
          <w:b/>
          <w:bCs/>
          <w:sz w:val="28"/>
          <w:szCs w:val="28"/>
        </w:rPr>
        <w:t>5</w:t>
      </w:r>
      <w:r w:rsidR="1607F03A" w:rsidRPr="110638F1">
        <w:rPr>
          <w:b/>
          <w:bCs/>
          <w:sz w:val="28"/>
          <w:szCs w:val="28"/>
        </w:rPr>
        <w:t>, 4:00 p.m.</w:t>
      </w:r>
      <w:r w:rsidR="16D9DD50" w:rsidRPr="110638F1">
        <w:rPr>
          <w:b/>
          <w:bCs/>
          <w:sz w:val="28"/>
          <w:szCs w:val="28"/>
        </w:rPr>
        <w:t xml:space="preserve"> CST</w:t>
      </w:r>
    </w:p>
    <w:p w14:paraId="47B3F3D4" w14:textId="77777777" w:rsidR="00FA5FE9" w:rsidRDefault="00FA5FE9">
      <w:pPr>
        <w:jc w:val="center"/>
        <w:rPr>
          <w:b/>
          <w:sz w:val="28"/>
          <w:szCs w:val="28"/>
        </w:rPr>
      </w:pPr>
    </w:p>
    <w:p w14:paraId="0DE6AFF7" w14:textId="77777777" w:rsidR="00FA5FE9" w:rsidRDefault="00FA5FE9">
      <w:pPr>
        <w:jc w:val="center"/>
        <w:rPr>
          <w:b/>
          <w:sz w:val="28"/>
          <w:szCs w:val="28"/>
        </w:rPr>
      </w:pPr>
    </w:p>
    <w:p w14:paraId="2A2D2792" w14:textId="3645C094" w:rsidR="00FA5FE9" w:rsidRDefault="00FA5FE9">
      <w:pPr>
        <w:jc w:val="center"/>
        <w:rPr>
          <w:b/>
          <w:sz w:val="28"/>
          <w:szCs w:val="28"/>
        </w:rPr>
      </w:pPr>
    </w:p>
    <w:p w14:paraId="2CF9D05F" w14:textId="0CE3FEE3" w:rsidR="008B2FCB" w:rsidRDefault="00FA5FE9" w:rsidP="008B2FCB">
      <w:pPr>
        <w:jc w:val="center"/>
        <w:rPr>
          <w:b/>
          <w:sz w:val="28"/>
          <w:szCs w:val="28"/>
        </w:rPr>
      </w:pPr>
      <w:r>
        <w:rPr>
          <w:b/>
          <w:sz w:val="28"/>
          <w:szCs w:val="28"/>
        </w:rPr>
        <w:t xml:space="preserve">Austin, Texas </w:t>
      </w:r>
      <w:r w:rsidR="00254025">
        <w:rPr>
          <w:b/>
          <w:sz w:val="28"/>
          <w:szCs w:val="28"/>
        </w:rPr>
        <w:t>78753</w:t>
      </w:r>
    </w:p>
    <w:p w14:paraId="285F34AA" w14:textId="501F144F" w:rsidR="00FA5FE9" w:rsidRDefault="00254025">
      <w:pPr>
        <w:jc w:val="center"/>
        <w:rPr>
          <w:b/>
          <w:sz w:val="28"/>
          <w:szCs w:val="28"/>
        </w:rPr>
      </w:pPr>
      <w:r>
        <w:rPr>
          <w:b/>
          <w:sz w:val="28"/>
          <w:szCs w:val="28"/>
        </w:rPr>
        <w:t xml:space="preserve"> </w:t>
      </w:r>
      <w:bookmarkStart w:id="0" w:name="_Hlk87800269"/>
      <w:r w:rsidRPr="00851B92">
        <w:rPr>
          <w:rFonts w:ascii="Calibri" w:hAnsi="Calibri" w:cs="Calibri"/>
          <w:b/>
          <w:bCs/>
          <w:sz w:val="28"/>
          <w:szCs w:val="28"/>
        </w:rPr>
        <w:t>9001 N IH 35</w:t>
      </w:r>
      <w:bookmarkEnd w:id="0"/>
      <w:r w:rsidRPr="00851B92">
        <w:rPr>
          <w:rFonts w:ascii="Calibri" w:hAnsi="Calibri" w:cs="Calibri"/>
          <w:b/>
          <w:bCs/>
          <w:sz w:val="28"/>
          <w:szCs w:val="28"/>
        </w:rPr>
        <w:t>, Suite 110E</w:t>
      </w:r>
      <w:r w:rsidR="00FA5FE9">
        <w:rPr>
          <w:b/>
          <w:sz w:val="28"/>
          <w:szCs w:val="28"/>
        </w:rPr>
        <w:t>(512) 597-7100</w:t>
      </w:r>
    </w:p>
    <w:p w14:paraId="67742FBA" w14:textId="77777777" w:rsidR="00FA5FE9" w:rsidRDefault="00DF2D84">
      <w:pPr>
        <w:jc w:val="center"/>
        <w:rPr>
          <w:b/>
          <w:sz w:val="28"/>
          <w:szCs w:val="28"/>
        </w:rPr>
      </w:pPr>
      <w:hyperlink r:id="rId12" w:history="1">
        <w:r w:rsidRPr="001F37B2">
          <w:rPr>
            <w:rStyle w:val="Hyperlink"/>
            <w:b/>
            <w:sz w:val="28"/>
            <w:szCs w:val="28"/>
          </w:rPr>
          <w:t>www.wfscapitalarea.com</w:t>
        </w:r>
      </w:hyperlink>
    </w:p>
    <w:p w14:paraId="6F57E7D5" w14:textId="77777777" w:rsidR="00DF2D84" w:rsidRDefault="00DF2D84">
      <w:pPr>
        <w:jc w:val="center"/>
        <w:rPr>
          <w:b/>
          <w:sz w:val="28"/>
          <w:szCs w:val="28"/>
        </w:rPr>
      </w:pPr>
    </w:p>
    <w:p w14:paraId="1A65BA7C" w14:textId="696EA559" w:rsidR="00DF2D84" w:rsidRDefault="000B7139">
      <w:pPr>
        <w:jc w:val="center"/>
        <w:rPr>
          <w:b/>
          <w:sz w:val="28"/>
          <w:szCs w:val="28"/>
        </w:rPr>
      </w:pPr>
      <w:r w:rsidRPr="006237E5">
        <w:rPr>
          <w:rFonts w:cstheme="minorHAnsi"/>
          <w:noProof/>
        </w:rPr>
        <w:drawing>
          <wp:inline distT="0" distB="0" distL="0" distR="0" wp14:anchorId="54CA303B" wp14:editId="6072F8DB">
            <wp:extent cx="3657600" cy="2194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C_LC_BannerLine_468x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19456"/>
                    </a:xfrm>
                    <a:prstGeom prst="rect">
                      <a:avLst/>
                    </a:prstGeom>
                  </pic:spPr>
                </pic:pic>
              </a:graphicData>
            </a:graphic>
          </wp:inline>
        </w:drawing>
      </w:r>
    </w:p>
    <w:p w14:paraId="5F7A2353" w14:textId="77777777" w:rsidR="000B7139" w:rsidRPr="006237E5" w:rsidRDefault="000B7139" w:rsidP="000B7139">
      <w:pPr>
        <w:jc w:val="center"/>
        <w:rPr>
          <w:rFonts w:cstheme="minorHAnsi"/>
        </w:rPr>
      </w:pPr>
      <w:r w:rsidRPr="006237E5">
        <w:rPr>
          <w:rFonts w:cstheme="minorHAnsi"/>
        </w:rPr>
        <w:t>Workforce Solutions Capital Area is an Equal Opportunity Employer/Program.</w:t>
      </w:r>
    </w:p>
    <w:p w14:paraId="6BAA1C7D" w14:textId="77777777" w:rsidR="000B7139" w:rsidRPr="006237E5" w:rsidRDefault="000B7139" w:rsidP="000B7139">
      <w:pPr>
        <w:jc w:val="center"/>
        <w:rPr>
          <w:rFonts w:cstheme="minorHAnsi"/>
        </w:rPr>
      </w:pPr>
      <w:r w:rsidRPr="006237E5">
        <w:rPr>
          <w:rFonts w:cstheme="minorHAnsi"/>
        </w:rPr>
        <w:t xml:space="preserve">Auxiliary aids and services are available, upon request, to </w:t>
      </w:r>
      <w:proofErr w:type="gramStart"/>
      <w:r w:rsidRPr="006237E5">
        <w:rPr>
          <w:rFonts w:cstheme="minorHAnsi"/>
        </w:rPr>
        <w:t>persons</w:t>
      </w:r>
      <w:proofErr w:type="gramEnd"/>
      <w:r w:rsidRPr="006237E5">
        <w:rPr>
          <w:rFonts w:cstheme="minorHAnsi"/>
        </w:rPr>
        <w:t xml:space="preserve"> with disabilities.</w:t>
      </w:r>
    </w:p>
    <w:p w14:paraId="383BEBDD" w14:textId="4375F4F1" w:rsidR="00587C54" w:rsidRDefault="000B7139">
      <w:pPr>
        <w:jc w:val="center"/>
        <w:rPr>
          <w:i/>
        </w:rPr>
      </w:pPr>
      <w:r w:rsidRPr="006237E5">
        <w:rPr>
          <w:rFonts w:cstheme="minorHAnsi"/>
        </w:rPr>
        <w:t>Relay Texas: 1.800.735.2989 (TDD) / 711 (Voice).</w:t>
      </w:r>
    </w:p>
    <w:p w14:paraId="6DD45878" w14:textId="77777777" w:rsidR="00DF2D84" w:rsidRDefault="00DF2D84">
      <w:pPr>
        <w:jc w:val="center"/>
        <w:rPr>
          <w:i/>
        </w:rPr>
      </w:pPr>
    </w:p>
    <w:p w14:paraId="1608E8CB" w14:textId="0DA8E767" w:rsidR="005F4F12" w:rsidRDefault="005F4F12">
      <w:pPr>
        <w:pStyle w:val="TOC1"/>
        <w:tabs>
          <w:tab w:val="right" w:leader="dot" w:pos="9350"/>
        </w:tabs>
        <w:rPr>
          <w:i/>
        </w:rPr>
      </w:pPr>
    </w:p>
    <w:p w14:paraId="7E273017" w14:textId="63BA3ABB" w:rsidR="008F346F" w:rsidRDefault="008F346F">
      <w:bookmarkStart w:id="1" w:name="_Hlk92011850"/>
      <w:bookmarkEnd w:id="1"/>
      <w:r>
        <w:br w:type="page"/>
      </w:r>
    </w:p>
    <w:sdt>
      <w:sdtPr>
        <w:rPr>
          <w:rFonts w:asciiTheme="minorHAnsi" w:eastAsiaTheme="minorHAnsi" w:hAnsiTheme="minorHAnsi" w:cstheme="minorBidi"/>
          <w:b w:val="0"/>
          <w:color w:val="auto"/>
          <w:sz w:val="22"/>
          <w:szCs w:val="22"/>
        </w:rPr>
        <w:id w:val="1059065182"/>
        <w:docPartObj>
          <w:docPartGallery w:val="Table of Contents"/>
          <w:docPartUnique/>
        </w:docPartObj>
      </w:sdtPr>
      <w:sdtEndPr>
        <w:rPr>
          <w:bCs/>
          <w:noProof/>
        </w:rPr>
      </w:sdtEndPr>
      <w:sdtContent>
        <w:p w14:paraId="74EE50D6" w14:textId="50682E52" w:rsidR="003A2275" w:rsidRPr="0000215E" w:rsidRDefault="0000215E">
          <w:pPr>
            <w:pStyle w:val="TOCHeading"/>
            <w:rPr>
              <w:color w:val="C00000"/>
            </w:rPr>
          </w:pPr>
          <w:r w:rsidRPr="0000215E">
            <w:rPr>
              <w:color w:val="C00000"/>
            </w:rPr>
            <w:t xml:space="preserve">Table of </w:t>
          </w:r>
          <w:r w:rsidR="003A2275" w:rsidRPr="0000215E">
            <w:rPr>
              <w:color w:val="C00000"/>
            </w:rPr>
            <w:t>Contents</w:t>
          </w:r>
        </w:p>
        <w:p w14:paraId="0B3C2B67" w14:textId="0F46A73E" w:rsidR="00594BD1" w:rsidRDefault="003A2275">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2860406" w:history="1">
            <w:r w:rsidR="00594BD1" w:rsidRPr="008D27D9">
              <w:rPr>
                <w:rStyle w:val="Hyperlink"/>
                <w:noProof/>
              </w:rPr>
              <w:t>SECTION I – INTRODUCTION AND BACKGROUND</w:t>
            </w:r>
            <w:r w:rsidR="00594BD1">
              <w:rPr>
                <w:noProof/>
                <w:webHidden/>
              </w:rPr>
              <w:tab/>
            </w:r>
            <w:r w:rsidR="00594BD1">
              <w:rPr>
                <w:noProof/>
                <w:webHidden/>
              </w:rPr>
              <w:fldChar w:fldCharType="begin"/>
            </w:r>
            <w:r w:rsidR="00594BD1">
              <w:rPr>
                <w:noProof/>
                <w:webHidden/>
              </w:rPr>
              <w:instrText xml:space="preserve"> PAGEREF _Toc192860406 \h </w:instrText>
            </w:r>
            <w:r w:rsidR="00594BD1">
              <w:rPr>
                <w:noProof/>
                <w:webHidden/>
              </w:rPr>
            </w:r>
            <w:r w:rsidR="00594BD1">
              <w:rPr>
                <w:noProof/>
                <w:webHidden/>
              </w:rPr>
              <w:fldChar w:fldCharType="separate"/>
            </w:r>
            <w:r w:rsidR="00594BD1">
              <w:rPr>
                <w:noProof/>
                <w:webHidden/>
              </w:rPr>
              <w:t>5</w:t>
            </w:r>
            <w:r w:rsidR="00594BD1">
              <w:rPr>
                <w:noProof/>
                <w:webHidden/>
              </w:rPr>
              <w:fldChar w:fldCharType="end"/>
            </w:r>
          </w:hyperlink>
        </w:p>
        <w:p w14:paraId="1E59C8B7" w14:textId="7E7E3F0B" w:rsidR="00594BD1" w:rsidRDefault="00594BD1">
          <w:pPr>
            <w:pStyle w:val="TOC2"/>
            <w:rPr>
              <w:rFonts w:eastAsiaTheme="minorEastAsia"/>
              <w:noProof/>
              <w:kern w:val="2"/>
              <w:sz w:val="24"/>
              <w:szCs w:val="24"/>
              <w14:ligatures w14:val="standardContextual"/>
            </w:rPr>
          </w:pPr>
          <w:hyperlink w:anchor="_Toc192860407" w:history="1">
            <w:r w:rsidRPr="008D27D9">
              <w:rPr>
                <w:rStyle w:val="Hyperlink"/>
                <w:noProof/>
              </w:rPr>
              <w:t>A.</w:t>
            </w:r>
            <w:r>
              <w:rPr>
                <w:rFonts w:eastAsiaTheme="minorEastAsia"/>
                <w:noProof/>
                <w:kern w:val="2"/>
                <w:sz w:val="24"/>
                <w:szCs w:val="24"/>
                <w14:ligatures w14:val="standardContextual"/>
              </w:rPr>
              <w:tab/>
            </w:r>
            <w:r w:rsidRPr="008D27D9">
              <w:rPr>
                <w:rStyle w:val="Hyperlink"/>
                <w:noProof/>
              </w:rPr>
              <w:t>Introduction</w:t>
            </w:r>
            <w:r>
              <w:rPr>
                <w:noProof/>
                <w:webHidden/>
              </w:rPr>
              <w:tab/>
            </w:r>
            <w:r>
              <w:rPr>
                <w:noProof/>
                <w:webHidden/>
              </w:rPr>
              <w:fldChar w:fldCharType="begin"/>
            </w:r>
            <w:r>
              <w:rPr>
                <w:noProof/>
                <w:webHidden/>
              </w:rPr>
              <w:instrText xml:space="preserve"> PAGEREF _Toc192860407 \h </w:instrText>
            </w:r>
            <w:r>
              <w:rPr>
                <w:noProof/>
                <w:webHidden/>
              </w:rPr>
            </w:r>
            <w:r>
              <w:rPr>
                <w:noProof/>
                <w:webHidden/>
              </w:rPr>
              <w:fldChar w:fldCharType="separate"/>
            </w:r>
            <w:r>
              <w:rPr>
                <w:noProof/>
                <w:webHidden/>
              </w:rPr>
              <w:t>5</w:t>
            </w:r>
            <w:r>
              <w:rPr>
                <w:noProof/>
                <w:webHidden/>
              </w:rPr>
              <w:fldChar w:fldCharType="end"/>
            </w:r>
          </w:hyperlink>
        </w:p>
        <w:p w14:paraId="7575D417" w14:textId="3043B597" w:rsidR="00594BD1" w:rsidRDefault="00594BD1">
          <w:pPr>
            <w:pStyle w:val="TOC2"/>
            <w:rPr>
              <w:rFonts w:eastAsiaTheme="minorEastAsia"/>
              <w:noProof/>
              <w:kern w:val="2"/>
              <w:sz w:val="24"/>
              <w:szCs w:val="24"/>
              <w14:ligatures w14:val="standardContextual"/>
            </w:rPr>
          </w:pPr>
          <w:hyperlink w:anchor="_Toc192860408"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The Career Center System</w:t>
            </w:r>
            <w:r>
              <w:rPr>
                <w:noProof/>
                <w:webHidden/>
              </w:rPr>
              <w:tab/>
            </w:r>
            <w:r>
              <w:rPr>
                <w:noProof/>
                <w:webHidden/>
              </w:rPr>
              <w:fldChar w:fldCharType="begin"/>
            </w:r>
            <w:r>
              <w:rPr>
                <w:noProof/>
                <w:webHidden/>
              </w:rPr>
              <w:instrText xml:space="preserve"> PAGEREF _Toc192860408 \h </w:instrText>
            </w:r>
            <w:r>
              <w:rPr>
                <w:noProof/>
                <w:webHidden/>
              </w:rPr>
            </w:r>
            <w:r>
              <w:rPr>
                <w:noProof/>
                <w:webHidden/>
              </w:rPr>
              <w:fldChar w:fldCharType="separate"/>
            </w:r>
            <w:r>
              <w:rPr>
                <w:noProof/>
                <w:webHidden/>
              </w:rPr>
              <w:t>7</w:t>
            </w:r>
            <w:r>
              <w:rPr>
                <w:noProof/>
                <w:webHidden/>
              </w:rPr>
              <w:fldChar w:fldCharType="end"/>
            </w:r>
          </w:hyperlink>
        </w:p>
        <w:p w14:paraId="44567EBA" w14:textId="6CF1DCA7" w:rsidR="00594BD1" w:rsidRDefault="00594BD1">
          <w:pPr>
            <w:pStyle w:val="TOC1"/>
            <w:tabs>
              <w:tab w:val="right" w:leader="dot" w:pos="9350"/>
            </w:tabs>
            <w:rPr>
              <w:rFonts w:eastAsiaTheme="minorEastAsia"/>
              <w:noProof/>
              <w:kern w:val="2"/>
              <w:sz w:val="24"/>
              <w:szCs w:val="24"/>
              <w14:ligatures w14:val="standardContextual"/>
            </w:rPr>
          </w:pPr>
          <w:hyperlink w:anchor="_Toc192860409" w:history="1">
            <w:r w:rsidRPr="008D27D9">
              <w:rPr>
                <w:rStyle w:val="Hyperlink"/>
                <w:noProof/>
              </w:rPr>
              <w:t>SECTION II – GENERAL INFORMATION</w:t>
            </w:r>
            <w:r>
              <w:rPr>
                <w:noProof/>
                <w:webHidden/>
              </w:rPr>
              <w:tab/>
            </w:r>
            <w:r>
              <w:rPr>
                <w:noProof/>
                <w:webHidden/>
              </w:rPr>
              <w:fldChar w:fldCharType="begin"/>
            </w:r>
            <w:r>
              <w:rPr>
                <w:noProof/>
                <w:webHidden/>
              </w:rPr>
              <w:instrText xml:space="preserve"> PAGEREF _Toc192860409 \h </w:instrText>
            </w:r>
            <w:r>
              <w:rPr>
                <w:noProof/>
                <w:webHidden/>
              </w:rPr>
            </w:r>
            <w:r>
              <w:rPr>
                <w:noProof/>
                <w:webHidden/>
              </w:rPr>
              <w:fldChar w:fldCharType="separate"/>
            </w:r>
            <w:r>
              <w:rPr>
                <w:noProof/>
                <w:webHidden/>
              </w:rPr>
              <w:t>9</w:t>
            </w:r>
            <w:r>
              <w:rPr>
                <w:noProof/>
                <w:webHidden/>
              </w:rPr>
              <w:fldChar w:fldCharType="end"/>
            </w:r>
          </w:hyperlink>
        </w:p>
        <w:p w14:paraId="45486F86" w14:textId="2F7C36D1" w:rsidR="00594BD1" w:rsidRDefault="00594BD1">
          <w:pPr>
            <w:pStyle w:val="TOC2"/>
            <w:rPr>
              <w:rFonts w:eastAsiaTheme="minorEastAsia"/>
              <w:noProof/>
              <w:kern w:val="2"/>
              <w:sz w:val="24"/>
              <w:szCs w:val="24"/>
              <w14:ligatures w14:val="standardContextual"/>
            </w:rPr>
          </w:pPr>
          <w:hyperlink w:anchor="_Toc192860410" w:history="1">
            <w:r w:rsidRPr="008D27D9">
              <w:rPr>
                <w:rStyle w:val="Hyperlink"/>
                <w:noProof/>
              </w:rPr>
              <w:t>A. Purpose of the Request for Proposal (RFP)</w:t>
            </w:r>
            <w:r>
              <w:rPr>
                <w:noProof/>
                <w:webHidden/>
              </w:rPr>
              <w:tab/>
            </w:r>
            <w:r>
              <w:rPr>
                <w:noProof/>
                <w:webHidden/>
              </w:rPr>
              <w:fldChar w:fldCharType="begin"/>
            </w:r>
            <w:r>
              <w:rPr>
                <w:noProof/>
                <w:webHidden/>
              </w:rPr>
              <w:instrText xml:space="preserve"> PAGEREF _Toc192860410 \h </w:instrText>
            </w:r>
            <w:r>
              <w:rPr>
                <w:noProof/>
                <w:webHidden/>
              </w:rPr>
            </w:r>
            <w:r>
              <w:rPr>
                <w:noProof/>
                <w:webHidden/>
              </w:rPr>
              <w:fldChar w:fldCharType="separate"/>
            </w:r>
            <w:r>
              <w:rPr>
                <w:noProof/>
                <w:webHidden/>
              </w:rPr>
              <w:t>9</w:t>
            </w:r>
            <w:r>
              <w:rPr>
                <w:noProof/>
                <w:webHidden/>
              </w:rPr>
              <w:fldChar w:fldCharType="end"/>
            </w:r>
          </w:hyperlink>
        </w:p>
        <w:p w14:paraId="06EB4C3D" w14:textId="6E67FD48" w:rsidR="00594BD1" w:rsidRDefault="00594BD1">
          <w:pPr>
            <w:pStyle w:val="TOC2"/>
            <w:rPr>
              <w:rFonts w:eastAsiaTheme="minorEastAsia"/>
              <w:noProof/>
              <w:kern w:val="2"/>
              <w:sz w:val="24"/>
              <w:szCs w:val="24"/>
              <w14:ligatures w14:val="standardContextual"/>
            </w:rPr>
          </w:pPr>
          <w:hyperlink w:anchor="_Toc192860411"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Activities and Services Solicited in This RFP</w:t>
            </w:r>
            <w:r>
              <w:rPr>
                <w:noProof/>
                <w:webHidden/>
              </w:rPr>
              <w:tab/>
            </w:r>
            <w:r>
              <w:rPr>
                <w:noProof/>
                <w:webHidden/>
              </w:rPr>
              <w:fldChar w:fldCharType="begin"/>
            </w:r>
            <w:r>
              <w:rPr>
                <w:noProof/>
                <w:webHidden/>
              </w:rPr>
              <w:instrText xml:space="preserve"> PAGEREF _Toc192860411 \h </w:instrText>
            </w:r>
            <w:r>
              <w:rPr>
                <w:noProof/>
                <w:webHidden/>
              </w:rPr>
            </w:r>
            <w:r>
              <w:rPr>
                <w:noProof/>
                <w:webHidden/>
              </w:rPr>
              <w:fldChar w:fldCharType="separate"/>
            </w:r>
            <w:r>
              <w:rPr>
                <w:noProof/>
                <w:webHidden/>
              </w:rPr>
              <w:t>9</w:t>
            </w:r>
            <w:r>
              <w:rPr>
                <w:noProof/>
                <w:webHidden/>
              </w:rPr>
              <w:fldChar w:fldCharType="end"/>
            </w:r>
          </w:hyperlink>
        </w:p>
        <w:p w14:paraId="0BD86A80" w14:textId="39C8DE76" w:rsidR="00594BD1" w:rsidRDefault="00594BD1">
          <w:pPr>
            <w:pStyle w:val="TOC2"/>
            <w:rPr>
              <w:rFonts w:eastAsiaTheme="minorEastAsia"/>
              <w:noProof/>
              <w:kern w:val="2"/>
              <w:sz w:val="24"/>
              <w:szCs w:val="24"/>
              <w14:ligatures w14:val="standardContextual"/>
            </w:rPr>
          </w:pPr>
          <w:hyperlink w:anchor="_Toc192860412" w:history="1">
            <w:r w:rsidRPr="008D27D9">
              <w:rPr>
                <w:rStyle w:val="Hyperlink"/>
                <w:noProof/>
              </w:rPr>
              <w:t>C.</w:t>
            </w:r>
            <w:r>
              <w:rPr>
                <w:rFonts w:eastAsiaTheme="minorEastAsia"/>
                <w:noProof/>
                <w:kern w:val="2"/>
                <w:sz w:val="24"/>
                <w:szCs w:val="24"/>
                <w14:ligatures w14:val="standardContextual"/>
              </w:rPr>
              <w:tab/>
            </w:r>
            <w:r w:rsidRPr="008D27D9">
              <w:rPr>
                <w:rStyle w:val="Hyperlink"/>
                <w:noProof/>
              </w:rPr>
              <w:t>Activities and Services Not Solicited in This RFP</w:t>
            </w:r>
            <w:r>
              <w:rPr>
                <w:noProof/>
                <w:webHidden/>
              </w:rPr>
              <w:tab/>
            </w:r>
            <w:r>
              <w:rPr>
                <w:noProof/>
                <w:webHidden/>
              </w:rPr>
              <w:fldChar w:fldCharType="begin"/>
            </w:r>
            <w:r>
              <w:rPr>
                <w:noProof/>
                <w:webHidden/>
              </w:rPr>
              <w:instrText xml:space="preserve"> PAGEREF _Toc192860412 \h </w:instrText>
            </w:r>
            <w:r>
              <w:rPr>
                <w:noProof/>
                <w:webHidden/>
              </w:rPr>
            </w:r>
            <w:r>
              <w:rPr>
                <w:noProof/>
                <w:webHidden/>
              </w:rPr>
              <w:fldChar w:fldCharType="separate"/>
            </w:r>
            <w:r>
              <w:rPr>
                <w:noProof/>
                <w:webHidden/>
              </w:rPr>
              <w:t>10</w:t>
            </w:r>
            <w:r>
              <w:rPr>
                <w:noProof/>
                <w:webHidden/>
              </w:rPr>
              <w:fldChar w:fldCharType="end"/>
            </w:r>
          </w:hyperlink>
        </w:p>
        <w:p w14:paraId="087A55AB" w14:textId="59E15A03" w:rsidR="00594BD1" w:rsidRDefault="00594BD1">
          <w:pPr>
            <w:pStyle w:val="TOC2"/>
            <w:rPr>
              <w:rFonts w:eastAsiaTheme="minorEastAsia"/>
              <w:noProof/>
              <w:kern w:val="2"/>
              <w:sz w:val="24"/>
              <w:szCs w:val="24"/>
              <w14:ligatures w14:val="standardContextual"/>
            </w:rPr>
          </w:pPr>
          <w:hyperlink w:anchor="_Toc192860413" w:history="1">
            <w:r w:rsidRPr="008D27D9">
              <w:rPr>
                <w:rStyle w:val="Hyperlink"/>
                <w:noProof/>
              </w:rPr>
              <w:t>D.</w:t>
            </w:r>
            <w:r>
              <w:rPr>
                <w:rFonts w:eastAsiaTheme="minorEastAsia"/>
                <w:noProof/>
                <w:kern w:val="2"/>
                <w:sz w:val="24"/>
                <w:szCs w:val="24"/>
                <w14:ligatures w14:val="standardContextual"/>
              </w:rPr>
              <w:tab/>
            </w:r>
            <w:r w:rsidRPr="008D27D9">
              <w:rPr>
                <w:rStyle w:val="Hyperlink"/>
                <w:noProof/>
              </w:rPr>
              <w:t>Procurement Standards/Method</w:t>
            </w:r>
            <w:r>
              <w:rPr>
                <w:noProof/>
                <w:webHidden/>
              </w:rPr>
              <w:tab/>
            </w:r>
            <w:r>
              <w:rPr>
                <w:noProof/>
                <w:webHidden/>
              </w:rPr>
              <w:fldChar w:fldCharType="begin"/>
            </w:r>
            <w:r>
              <w:rPr>
                <w:noProof/>
                <w:webHidden/>
              </w:rPr>
              <w:instrText xml:space="preserve"> PAGEREF _Toc192860413 \h </w:instrText>
            </w:r>
            <w:r>
              <w:rPr>
                <w:noProof/>
                <w:webHidden/>
              </w:rPr>
            </w:r>
            <w:r>
              <w:rPr>
                <w:noProof/>
                <w:webHidden/>
              </w:rPr>
              <w:fldChar w:fldCharType="separate"/>
            </w:r>
            <w:r>
              <w:rPr>
                <w:noProof/>
                <w:webHidden/>
              </w:rPr>
              <w:t>10</w:t>
            </w:r>
            <w:r>
              <w:rPr>
                <w:noProof/>
                <w:webHidden/>
              </w:rPr>
              <w:fldChar w:fldCharType="end"/>
            </w:r>
          </w:hyperlink>
        </w:p>
        <w:p w14:paraId="58353831" w14:textId="58185EDD" w:rsidR="00594BD1" w:rsidRDefault="00594BD1">
          <w:pPr>
            <w:pStyle w:val="TOC2"/>
            <w:rPr>
              <w:rFonts w:eastAsiaTheme="minorEastAsia"/>
              <w:noProof/>
              <w:kern w:val="2"/>
              <w:sz w:val="24"/>
              <w:szCs w:val="24"/>
              <w14:ligatures w14:val="standardContextual"/>
            </w:rPr>
          </w:pPr>
          <w:hyperlink w:anchor="_Toc192860414" w:history="1">
            <w:r w:rsidRPr="008D27D9">
              <w:rPr>
                <w:rStyle w:val="Hyperlink"/>
                <w:noProof/>
              </w:rPr>
              <w:t>E.</w:t>
            </w:r>
            <w:r>
              <w:rPr>
                <w:rFonts w:eastAsiaTheme="minorEastAsia"/>
                <w:noProof/>
                <w:kern w:val="2"/>
                <w:sz w:val="24"/>
                <w:szCs w:val="24"/>
                <w14:ligatures w14:val="standardContextual"/>
              </w:rPr>
              <w:tab/>
            </w:r>
            <w:r w:rsidRPr="008D27D9">
              <w:rPr>
                <w:rStyle w:val="Hyperlink"/>
                <w:noProof/>
              </w:rPr>
              <w:t>Legislative Authority</w:t>
            </w:r>
            <w:r>
              <w:rPr>
                <w:noProof/>
                <w:webHidden/>
              </w:rPr>
              <w:tab/>
            </w:r>
            <w:r>
              <w:rPr>
                <w:noProof/>
                <w:webHidden/>
              </w:rPr>
              <w:fldChar w:fldCharType="begin"/>
            </w:r>
            <w:r>
              <w:rPr>
                <w:noProof/>
                <w:webHidden/>
              </w:rPr>
              <w:instrText xml:space="preserve"> PAGEREF _Toc192860414 \h </w:instrText>
            </w:r>
            <w:r>
              <w:rPr>
                <w:noProof/>
                <w:webHidden/>
              </w:rPr>
            </w:r>
            <w:r>
              <w:rPr>
                <w:noProof/>
                <w:webHidden/>
              </w:rPr>
              <w:fldChar w:fldCharType="separate"/>
            </w:r>
            <w:r>
              <w:rPr>
                <w:noProof/>
                <w:webHidden/>
              </w:rPr>
              <w:t>11</w:t>
            </w:r>
            <w:r>
              <w:rPr>
                <w:noProof/>
                <w:webHidden/>
              </w:rPr>
              <w:fldChar w:fldCharType="end"/>
            </w:r>
          </w:hyperlink>
        </w:p>
        <w:p w14:paraId="0CB99D0D" w14:textId="41F096CB" w:rsidR="00594BD1" w:rsidRDefault="00594BD1">
          <w:pPr>
            <w:pStyle w:val="TOC2"/>
            <w:rPr>
              <w:rFonts w:eastAsiaTheme="minorEastAsia"/>
              <w:noProof/>
              <w:kern w:val="2"/>
              <w:sz w:val="24"/>
              <w:szCs w:val="24"/>
              <w14:ligatures w14:val="standardContextual"/>
            </w:rPr>
          </w:pPr>
          <w:hyperlink w:anchor="_Toc192860415" w:history="1">
            <w:r w:rsidRPr="008D27D9">
              <w:rPr>
                <w:rStyle w:val="Hyperlink"/>
                <w:noProof/>
              </w:rPr>
              <w:t>F.</w:t>
            </w:r>
            <w:r>
              <w:rPr>
                <w:rFonts w:eastAsiaTheme="minorEastAsia"/>
                <w:noProof/>
                <w:kern w:val="2"/>
                <w:sz w:val="24"/>
                <w:szCs w:val="24"/>
                <w14:ligatures w14:val="standardContextual"/>
              </w:rPr>
              <w:tab/>
            </w:r>
            <w:r w:rsidRPr="008D27D9">
              <w:rPr>
                <w:rStyle w:val="Hyperlink"/>
                <w:noProof/>
              </w:rPr>
              <w:t>RFP Schedule of Events</w:t>
            </w:r>
            <w:r>
              <w:rPr>
                <w:noProof/>
                <w:webHidden/>
              </w:rPr>
              <w:tab/>
            </w:r>
            <w:r>
              <w:rPr>
                <w:noProof/>
                <w:webHidden/>
              </w:rPr>
              <w:fldChar w:fldCharType="begin"/>
            </w:r>
            <w:r>
              <w:rPr>
                <w:noProof/>
                <w:webHidden/>
              </w:rPr>
              <w:instrText xml:space="preserve"> PAGEREF _Toc192860415 \h </w:instrText>
            </w:r>
            <w:r>
              <w:rPr>
                <w:noProof/>
                <w:webHidden/>
              </w:rPr>
            </w:r>
            <w:r>
              <w:rPr>
                <w:noProof/>
                <w:webHidden/>
              </w:rPr>
              <w:fldChar w:fldCharType="separate"/>
            </w:r>
            <w:r>
              <w:rPr>
                <w:noProof/>
                <w:webHidden/>
              </w:rPr>
              <w:t>12</w:t>
            </w:r>
            <w:r>
              <w:rPr>
                <w:noProof/>
                <w:webHidden/>
              </w:rPr>
              <w:fldChar w:fldCharType="end"/>
            </w:r>
          </w:hyperlink>
        </w:p>
        <w:p w14:paraId="47CAA8C1" w14:textId="182C87E5" w:rsidR="00594BD1" w:rsidRDefault="00594BD1">
          <w:pPr>
            <w:pStyle w:val="TOC2"/>
            <w:rPr>
              <w:rFonts w:eastAsiaTheme="minorEastAsia"/>
              <w:noProof/>
              <w:kern w:val="2"/>
              <w:sz w:val="24"/>
              <w:szCs w:val="24"/>
              <w14:ligatures w14:val="standardContextual"/>
            </w:rPr>
          </w:pPr>
          <w:hyperlink w:anchor="_Toc192860416" w:history="1">
            <w:r w:rsidRPr="008D27D9">
              <w:rPr>
                <w:rStyle w:val="Hyperlink"/>
                <w:noProof/>
              </w:rPr>
              <w:t>G.</w:t>
            </w:r>
            <w:r>
              <w:rPr>
                <w:rFonts w:eastAsiaTheme="minorEastAsia"/>
                <w:noProof/>
                <w:kern w:val="2"/>
                <w:sz w:val="24"/>
                <w:szCs w:val="24"/>
                <w14:ligatures w14:val="standardContextual"/>
              </w:rPr>
              <w:tab/>
            </w:r>
            <w:r w:rsidRPr="008D27D9">
              <w:rPr>
                <w:rStyle w:val="Hyperlink"/>
                <w:noProof/>
              </w:rPr>
              <w:t>Issuance/Availability of RFP</w:t>
            </w:r>
            <w:r>
              <w:rPr>
                <w:noProof/>
                <w:webHidden/>
              </w:rPr>
              <w:tab/>
            </w:r>
            <w:r>
              <w:rPr>
                <w:noProof/>
                <w:webHidden/>
              </w:rPr>
              <w:fldChar w:fldCharType="begin"/>
            </w:r>
            <w:r>
              <w:rPr>
                <w:noProof/>
                <w:webHidden/>
              </w:rPr>
              <w:instrText xml:space="preserve"> PAGEREF _Toc192860416 \h </w:instrText>
            </w:r>
            <w:r>
              <w:rPr>
                <w:noProof/>
                <w:webHidden/>
              </w:rPr>
            </w:r>
            <w:r>
              <w:rPr>
                <w:noProof/>
                <w:webHidden/>
              </w:rPr>
              <w:fldChar w:fldCharType="separate"/>
            </w:r>
            <w:r>
              <w:rPr>
                <w:noProof/>
                <w:webHidden/>
              </w:rPr>
              <w:t>12</w:t>
            </w:r>
            <w:r>
              <w:rPr>
                <w:noProof/>
                <w:webHidden/>
              </w:rPr>
              <w:fldChar w:fldCharType="end"/>
            </w:r>
          </w:hyperlink>
        </w:p>
        <w:p w14:paraId="44B8D452" w14:textId="591AE96D" w:rsidR="00594BD1" w:rsidRDefault="00594BD1">
          <w:pPr>
            <w:pStyle w:val="TOC2"/>
            <w:rPr>
              <w:rFonts w:eastAsiaTheme="minorEastAsia"/>
              <w:noProof/>
              <w:kern w:val="2"/>
              <w:sz w:val="24"/>
              <w:szCs w:val="24"/>
              <w14:ligatures w14:val="standardContextual"/>
            </w:rPr>
          </w:pPr>
          <w:hyperlink w:anchor="_Toc192860417" w:history="1">
            <w:r w:rsidRPr="008D27D9">
              <w:rPr>
                <w:rStyle w:val="Hyperlink"/>
                <w:noProof/>
              </w:rPr>
              <w:t>H.</w:t>
            </w:r>
            <w:r>
              <w:rPr>
                <w:rFonts w:eastAsiaTheme="minorEastAsia"/>
                <w:noProof/>
                <w:kern w:val="2"/>
                <w:sz w:val="24"/>
                <w:szCs w:val="24"/>
                <w14:ligatures w14:val="standardContextual"/>
              </w:rPr>
              <w:tab/>
            </w:r>
            <w:r w:rsidRPr="008D27D9">
              <w:rPr>
                <w:rStyle w:val="Hyperlink"/>
                <w:noProof/>
              </w:rPr>
              <w:t>Letter of Intent to Bid</w:t>
            </w:r>
            <w:r>
              <w:rPr>
                <w:noProof/>
                <w:webHidden/>
              </w:rPr>
              <w:tab/>
            </w:r>
            <w:r>
              <w:rPr>
                <w:noProof/>
                <w:webHidden/>
              </w:rPr>
              <w:fldChar w:fldCharType="begin"/>
            </w:r>
            <w:r>
              <w:rPr>
                <w:noProof/>
                <w:webHidden/>
              </w:rPr>
              <w:instrText xml:space="preserve"> PAGEREF _Toc192860417 \h </w:instrText>
            </w:r>
            <w:r>
              <w:rPr>
                <w:noProof/>
                <w:webHidden/>
              </w:rPr>
            </w:r>
            <w:r>
              <w:rPr>
                <w:noProof/>
                <w:webHidden/>
              </w:rPr>
              <w:fldChar w:fldCharType="separate"/>
            </w:r>
            <w:r>
              <w:rPr>
                <w:noProof/>
                <w:webHidden/>
              </w:rPr>
              <w:t>12</w:t>
            </w:r>
            <w:r>
              <w:rPr>
                <w:noProof/>
                <w:webHidden/>
              </w:rPr>
              <w:fldChar w:fldCharType="end"/>
            </w:r>
          </w:hyperlink>
        </w:p>
        <w:p w14:paraId="01B63053" w14:textId="3A4F1CAF" w:rsidR="00594BD1" w:rsidRDefault="00594BD1">
          <w:pPr>
            <w:pStyle w:val="TOC2"/>
            <w:rPr>
              <w:rFonts w:eastAsiaTheme="minorEastAsia"/>
              <w:noProof/>
              <w:kern w:val="2"/>
              <w:sz w:val="24"/>
              <w:szCs w:val="24"/>
              <w14:ligatures w14:val="standardContextual"/>
            </w:rPr>
          </w:pPr>
          <w:hyperlink w:anchor="_Toc192860418" w:history="1">
            <w:r w:rsidRPr="008D27D9">
              <w:rPr>
                <w:rStyle w:val="Hyperlink"/>
                <w:noProof/>
              </w:rPr>
              <w:t>I.</w:t>
            </w:r>
            <w:r>
              <w:rPr>
                <w:rFonts w:eastAsiaTheme="minorEastAsia"/>
                <w:noProof/>
                <w:kern w:val="2"/>
                <w:sz w:val="24"/>
                <w:szCs w:val="24"/>
                <w14:ligatures w14:val="standardContextual"/>
              </w:rPr>
              <w:tab/>
            </w:r>
            <w:r w:rsidRPr="008D27D9">
              <w:rPr>
                <w:rStyle w:val="Hyperlink"/>
                <w:noProof/>
              </w:rPr>
              <w:t>Response Deadline</w:t>
            </w:r>
            <w:r>
              <w:rPr>
                <w:noProof/>
                <w:webHidden/>
              </w:rPr>
              <w:tab/>
            </w:r>
            <w:r>
              <w:rPr>
                <w:noProof/>
                <w:webHidden/>
              </w:rPr>
              <w:fldChar w:fldCharType="begin"/>
            </w:r>
            <w:r>
              <w:rPr>
                <w:noProof/>
                <w:webHidden/>
              </w:rPr>
              <w:instrText xml:space="preserve"> PAGEREF _Toc192860418 \h </w:instrText>
            </w:r>
            <w:r>
              <w:rPr>
                <w:noProof/>
                <w:webHidden/>
              </w:rPr>
            </w:r>
            <w:r>
              <w:rPr>
                <w:noProof/>
                <w:webHidden/>
              </w:rPr>
              <w:fldChar w:fldCharType="separate"/>
            </w:r>
            <w:r>
              <w:rPr>
                <w:noProof/>
                <w:webHidden/>
              </w:rPr>
              <w:t>12</w:t>
            </w:r>
            <w:r>
              <w:rPr>
                <w:noProof/>
                <w:webHidden/>
              </w:rPr>
              <w:fldChar w:fldCharType="end"/>
            </w:r>
          </w:hyperlink>
        </w:p>
        <w:p w14:paraId="45688E29" w14:textId="26AEC0BF" w:rsidR="00594BD1" w:rsidRDefault="00594BD1">
          <w:pPr>
            <w:pStyle w:val="TOC2"/>
            <w:rPr>
              <w:rFonts w:eastAsiaTheme="minorEastAsia"/>
              <w:noProof/>
              <w:kern w:val="2"/>
              <w:sz w:val="24"/>
              <w:szCs w:val="24"/>
              <w14:ligatures w14:val="standardContextual"/>
            </w:rPr>
          </w:pPr>
          <w:hyperlink w:anchor="_Toc192860419" w:history="1">
            <w:r w:rsidRPr="008D27D9">
              <w:rPr>
                <w:rStyle w:val="Hyperlink"/>
                <w:noProof/>
              </w:rPr>
              <w:t>J.</w:t>
            </w:r>
            <w:r>
              <w:rPr>
                <w:rFonts w:eastAsiaTheme="minorEastAsia"/>
                <w:noProof/>
                <w:kern w:val="2"/>
                <w:sz w:val="24"/>
                <w:szCs w:val="24"/>
                <w14:ligatures w14:val="standardContextual"/>
              </w:rPr>
              <w:tab/>
            </w:r>
            <w:r w:rsidRPr="008D27D9">
              <w:rPr>
                <w:rStyle w:val="Hyperlink"/>
                <w:noProof/>
              </w:rPr>
              <w:t>Withdrawal of Proposals</w:t>
            </w:r>
            <w:r>
              <w:rPr>
                <w:noProof/>
                <w:webHidden/>
              </w:rPr>
              <w:tab/>
            </w:r>
            <w:r>
              <w:rPr>
                <w:noProof/>
                <w:webHidden/>
              </w:rPr>
              <w:fldChar w:fldCharType="begin"/>
            </w:r>
            <w:r>
              <w:rPr>
                <w:noProof/>
                <w:webHidden/>
              </w:rPr>
              <w:instrText xml:space="preserve"> PAGEREF _Toc192860419 \h </w:instrText>
            </w:r>
            <w:r>
              <w:rPr>
                <w:noProof/>
                <w:webHidden/>
              </w:rPr>
            </w:r>
            <w:r>
              <w:rPr>
                <w:noProof/>
                <w:webHidden/>
              </w:rPr>
              <w:fldChar w:fldCharType="separate"/>
            </w:r>
            <w:r>
              <w:rPr>
                <w:noProof/>
                <w:webHidden/>
              </w:rPr>
              <w:t>13</w:t>
            </w:r>
            <w:r>
              <w:rPr>
                <w:noProof/>
                <w:webHidden/>
              </w:rPr>
              <w:fldChar w:fldCharType="end"/>
            </w:r>
          </w:hyperlink>
        </w:p>
        <w:p w14:paraId="5722829A" w14:textId="21174EA4" w:rsidR="00594BD1" w:rsidRDefault="00594BD1">
          <w:pPr>
            <w:pStyle w:val="TOC2"/>
            <w:rPr>
              <w:rFonts w:eastAsiaTheme="minorEastAsia"/>
              <w:noProof/>
              <w:kern w:val="2"/>
              <w:sz w:val="24"/>
              <w:szCs w:val="24"/>
              <w14:ligatures w14:val="standardContextual"/>
            </w:rPr>
          </w:pPr>
          <w:hyperlink w:anchor="_Toc192860420" w:history="1">
            <w:r w:rsidRPr="008D27D9">
              <w:rPr>
                <w:rStyle w:val="Hyperlink"/>
                <w:noProof/>
              </w:rPr>
              <w:t>K.</w:t>
            </w:r>
            <w:r>
              <w:rPr>
                <w:rFonts w:eastAsiaTheme="minorEastAsia"/>
                <w:noProof/>
                <w:kern w:val="2"/>
                <w:sz w:val="24"/>
                <w:szCs w:val="24"/>
                <w14:ligatures w14:val="standardContextual"/>
              </w:rPr>
              <w:tab/>
            </w:r>
            <w:r w:rsidRPr="008D27D9">
              <w:rPr>
                <w:rStyle w:val="Hyperlink"/>
                <w:noProof/>
              </w:rPr>
              <w:t>Open Records</w:t>
            </w:r>
            <w:r>
              <w:rPr>
                <w:noProof/>
                <w:webHidden/>
              </w:rPr>
              <w:tab/>
            </w:r>
            <w:r>
              <w:rPr>
                <w:noProof/>
                <w:webHidden/>
              </w:rPr>
              <w:fldChar w:fldCharType="begin"/>
            </w:r>
            <w:r>
              <w:rPr>
                <w:noProof/>
                <w:webHidden/>
              </w:rPr>
              <w:instrText xml:space="preserve"> PAGEREF _Toc192860420 \h </w:instrText>
            </w:r>
            <w:r>
              <w:rPr>
                <w:noProof/>
                <w:webHidden/>
              </w:rPr>
            </w:r>
            <w:r>
              <w:rPr>
                <w:noProof/>
                <w:webHidden/>
              </w:rPr>
              <w:fldChar w:fldCharType="separate"/>
            </w:r>
            <w:r>
              <w:rPr>
                <w:noProof/>
                <w:webHidden/>
              </w:rPr>
              <w:t>13</w:t>
            </w:r>
            <w:r>
              <w:rPr>
                <w:noProof/>
                <w:webHidden/>
              </w:rPr>
              <w:fldChar w:fldCharType="end"/>
            </w:r>
          </w:hyperlink>
        </w:p>
        <w:p w14:paraId="61F93844" w14:textId="2ECD73FF" w:rsidR="00594BD1" w:rsidRDefault="00594BD1">
          <w:pPr>
            <w:pStyle w:val="TOC2"/>
            <w:rPr>
              <w:rFonts w:eastAsiaTheme="minorEastAsia"/>
              <w:noProof/>
              <w:kern w:val="2"/>
              <w:sz w:val="24"/>
              <w:szCs w:val="24"/>
              <w14:ligatures w14:val="standardContextual"/>
            </w:rPr>
          </w:pPr>
          <w:hyperlink w:anchor="_Toc192860421" w:history="1">
            <w:r w:rsidRPr="008D27D9">
              <w:rPr>
                <w:rStyle w:val="Hyperlink"/>
                <w:noProof/>
              </w:rPr>
              <w:t>L.</w:t>
            </w:r>
            <w:r>
              <w:rPr>
                <w:rFonts w:eastAsiaTheme="minorEastAsia"/>
                <w:noProof/>
                <w:kern w:val="2"/>
                <w:sz w:val="24"/>
                <w:szCs w:val="24"/>
                <w14:ligatures w14:val="standardContextual"/>
              </w:rPr>
              <w:tab/>
            </w:r>
            <w:r w:rsidRPr="008D27D9">
              <w:rPr>
                <w:rStyle w:val="Hyperlink"/>
                <w:noProof/>
              </w:rPr>
              <w:t>Bidder’s Conference</w:t>
            </w:r>
            <w:r>
              <w:rPr>
                <w:noProof/>
                <w:webHidden/>
              </w:rPr>
              <w:tab/>
            </w:r>
            <w:r>
              <w:rPr>
                <w:noProof/>
                <w:webHidden/>
              </w:rPr>
              <w:fldChar w:fldCharType="begin"/>
            </w:r>
            <w:r>
              <w:rPr>
                <w:noProof/>
                <w:webHidden/>
              </w:rPr>
              <w:instrText xml:space="preserve"> PAGEREF _Toc192860421 \h </w:instrText>
            </w:r>
            <w:r>
              <w:rPr>
                <w:noProof/>
                <w:webHidden/>
              </w:rPr>
            </w:r>
            <w:r>
              <w:rPr>
                <w:noProof/>
                <w:webHidden/>
              </w:rPr>
              <w:fldChar w:fldCharType="separate"/>
            </w:r>
            <w:r>
              <w:rPr>
                <w:noProof/>
                <w:webHidden/>
              </w:rPr>
              <w:t>13</w:t>
            </w:r>
            <w:r>
              <w:rPr>
                <w:noProof/>
                <w:webHidden/>
              </w:rPr>
              <w:fldChar w:fldCharType="end"/>
            </w:r>
          </w:hyperlink>
        </w:p>
        <w:p w14:paraId="30F07F3E" w14:textId="5F8B2E3D" w:rsidR="00594BD1" w:rsidRDefault="00594BD1">
          <w:pPr>
            <w:pStyle w:val="TOC2"/>
            <w:rPr>
              <w:rFonts w:eastAsiaTheme="minorEastAsia"/>
              <w:noProof/>
              <w:kern w:val="2"/>
              <w:sz w:val="24"/>
              <w:szCs w:val="24"/>
              <w14:ligatures w14:val="standardContextual"/>
            </w:rPr>
          </w:pPr>
          <w:hyperlink w:anchor="_Toc192860422" w:history="1">
            <w:r w:rsidRPr="008D27D9">
              <w:rPr>
                <w:rStyle w:val="Hyperlink"/>
                <w:noProof/>
              </w:rPr>
              <w:t>M.</w:t>
            </w:r>
            <w:r>
              <w:rPr>
                <w:rFonts w:eastAsiaTheme="minorEastAsia"/>
                <w:noProof/>
                <w:kern w:val="2"/>
                <w:sz w:val="24"/>
                <w:szCs w:val="24"/>
                <w14:ligatures w14:val="standardContextual"/>
              </w:rPr>
              <w:tab/>
            </w:r>
            <w:r w:rsidRPr="008D27D9">
              <w:rPr>
                <w:rStyle w:val="Hyperlink"/>
                <w:noProof/>
              </w:rPr>
              <w:t>Contract Type</w:t>
            </w:r>
            <w:r>
              <w:rPr>
                <w:noProof/>
                <w:webHidden/>
              </w:rPr>
              <w:tab/>
            </w:r>
            <w:r>
              <w:rPr>
                <w:noProof/>
                <w:webHidden/>
              </w:rPr>
              <w:fldChar w:fldCharType="begin"/>
            </w:r>
            <w:r>
              <w:rPr>
                <w:noProof/>
                <w:webHidden/>
              </w:rPr>
              <w:instrText xml:space="preserve"> PAGEREF _Toc192860422 \h </w:instrText>
            </w:r>
            <w:r>
              <w:rPr>
                <w:noProof/>
                <w:webHidden/>
              </w:rPr>
            </w:r>
            <w:r>
              <w:rPr>
                <w:noProof/>
                <w:webHidden/>
              </w:rPr>
              <w:fldChar w:fldCharType="separate"/>
            </w:r>
            <w:r>
              <w:rPr>
                <w:noProof/>
                <w:webHidden/>
              </w:rPr>
              <w:t>13</w:t>
            </w:r>
            <w:r>
              <w:rPr>
                <w:noProof/>
                <w:webHidden/>
              </w:rPr>
              <w:fldChar w:fldCharType="end"/>
            </w:r>
          </w:hyperlink>
        </w:p>
        <w:p w14:paraId="154E2EA4" w14:textId="24596EBC" w:rsidR="00594BD1" w:rsidRDefault="00594BD1">
          <w:pPr>
            <w:pStyle w:val="TOC2"/>
            <w:rPr>
              <w:rFonts w:eastAsiaTheme="minorEastAsia"/>
              <w:noProof/>
              <w:kern w:val="2"/>
              <w:sz w:val="24"/>
              <w:szCs w:val="24"/>
              <w14:ligatures w14:val="standardContextual"/>
            </w:rPr>
          </w:pPr>
          <w:hyperlink w:anchor="_Toc192860423" w:history="1">
            <w:r w:rsidRPr="008D27D9">
              <w:rPr>
                <w:rStyle w:val="Hyperlink"/>
                <w:noProof/>
              </w:rPr>
              <w:t>N.</w:t>
            </w:r>
            <w:r>
              <w:rPr>
                <w:rFonts w:eastAsiaTheme="minorEastAsia"/>
                <w:noProof/>
                <w:kern w:val="2"/>
                <w:sz w:val="24"/>
                <w:szCs w:val="24"/>
                <w14:ligatures w14:val="standardContextual"/>
              </w:rPr>
              <w:tab/>
            </w:r>
            <w:r w:rsidRPr="008D27D9">
              <w:rPr>
                <w:rStyle w:val="Hyperlink"/>
                <w:noProof/>
              </w:rPr>
              <w:t>Contract Period</w:t>
            </w:r>
            <w:r>
              <w:rPr>
                <w:noProof/>
                <w:webHidden/>
              </w:rPr>
              <w:tab/>
            </w:r>
            <w:r>
              <w:rPr>
                <w:noProof/>
                <w:webHidden/>
              </w:rPr>
              <w:fldChar w:fldCharType="begin"/>
            </w:r>
            <w:r>
              <w:rPr>
                <w:noProof/>
                <w:webHidden/>
              </w:rPr>
              <w:instrText xml:space="preserve"> PAGEREF _Toc192860423 \h </w:instrText>
            </w:r>
            <w:r>
              <w:rPr>
                <w:noProof/>
                <w:webHidden/>
              </w:rPr>
            </w:r>
            <w:r>
              <w:rPr>
                <w:noProof/>
                <w:webHidden/>
              </w:rPr>
              <w:fldChar w:fldCharType="separate"/>
            </w:r>
            <w:r>
              <w:rPr>
                <w:noProof/>
                <w:webHidden/>
              </w:rPr>
              <w:t>14</w:t>
            </w:r>
            <w:r>
              <w:rPr>
                <w:noProof/>
                <w:webHidden/>
              </w:rPr>
              <w:fldChar w:fldCharType="end"/>
            </w:r>
          </w:hyperlink>
        </w:p>
        <w:p w14:paraId="735FF722" w14:textId="63C9E385" w:rsidR="00594BD1" w:rsidRDefault="00594BD1">
          <w:pPr>
            <w:pStyle w:val="TOC2"/>
            <w:rPr>
              <w:rFonts w:eastAsiaTheme="minorEastAsia"/>
              <w:noProof/>
              <w:kern w:val="2"/>
              <w:sz w:val="24"/>
              <w:szCs w:val="24"/>
              <w14:ligatures w14:val="standardContextual"/>
            </w:rPr>
          </w:pPr>
          <w:hyperlink w:anchor="_Toc192860424" w:history="1">
            <w:r w:rsidRPr="008D27D9">
              <w:rPr>
                <w:rStyle w:val="Hyperlink"/>
                <w:noProof/>
              </w:rPr>
              <w:t>O.</w:t>
            </w:r>
            <w:r>
              <w:rPr>
                <w:rFonts w:eastAsiaTheme="minorEastAsia"/>
                <w:noProof/>
                <w:kern w:val="2"/>
                <w:sz w:val="24"/>
                <w:szCs w:val="24"/>
                <w14:ligatures w14:val="standardContextual"/>
              </w:rPr>
              <w:tab/>
            </w:r>
            <w:r w:rsidRPr="008D27D9">
              <w:rPr>
                <w:rStyle w:val="Hyperlink"/>
                <w:noProof/>
              </w:rPr>
              <w:t>Eligible Proposers</w:t>
            </w:r>
            <w:r>
              <w:rPr>
                <w:noProof/>
                <w:webHidden/>
              </w:rPr>
              <w:tab/>
            </w:r>
            <w:r>
              <w:rPr>
                <w:noProof/>
                <w:webHidden/>
              </w:rPr>
              <w:fldChar w:fldCharType="begin"/>
            </w:r>
            <w:r>
              <w:rPr>
                <w:noProof/>
                <w:webHidden/>
              </w:rPr>
              <w:instrText xml:space="preserve"> PAGEREF _Toc192860424 \h </w:instrText>
            </w:r>
            <w:r>
              <w:rPr>
                <w:noProof/>
                <w:webHidden/>
              </w:rPr>
            </w:r>
            <w:r>
              <w:rPr>
                <w:noProof/>
                <w:webHidden/>
              </w:rPr>
              <w:fldChar w:fldCharType="separate"/>
            </w:r>
            <w:r>
              <w:rPr>
                <w:noProof/>
                <w:webHidden/>
              </w:rPr>
              <w:t>14</w:t>
            </w:r>
            <w:r>
              <w:rPr>
                <w:noProof/>
                <w:webHidden/>
              </w:rPr>
              <w:fldChar w:fldCharType="end"/>
            </w:r>
          </w:hyperlink>
        </w:p>
        <w:p w14:paraId="4398BDFA" w14:textId="4097C71C" w:rsidR="00594BD1" w:rsidRDefault="00594BD1">
          <w:pPr>
            <w:pStyle w:val="TOC2"/>
            <w:rPr>
              <w:rFonts w:eastAsiaTheme="minorEastAsia"/>
              <w:noProof/>
              <w:kern w:val="2"/>
              <w:sz w:val="24"/>
              <w:szCs w:val="24"/>
              <w14:ligatures w14:val="standardContextual"/>
            </w:rPr>
          </w:pPr>
          <w:hyperlink w:anchor="_Toc192860425" w:history="1">
            <w:r w:rsidRPr="008D27D9">
              <w:rPr>
                <w:rStyle w:val="Hyperlink"/>
                <w:noProof/>
              </w:rPr>
              <w:t>P.</w:t>
            </w:r>
            <w:r>
              <w:rPr>
                <w:rFonts w:eastAsiaTheme="minorEastAsia"/>
                <w:noProof/>
                <w:kern w:val="2"/>
                <w:sz w:val="24"/>
                <w:szCs w:val="24"/>
                <w14:ligatures w14:val="standardContextual"/>
              </w:rPr>
              <w:tab/>
            </w:r>
            <w:r w:rsidRPr="008D27D9">
              <w:rPr>
                <w:rStyle w:val="Hyperlink"/>
                <w:noProof/>
              </w:rPr>
              <w:t>Governing Provisions and Limitation</w:t>
            </w:r>
            <w:r>
              <w:rPr>
                <w:noProof/>
                <w:webHidden/>
              </w:rPr>
              <w:tab/>
            </w:r>
            <w:r>
              <w:rPr>
                <w:noProof/>
                <w:webHidden/>
              </w:rPr>
              <w:fldChar w:fldCharType="begin"/>
            </w:r>
            <w:r>
              <w:rPr>
                <w:noProof/>
                <w:webHidden/>
              </w:rPr>
              <w:instrText xml:space="preserve"> PAGEREF _Toc192860425 \h </w:instrText>
            </w:r>
            <w:r>
              <w:rPr>
                <w:noProof/>
                <w:webHidden/>
              </w:rPr>
            </w:r>
            <w:r>
              <w:rPr>
                <w:noProof/>
                <w:webHidden/>
              </w:rPr>
              <w:fldChar w:fldCharType="separate"/>
            </w:r>
            <w:r>
              <w:rPr>
                <w:noProof/>
                <w:webHidden/>
              </w:rPr>
              <w:t>15</w:t>
            </w:r>
            <w:r>
              <w:rPr>
                <w:noProof/>
                <w:webHidden/>
              </w:rPr>
              <w:fldChar w:fldCharType="end"/>
            </w:r>
          </w:hyperlink>
        </w:p>
        <w:p w14:paraId="55BCE594" w14:textId="386B633D" w:rsidR="00594BD1" w:rsidRDefault="00594BD1">
          <w:pPr>
            <w:pStyle w:val="TOC2"/>
            <w:rPr>
              <w:rFonts w:eastAsiaTheme="minorEastAsia"/>
              <w:noProof/>
              <w:kern w:val="2"/>
              <w:sz w:val="24"/>
              <w:szCs w:val="24"/>
              <w14:ligatures w14:val="standardContextual"/>
            </w:rPr>
          </w:pPr>
          <w:hyperlink w:anchor="_Toc192860426" w:history="1">
            <w:r w:rsidRPr="008D27D9">
              <w:rPr>
                <w:rStyle w:val="Hyperlink"/>
                <w:noProof/>
              </w:rPr>
              <w:t>Q.</w:t>
            </w:r>
            <w:r>
              <w:rPr>
                <w:rFonts w:eastAsiaTheme="minorEastAsia"/>
                <w:noProof/>
                <w:kern w:val="2"/>
                <w:sz w:val="24"/>
                <w:szCs w:val="24"/>
                <w14:ligatures w14:val="standardContextual"/>
              </w:rPr>
              <w:tab/>
            </w:r>
            <w:r w:rsidRPr="008D27D9">
              <w:rPr>
                <w:rStyle w:val="Hyperlink"/>
                <w:noProof/>
              </w:rPr>
              <w:t>Administrative Requirements and Other Limitations</w:t>
            </w:r>
            <w:r>
              <w:rPr>
                <w:noProof/>
                <w:webHidden/>
              </w:rPr>
              <w:tab/>
            </w:r>
            <w:r>
              <w:rPr>
                <w:noProof/>
                <w:webHidden/>
              </w:rPr>
              <w:fldChar w:fldCharType="begin"/>
            </w:r>
            <w:r>
              <w:rPr>
                <w:noProof/>
                <w:webHidden/>
              </w:rPr>
              <w:instrText xml:space="preserve"> PAGEREF _Toc192860426 \h </w:instrText>
            </w:r>
            <w:r>
              <w:rPr>
                <w:noProof/>
                <w:webHidden/>
              </w:rPr>
            </w:r>
            <w:r>
              <w:rPr>
                <w:noProof/>
                <w:webHidden/>
              </w:rPr>
              <w:fldChar w:fldCharType="separate"/>
            </w:r>
            <w:r>
              <w:rPr>
                <w:noProof/>
                <w:webHidden/>
              </w:rPr>
              <w:t>17</w:t>
            </w:r>
            <w:r>
              <w:rPr>
                <w:noProof/>
                <w:webHidden/>
              </w:rPr>
              <w:fldChar w:fldCharType="end"/>
            </w:r>
          </w:hyperlink>
        </w:p>
        <w:p w14:paraId="4AC03CBA" w14:textId="2068E2E8" w:rsidR="00594BD1" w:rsidRDefault="00594BD1">
          <w:pPr>
            <w:pStyle w:val="TOC2"/>
            <w:rPr>
              <w:rFonts w:eastAsiaTheme="minorEastAsia"/>
              <w:noProof/>
              <w:kern w:val="2"/>
              <w:sz w:val="24"/>
              <w:szCs w:val="24"/>
              <w14:ligatures w14:val="standardContextual"/>
            </w:rPr>
          </w:pPr>
          <w:hyperlink w:anchor="_Toc192860427" w:history="1">
            <w:r w:rsidRPr="008D27D9">
              <w:rPr>
                <w:rStyle w:val="Hyperlink"/>
                <w:noProof/>
              </w:rPr>
              <w:t>R.</w:t>
            </w:r>
            <w:r>
              <w:rPr>
                <w:rFonts w:eastAsiaTheme="minorEastAsia"/>
                <w:noProof/>
                <w:kern w:val="2"/>
                <w:sz w:val="24"/>
                <w:szCs w:val="24"/>
                <w14:ligatures w14:val="standardContextual"/>
              </w:rPr>
              <w:tab/>
            </w:r>
            <w:r w:rsidRPr="008D27D9">
              <w:rPr>
                <w:rStyle w:val="Hyperlink"/>
                <w:noProof/>
              </w:rPr>
              <w:t>Equal Opportunity/Nondiscrimination</w:t>
            </w:r>
            <w:r>
              <w:rPr>
                <w:noProof/>
                <w:webHidden/>
              </w:rPr>
              <w:tab/>
            </w:r>
            <w:r>
              <w:rPr>
                <w:noProof/>
                <w:webHidden/>
              </w:rPr>
              <w:fldChar w:fldCharType="begin"/>
            </w:r>
            <w:r>
              <w:rPr>
                <w:noProof/>
                <w:webHidden/>
              </w:rPr>
              <w:instrText xml:space="preserve"> PAGEREF _Toc192860427 \h </w:instrText>
            </w:r>
            <w:r>
              <w:rPr>
                <w:noProof/>
                <w:webHidden/>
              </w:rPr>
            </w:r>
            <w:r>
              <w:rPr>
                <w:noProof/>
                <w:webHidden/>
              </w:rPr>
              <w:fldChar w:fldCharType="separate"/>
            </w:r>
            <w:r>
              <w:rPr>
                <w:noProof/>
                <w:webHidden/>
              </w:rPr>
              <w:t>22</w:t>
            </w:r>
            <w:r>
              <w:rPr>
                <w:noProof/>
                <w:webHidden/>
              </w:rPr>
              <w:fldChar w:fldCharType="end"/>
            </w:r>
          </w:hyperlink>
        </w:p>
        <w:p w14:paraId="4BE67CDE" w14:textId="6ACCC062" w:rsidR="00594BD1" w:rsidRDefault="00594BD1">
          <w:pPr>
            <w:pStyle w:val="TOC2"/>
            <w:rPr>
              <w:rFonts w:eastAsiaTheme="minorEastAsia"/>
              <w:noProof/>
              <w:kern w:val="2"/>
              <w:sz w:val="24"/>
              <w:szCs w:val="24"/>
              <w14:ligatures w14:val="standardContextual"/>
            </w:rPr>
          </w:pPr>
          <w:hyperlink w:anchor="_Toc192860428" w:history="1">
            <w:r w:rsidRPr="008D27D9">
              <w:rPr>
                <w:rStyle w:val="Hyperlink"/>
                <w:noProof/>
              </w:rPr>
              <w:t>S.</w:t>
            </w:r>
            <w:r>
              <w:rPr>
                <w:rFonts w:eastAsiaTheme="minorEastAsia"/>
                <w:noProof/>
                <w:kern w:val="2"/>
                <w:sz w:val="24"/>
                <w:szCs w:val="24"/>
                <w14:ligatures w14:val="standardContextual"/>
              </w:rPr>
              <w:tab/>
            </w:r>
            <w:r w:rsidRPr="008D27D9">
              <w:rPr>
                <w:rStyle w:val="Hyperlink"/>
                <w:noProof/>
              </w:rPr>
              <w:t>Transition Planning</w:t>
            </w:r>
            <w:r>
              <w:rPr>
                <w:noProof/>
                <w:webHidden/>
              </w:rPr>
              <w:tab/>
            </w:r>
            <w:r>
              <w:rPr>
                <w:noProof/>
                <w:webHidden/>
              </w:rPr>
              <w:fldChar w:fldCharType="begin"/>
            </w:r>
            <w:r>
              <w:rPr>
                <w:noProof/>
                <w:webHidden/>
              </w:rPr>
              <w:instrText xml:space="preserve"> PAGEREF _Toc192860428 \h </w:instrText>
            </w:r>
            <w:r>
              <w:rPr>
                <w:noProof/>
                <w:webHidden/>
              </w:rPr>
            </w:r>
            <w:r>
              <w:rPr>
                <w:noProof/>
                <w:webHidden/>
              </w:rPr>
              <w:fldChar w:fldCharType="separate"/>
            </w:r>
            <w:r>
              <w:rPr>
                <w:noProof/>
                <w:webHidden/>
              </w:rPr>
              <w:t>22</w:t>
            </w:r>
            <w:r>
              <w:rPr>
                <w:noProof/>
                <w:webHidden/>
              </w:rPr>
              <w:fldChar w:fldCharType="end"/>
            </w:r>
          </w:hyperlink>
        </w:p>
        <w:p w14:paraId="64512D8F" w14:textId="4601DEED" w:rsidR="00594BD1" w:rsidRDefault="00594BD1">
          <w:pPr>
            <w:pStyle w:val="TOC2"/>
            <w:rPr>
              <w:rFonts w:eastAsiaTheme="minorEastAsia"/>
              <w:noProof/>
              <w:kern w:val="2"/>
              <w:sz w:val="24"/>
              <w:szCs w:val="24"/>
              <w14:ligatures w14:val="standardContextual"/>
            </w:rPr>
          </w:pPr>
          <w:hyperlink w:anchor="_Toc192860429" w:history="1">
            <w:r w:rsidRPr="008D27D9">
              <w:rPr>
                <w:rStyle w:val="Hyperlink"/>
                <w:noProof/>
              </w:rPr>
              <w:t>T.</w:t>
            </w:r>
            <w:r>
              <w:rPr>
                <w:rFonts w:eastAsiaTheme="minorEastAsia"/>
                <w:noProof/>
                <w:kern w:val="2"/>
                <w:sz w:val="24"/>
                <w:szCs w:val="24"/>
                <w14:ligatures w14:val="standardContextual"/>
              </w:rPr>
              <w:tab/>
            </w:r>
            <w:r w:rsidRPr="008D27D9">
              <w:rPr>
                <w:rStyle w:val="Hyperlink"/>
                <w:noProof/>
              </w:rPr>
              <w:t>Funding</w:t>
            </w:r>
            <w:r>
              <w:rPr>
                <w:noProof/>
                <w:webHidden/>
              </w:rPr>
              <w:tab/>
            </w:r>
            <w:r>
              <w:rPr>
                <w:noProof/>
                <w:webHidden/>
              </w:rPr>
              <w:fldChar w:fldCharType="begin"/>
            </w:r>
            <w:r>
              <w:rPr>
                <w:noProof/>
                <w:webHidden/>
              </w:rPr>
              <w:instrText xml:space="preserve"> PAGEREF _Toc192860429 \h </w:instrText>
            </w:r>
            <w:r>
              <w:rPr>
                <w:noProof/>
                <w:webHidden/>
              </w:rPr>
            </w:r>
            <w:r>
              <w:rPr>
                <w:noProof/>
                <w:webHidden/>
              </w:rPr>
              <w:fldChar w:fldCharType="separate"/>
            </w:r>
            <w:r>
              <w:rPr>
                <w:noProof/>
                <w:webHidden/>
              </w:rPr>
              <w:t>22</w:t>
            </w:r>
            <w:r>
              <w:rPr>
                <w:noProof/>
                <w:webHidden/>
              </w:rPr>
              <w:fldChar w:fldCharType="end"/>
            </w:r>
          </w:hyperlink>
        </w:p>
        <w:p w14:paraId="194DA9C8" w14:textId="14F3DFEA" w:rsidR="00594BD1" w:rsidRDefault="00594BD1">
          <w:pPr>
            <w:pStyle w:val="TOC1"/>
            <w:tabs>
              <w:tab w:val="right" w:leader="dot" w:pos="9350"/>
            </w:tabs>
            <w:rPr>
              <w:rFonts w:eastAsiaTheme="minorEastAsia"/>
              <w:noProof/>
              <w:kern w:val="2"/>
              <w:sz w:val="24"/>
              <w:szCs w:val="24"/>
              <w14:ligatures w14:val="standardContextual"/>
            </w:rPr>
          </w:pPr>
          <w:hyperlink w:anchor="_Toc192860430" w:history="1">
            <w:r w:rsidRPr="008D27D9">
              <w:rPr>
                <w:rStyle w:val="Hyperlink"/>
                <w:noProof/>
              </w:rPr>
              <w:t>SECTION III – PROPOSAL REVIEW AND SELECTION PROCESS</w:t>
            </w:r>
            <w:r>
              <w:rPr>
                <w:noProof/>
                <w:webHidden/>
              </w:rPr>
              <w:tab/>
            </w:r>
            <w:r>
              <w:rPr>
                <w:noProof/>
                <w:webHidden/>
              </w:rPr>
              <w:fldChar w:fldCharType="begin"/>
            </w:r>
            <w:r>
              <w:rPr>
                <w:noProof/>
                <w:webHidden/>
              </w:rPr>
              <w:instrText xml:space="preserve"> PAGEREF _Toc192860430 \h </w:instrText>
            </w:r>
            <w:r>
              <w:rPr>
                <w:noProof/>
                <w:webHidden/>
              </w:rPr>
            </w:r>
            <w:r>
              <w:rPr>
                <w:noProof/>
                <w:webHidden/>
              </w:rPr>
              <w:fldChar w:fldCharType="separate"/>
            </w:r>
            <w:r>
              <w:rPr>
                <w:noProof/>
                <w:webHidden/>
              </w:rPr>
              <w:t>23</w:t>
            </w:r>
            <w:r>
              <w:rPr>
                <w:noProof/>
                <w:webHidden/>
              </w:rPr>
              <w:fldChar w:fldCharType="end"/>
            </w:r>
          </w:hyperlink>
        </w:p>
        <w:p w14:paraId="53772789" w14:textId="73B90E3B" w:rsidR="00594BD1" w:rsidRDefault="00594BD1">
          <w:pPr>
            <w:pStyle w:val="TOC2"/>
            <w:rPr>
              <w:rFonts w:eastAsiaTheme="minorEastAsia"/>
              <w:noProof/>
              <w:kern w:val="2"/>
              <w:sz w:val="24"/>
              <w:szCs w:val="24"/>
              <w14:ligatures w14:val="standardContextual"/>
            </w:rPr>
          </w:pPr>
          <w:hyperlink w:anchor="_Toc192860431" w:history="1">
            <w:r w:rsidRPr="008D27D9">
              <w:rPr>
                <w:rStyle w:val="Hyperlink"/>
                <w:noProof/>
              </w:rPr>
              <w:t>A.  Evaluation Process</w:t>
            </w:r>
            <w:r>
              <w:rPr>
                <w:noProof/>
                <w:webHidden/>
              </w:rPr>
              <w:tab/>
            </w:r>
            <w:r>
              <w:rPr>
                <w:noProof/>
                <w:webHidden/>
              </w:rPr>
              <w:fldChar w:fldCharType="begin"/>
            </w:r>
            <w:r>
              <w:rPr>
                <w:noProof/>
                <w:webHidden/>
              </w:rPr>
              <w:instrText xml:space="preserve"> PAGEREF _Toc192860431 \h </w:instrText>
            </w:r>
            <w:r>
              <w:rPr>
                <w:noProof/>
                <w:webHidden/>
              </w:rPr>
            </w:r>
            <w:r>
              <w:rPr>
                <w:noProof/>
                <w:webHidden/>
              </w:rPr>
              <w:fldChar w:fldCharType="separate"/>
            </w:r>
            <w:r>
              <w:rPr>
                <w:noProof/>
                <w:webHidden/>
              </w:rPr>
              <w:t>23</w:t>
            </w:r>
            <w:r>
              <w:rPr>
                <w:noProof/>
                <w:webHidden/>
              </w:rPr>
              <w:fldChar w:fldCharType="end"/>
            </w:r>
          </w:hyperlink>
        </w:p>
        <w:p w14:paraId="1D34905B" w14:textId="1BE5FE01" w:rsidR="00594BD1" w:rsidRDefault="00594BD1">
          <w:pPr>
            <w:pStyle w:val="TOC2"/>
            <w:rPr>
              <w:rFonts w:eastAsiaTheme="minorEastAsia"/>
              <w:noProof/>
              <w:kern w:val="2"/>
              <w:sz w:val="24"/>
              <w:szCs w:val="24"/>
              <w14:ligatures w14:val="standardContextual"/>
            </w:rPr>
          </w:pPr>
          <w:hyperlink w:anchor="_Toc192860432" w:history="1">
            <w:r w:rsidRPr="008D27D9">
              <w:rPr>
                <w:rStyle w:val="Hyperlink"/>
                <w:noProof/>
              </w:rPr>
              <w:t>B. Evaluation Criteria</w:t>
            </w:r>
            <w:r>
              <w:rPr>
                <w:noProof/>
                <w:webHidden/>
              </w:rPr>
              <w:tab/>
            </w:r>
            <w:r>
              <w:rPr>
                <w:noProof/>
                <w:webHidden/>
              </w:rPr>
              <w:fldChar w:fldCharType="begin"/>
            </w:r>
            <w:r>
              <w:rPr>
                <w:noProof/>
                <w:webHidden/>
              </w:rPr>
              <w:instrText xml:space="preserve"> PAGEREF _Toc192860432 \h </w:instrText>
            </w:r>
            <w:r>
              <w:rPr>
                <w:noProof/>
                <w:webHidden/>
              </w:rPr>
            </w:r>
            <w:r>
              <w:rPr>
                <w:noProof/>
                <w:webHidden/>
              </w:rPr>
              <w:fldChar w:fldCharType="separate"/>
            </w:r>
            <w:r>
              <w:rPr>
                <w:noProof/>
                <w:webHidden/>
              </w:rPr>
              <w:t>23</w:t>
            </w:r>
            <w:r>
              <w:rPr>
                <w:noProof/>
                <w:webHidden/>
              </w:rPr>
              <w:fldChar w:fldCharType="end"/>
            </w:r>
          </w:hyperlink>
        </w:p>
        <w:p w14:paraId="0492C7E2" w14:textId="34B0350F" w:rsidR="00594BD1" w:rsidRDefault="00594BD1">
          <w:pPr>
            <w:pStyle w:val="TOC2"/>
            <w:rPr>
              <w:rFonts w:eastAsiaTheme="minorEastAsia"/>
              <w:noProof/>
              <w:kern w:val="2"/>
              <w:sz w:val="24"/>
              <w:szCs w:val="24"/>
              <w14:ligatures w14:val="standardContextual"/>
            </w:rPr>
          </w:pPr>
          <w:hyperlink w:anchor="_Toc192860433" w:history="1">
            <w:r w:rsidRPr="008D27D9">
              <w:rPr>
                <w:rStyle w:val="Hyperlink"/>
                <w:noProof/>
              </w:rPr>
              <w:t>C. Proposer Inquiry and Appeal Process</w:t>
            </w:r>
            <w:r>
              <w:rPr>
                <w:noProof/>
                <w:webHidden/>
              </w:rPr>
              <w:tab/>
            </w:r>
            <w:r>
              <w:rPr>
                <w:noProof/>
                <w:webHidden/>
              </w:rPr>
              <w:fldChar w:fldCharType="begin"/>
            </w:r>
            <w:r>
              <w:rPr>
                <w:noProof/>
                <w:webHidden/>
              </w:rPr>
              <w:instrText xml:space="preserve"> PAGEREF _Toc192860433 \h </w:instrText>
            </w:r>
            <w:r>
              <w:rPr>
                <w:noProof/>
                <w:webHidden/>
              </w:rPr>
            </w:r>
            <w:r>
              <w:rPr>
                <w:noProof/>
                <w:webHidden/>
              </w:rPr>
              <w:fldChar w:fldCharType="separate"/>
            </w:r>
            <w:r>
              <w:rPr>
                <w:noProof/>
                <w:webHidden/>
              </w:rPr>
              <w:t>24</w:t>
            </w:r>
            <w:r>
              <w:rPr>
                <w:noProof/>
                <w:webHidden/>
              </w:rPr>
              <w:fldChar w:fldCharType="end"/>
            </w:r>
          </w:hyperlink>
        </w:p>
        <w:p w14:paraId="0E0ACDE5" w14:textId="56C998CD" w:rsidR="00594BD1" w:rsidRDefault="00594BD1">
          <w:pPr>
            <w:pStyle w:val="TOC1"/>
            <w:tabs>
              <w:tab w:val="right" w:leader="dot" w:pos="9350"/>
            </w:tabs>
            <w:rPr>
              <w:rFonts w:eastAsiaTheme="minorEastAsia"/>
              <w:noProof/>
              <w:kern w:val="2"/>
              <w:sz w:val="24"/>
              <w:szCs w:val="24"/>
              <w14:ligatures w14:val="standardContextual"/>
            </w:rPr>
          </w:pPr>
          <w:hyperlink w:anchor="_Toc192860434" w:history="1">
            <w:r w:rsidRPr="008D27D9">
              <w:rPr>
                <w:rStyle w:val="Hyperlink"/>
                <w:noProof/>
              </w:rPr>
              <w:t>SECTION IV – SCOPE OF WORK</w:t>
            </w:r>
            <w:r>
              <w:rPr>
                <w:noProof/>
                <w:webHidden/>
              </w:rPr>
              <w:tab/>
            </w:r>
            <w:r>
              <w:rPr>
                <w:noProof/>
                <w:webHidden/>
              </w:rPr>
              <w:fldChar w:fldCharType="begin"/>
            </w:r>
            <w:r>
              <w:rPr>
                <w:noProof/>
                <w:webHidden/>
              </w:rPr>
              <w:instrText xml:space="preserve"> PAGEREF _Toc192860434 \h </w:instrText>
            </w:r>
            <w:r>
              <w:rPr>
                <w:noProof/>
                <w:webHidden/>
              </w:rPr>
            </w:r>
            <w:r>
              <w:rPr>
                <w:noProof/>
                <w:webHidden/>
              </w:rPr>
              <w:fldChar w:fldCharType="separate"/>
            </w:r>
            <w:r>
              <w:rPr>
                <w:noProof/>
                <w:webHidden/>
              </w:rPr>
              <w:t>25</w:t>
            </w:r>
            <w:r>
              <w:rPr>
                <w:noProof/>
                <w:webHidden/>
              </w:rPr>
              <w:fldChar w:fldCharType="end"/>
            </w:r>
          </w:hyperlink>
        </w:p>
        <w:p w14:paraId="4F8984C9" w14:textId="6E7EBDC9" w:rsidR="00594BD1" w:rsidRDefault="00594BD1">
          <w:pPr>
            <w:pStyle w:val="TOC2"/>
            <w:rPr>
              <w:rFonts w:eastAsiaTheme="minorEastAsia"/>
              <w:noProof/>
              <w:kern w:val="2"/>
              <w:sz w:val="24"/>
              <w:szCs w:val="24"/>
              <w14:ligatures w14:val="standardContextual"/>
            </w:rPr>
          </w:pPr>
          <w:hyperlink w:anchor="_Toc192860435" w:history="1">
            <w:r w:rsidRPr="008D27D9">
              <w:rPr>
                <w:rStyle w:val="Hyperlink"/>
                <w:noProof/>
              </w:rPr>
              <w:t>A.</w:t>
            </w:r>
            <w:r>
              <w:rPr>
                <w:rFonts w:eastAsiaTheme="minorEastAsia"/>
                <w:noProof/>
                <w:kern w:val="2"/>
                <w:sz w:val="24"/>
                <w:szCs w:val="24"/>
                <w14:ligatures w14:val="standardContextual"/>
              </w:rPr>
              <w:tab/>
            </w:r>
            <w:r w:rsidRPr="008D27D9">
              <w:rPr>
                <w:rStyle w:val="Hyperlink"/>
                <w:noProof/>
              </w:rPr>
              <w:t>Business/Employer Services</w:t>
            </w:r>
            <w:r>
              <w:rPr>
                <w:noProof/>
                <w:webHidden/>
              </w:rPr>
              <w:tab/>
            </w:r>
            <w:r>
              <w:rPr>
                <w:noProof/>
                <w:webHidden/>
              </w:rPr>
              <w:fldChar w:fldCharType="begin"/>
            </w:r>
            <w:r>
              <w:rPr>
                <w:noProof/>
                <w:webHidden/>
              </w:rPr>
              <w:instrText xml:space="preserve"> PAGEREF _Toc192860435 \h </w:instrText>
            </w:r>
            <w:r>
              <w:rPr>
                <w:noProof/>
                <w:webHidden/>
              </w:rPr>
            </w:r>
            <w:r>
              <w:rPr>
                <w:noProof/>
                <w:webHidden/>
              </w:rPr>
              <w:fldChar w:fldCharType="separate"/>
            </w:r>
            <w:r>
              <w:rPr>
                <w:noProof/>
                <w:webHidden/>
              </w:rPr>
              <w:t>25</w:t>
            </w:r>
            <w:r>
              <w:rPr>
                <w:noProof/>
                <w:webHidden/>
              </w:rPr>
              <w:fldChar w:fldCharType="end"/>
            </w:r>
          </w:hyperlink>
        </w:p>
        <w:p w14:paraId="69B7EE81" w14:textId="7C6E51C7" w:rsidR="00594BD1" w:rsidRDefault="00594BD1">
          <w:pPr>
            <w:pStyle w:val="TOC2"/>
            <w:rPr>
              <w:rFonts w:eastAsiaTheme="minorEastAsia"/>
              <w:noProof/>
              <w:kern w:val="2"/>
              <w:sz w:val="24"/>
              <w:szCs w:val="24"/>
              <w14:ligatures w14:val="standardContextual"/>
            </w:rPr>
          </w:pPr>
          <w:hyperlink w:anchor="_Toc192860436"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Job Seeker Services</w:t>
            </w:r>
            <w:r>
              <w:rPr>
                <w:noProof/>
                <w:webHidden/>
              </w:rPr>
              <w:tab/>
            </w:r>
            <w:r>
              <w:rPr>
                <w:noProof/>
                <w:webHidden/>
              </w:rPr>
              <w:fldChar w:fldCharType="begin"/>
            </w:r>
            <w:r>
              <w:rPr>
                <w:noProof/>
                <w:webHidden/>
              </w:rPr>
              <w:instrText xml:space="preserve"> PAGEREF _Toc192860436 \h </w:instrText>
            </w:r>
            <w:r>
              <w:rPr>
                <w:noProof/>
                <w:webHidden/>
              </w:rPr>
            </w:r>
            <w:r>
              <w:rPr>
                <w:noProof/>
                <w:webHidden/>
              </w:rPr>
              <w:fldChar w:fldCharType="separate"/>
            </w:r>
            <w:r>
              <w:rPr>
                <w:noProof/>
                <w:webHidden/>
              </w:rPr>
              <w:t>26</w:t>
            </w:r>
            <w:r>
              <w:rPr>
                <w:noProof/>
                <w:webHidden/>
              </w:rPr>
              <w:fldChar w:fldCharType="end"/>
            </w:r>
          </w:hyperlink>
        </w:p>
        <w:p w14:paraId="5045C2BF" w14:textId="4FB46E8D" w:rsidR="00594BD1" w:rsidRDefault="00594BD1">
          <w:pPr>
            <w:pStyle w:val="TOC2"/>
            <w:rPr>
              <w:rFonts w:eastAsiaTheme="minorEastAsia"/>
              <w:noProof/>
              <w:kern w:val="2"/>
              <w:sz w:val="24"/>
              <w:szCs w:val="24"/>
              <w14:ligatures w14:val="standardContextual"/>
            </w:rPr>
          </w:pPr>
          <w:hyperlink w:anchor="_Toc192860437" w:history="1">
            <w:r w:rsidRPr="008D27D9">
              <w:rPr>
                <w:rStyle w:val="Hyperlink"/>
                <w:bCs/>
                <w:noProof/>
              </w:rPr>
              <w:t>C.</w:t>
            </w:r>
            <w:r>
              <w:rPr>
                <w:rFonts w:eastAsiaTheme="minorEastAsia"/>
                <w:noProof/>
                <w:kern w:val="2"/>
                <w:sz w:val="24"/>
                <w:szCs w:val="24"/>
                <w14:ligatures w14:val="standardContextual"/>
              </w:rPr>
              <w:tab/>
            </w:r>
            <w:r w:rsidRPr="008D27D9">
              <w:rPr>
                <w:rStyle w:val="Hyperlink"/>
                <w:noProof/>
              </w:rPr>
              <w:t>Youth Services</w:t>
            </w:r>
            <w:r>
              <w:rPr>
                <w:noProof/>
                <w:webHidden/>
              </w:rPr>
              <w:tab/>
            </w:r>
            <w:r>
              <w:rPr>
                <w:noProof/>
                <w:webHidden/>
              </w:rPr>
              <w:fldChar w:fldCharType="begin"/>
            </w:r>
            <w:r>
              <w:rPr>
                <w:noProof/>
                <w:webHidden/>
              </w:rPr>
              <w:instrText xml:space="preserve"> PAGEREF _Toc192860437 \h </w:instrText>
            </w:r>
            <w:r>
              <w:rPr>
                <w:noProof/>
                <w:webHidden/>
              </w:rPr>
            </w:r>
            <w:r>
              <w:rPr>
                <w:noProof/>
                <w:webHidden/>
              </w:rPr>
              <w:fldChar w:fldCharType="separate"/>
            </w:r>
            <w:r>
              <w:rPr>
                <w:noProof/>
                <w:webHidden/>
              </w:rPr>
              <w:t>30</w:t>
            </w:r>
            <w:r>
              <w:rPr>
                <w:noProof/>
                <w:webHidden/>
              </w:rPr>
              <w:fldChar w:fldCharType="end"/>
            </w:r>
          </w:hyperlink>
        </w:p>
        <w:p w14:paraId="1F4D0B35" w14:textId="3E8F81DF" w:rsidR="00594BD1" w:rsidRDefault="00594BD1">
          <w:pPr>
            <w:pStyle w:val="TOC2"/>
            <w:rPr>
              <w:rFonts w:eastAsiaTheme="minorEastAsia"/>
              <w:noProof/>
              <w:kern w:val="2"/>
              <w:sz w:val="24"/>
              <w:szCs w:val="24"/>
              <w14:ligatures w14:val="standardContextual"/>
            </w:rPr>
          </w:pPr>
          <w:hyperlink w:anchor="_Toc192860438" w:history="1">
            <w:r w:rsidRPr="008D27D9">
              <w:rPr>
                <w:rStyle w:val="Hyperlink"/>
                <w:noProof/>
              </w:rPr>
              <w:t>D. Resources</w:t>
            </w:r>
            <w:r>
              <w:rPr>
                <w:noProof/>
                <w:webHidden/>
              </w:rPr>
              <w:tab/>
            </w:r>
            <w:r>
              <w:rPr>
                <w:noProof/>
                <w:webHidden/>
              </w:rPr>
              <w:fldChar w:fldCharType="begin"/>
            </w:r>
            <w:r>
              <w:rPr>
                <w:noProof/>
                <w:webHidden/>
              </w:rPr>
              <w:instrText xml:space="preserve"> PAGEREF _Toc192860438 \h </w:instrText>
            </w:r>
            <w:r>
              <w:rPr>
                <w:noProof/>
                <w:webHidden/>
              </w:rPr>
            </w:r>
            <w:r>
              <w:rPr>
                <w:noProof/>
                <w:webHidden/>
              </w:rPr>
              <w:fldChar w:fldCharType="separate"/>
            </w:r>
            <w:r>
              <w:rPr>
                <w:noProof/>
                <w:webHidden/>
              </w:rPr>
              <w:t>31</w:t>
            </w:r>
            <w:r>
              <w:rPr>
                <w:noProof/>
                <w:webHidden/>
              </w:rPr>
              <w:fldChar w:fldCharType="end"/>
            </w:r>
          </w:hyperlink>
        </w:p>
        <w:p w14:paraId="69B3A05B" w14:textId="71E61B2D" w:rsidR="00594BD1" w:rsidRDefault="00594BD1">
          <w:pPr>
            <w:pStyle w:val="TOC2"/>
            <w:rPr>
              <w:rFonts w:eastAsiaTheme="minorEastAsia"/>
              <w:noProof/>
              <w:kern w:val="2"/>
              <w:sz w:val="24"/>
              <w:szCs w:val="24"/>
              <w14:ligatures w14:val="standardContextual"/>
            </w:rPr>
          </w:pPr>
          <w:hyperlink w:anchor="_Toc192860439" w:history="1">
            <w:r w:rsidRPr="008D27D9">
              <w:rPr>
                <w:rStyle w:val="Hyperlink"/>
                <w:noProof/>
              </w:rPr>
              <w:t>E.  Performance</w:t>
            </w:r>
            <w:r>
              <w:rPr>
                <w:noProof/>
                <w:webHidden/>
              </w:rPr>
              <w:tab/>
            </w:r>
            <w:r>
              <w:rPr>
                <w:noProof/>
                <w:webHidden/>
              </w:rPr>
              <w:fldChar w:fldCharType="begin"/>
            </w:r>
            <w:r>
              <w:rPr>
                <w:noProof/>
                <w:webHidden/>
              </w:rPr>
              <w:instrText xml:space="preserve"> PAGEREF _Toc192860439 \h </w:instrText>
            </w:r>
            <w:r>
              <w:rPr>
                <w:noProof/>
                <w:webHidden/>
              </w:rPr>
            </w:r>
            <w:r>
              <w:rPr>
                <w:noProof/>
                <w:webHidden/>
              </w:rPr>
              <w:fldChar w:fldCharType="separate"/>
            </w:r>
            <w:r>
              <w:rPr>
                <w:noProof/>
                <w:webHidden/>
              </w:rPr>
              <w:t>31</w:t>
            </w:r>
            <w:r>
              <w:rPr>
                <w:noProof/>
                <w:webHidden/>
              </w:rPr>
              <w:fldChar w:fldCharType="end"/>
            </w:r>
          </w:hyperlink>
        </w:p>
        <w:p w14:paraId="2B1BB46D" w14:textId="308EB51B" w:rsidR="00594BD1" w:rsidRDefault="00594BD1">
          <w:pPr>
            <w:pStyle w:val="TOC2"/>
            <w:rPr>
              <w:rFonts w:eastAsiaTheme="minorEastAsia"/>
              <w:noProof/>
              <w:kern w:val="2"/>
              <w:sz w:val="24"/>
              <w:szCs w:val="24"/>
              <w14:ligatures w14:val="standardContextual"/>
            </w:rPr>
          </w:pPr>
          <w:hyperlink w:anchor="_Toc192860440" w:history="1">
            <w:r w:rsidRPr="008D27D9">
              <w:rPr>
                <w:rStyle w:val="Hyperlink"/>
                <w:noProof/>
              </w:rPr>
              <w:t>F. Budgeting</w:t>
            </w:r>
            <w:r>
              <w:rPr>
                <w:noProof/>
                <w:webHidden/>
              </w:rPr>
              <w:tab/>
            </w:r>
            <w:r>
              <w:rPr>
                <w:noProof/>
                <w:webHidden/>
              </w:rPr>
              <w:fldChar w:fldCharType="begin"/>
            </w:r>
            <w:r>
              <w:rPr>
                <w:noProof/>
                <w:webHidden/>
              </w:rPr>
              <w:instrText xml:space="preserve"> PAGEREF _Toc192860440 \h </w:instrText>
            </w:r>
            <w:r>
              <w:rPr>
                <w:noProof/>
                <w:webHidden/>
              </w:rPr>
            </w:r>
            <w:r>
              <w:rPr>
                <w:noProof/>
                <w:webHidden/>
              </w:rPr>
              <w:fldChar w:fldCharType="separate"/>
            </w:r>
            <w:r>
              <w:rPr>
                <w:noProof/>
                <w:webHidden/>
              </w:rPr>
              <w:t>31</w:t>
            </w:r>
            <w:r>
              <w:rPr>
                <w:noProof/>
                <w:webHidden/>
              </w:rPr>
              <w:fldChar w:fldCharType="end"/>
            </w:r>
          </w:hyperlink>
        </w:p>
        <w:p w14:paraId="60E58C9E" w14:textId="167C189C" w:rsidR="00594BD1" w:rsidRDefault="00594BD1">
          <w:pPr>
            <w:pStyle w:val="TOC2"/>
            <w:rPr>
              <w:rFonts w:eastAsiaTheme="minorEastAsia"/>
              <w:noProof/>
              <w:kern w:val="2"/>
              <w:sz w:val="24"/>
              <w:szCs w:val="24"/>
              <w14:ligatures w14:val="standardContextual"/>
            </w:rPr>
          </w:pPr>
          <w:hyperlink w:anchor="_Toc192860441" w:history="1">
            <w:r w:rsidRPr="008D27D9">
              <w:rPr>
                <w:rStyle w:val="Hyperlink"/>
                <w:bCs/>
                <w:noProof/>
              </w:rPr>
              <w:t xml:space="preserve">G. </w:t>
            </w:r>
            <w:r w:rsidRPr="008D27D9">
              <w:rPr>
                <w:rStyle w:val="Hyperlink"/>
                <w:noProof/>
              </w:rPr>
              <w:t>Security Management</w:t>
            </w:r>
            <w:r>
              <w:rPr>
                <w:noProof/>
                <w:webHidden/>
              </w:rPr>
              <w:tab/>
            </w:r>
            <w:r>
              <w:rPr>
                <w:noProof/>
                <w:webHidden/>
              </w:rPr>
              <w:fldChar w:fldCharType="begin"/>
            </w:r>
            <w:r>
              <w:rPr>
                <w:noProof/>
                <w:webHidden/>
              </w:rPr>
              <w:instrText xml:space="preserve"> PAGEREF _Toc192860441 \h </w:instrText>
            </w:r>
            <w:r>
              <w:rPr>
                <w:noProof/>
                <w:webHidden/>
              </w:rPr>
            </w:r>
            <w:r>
              <w:rPr>
                <w:noProof/>
                <w:webHidden/>
              </w:rPr>
              <w:fldChar w:fldCharType="separate"/>
            </w:r>
            <w:r>
              <w:rPr>
                <w:noProof/>
                <w:webHidden/>
              </w:rPr>
              <w:t>32</w:t>
            </w:r>
            <w:r>
              <w:rPr>
                <w:noProof/>
                <w:webHidden/>
              </w:rPr>
              <w:fldChar w:fldCharType="end"/>
            </w:r>
          </w:hyperlink>
        </w:p>
        <w:p w14:paraId="61506D20" w14:textId="2D2CA379" w:rsidR="00594BD1" w:rsidRDefault="00594BD1">
          <w:pPr>
            <w:pStyle w:val="TOC2"/>
            <w:rPr>
              <w:rFonts w:eastAsiaTheme="minorEastAsia"/>
              <w:noProof/>
              <w:kern w:val="2"/>
              <w:sz w:val="24"/>
              <w:szCs w:val="24"/>
              <w14:ligatures w14:val="standardContextual"/>
            </w:rPr>
          </w:pPr>
          <w:hyperlink w:anchor="_Toc192860442" w:history="1">
            <w:r w:rsidRPr="008D27D9">
              <w:rPr>
                <w:rStyle w:val="Hyperlink"/>
                <w:noProof/>
              </w:rPr>
              <w:t>H. Cybersecurity Framework</w:t>
            </w:r>
            <w:r>
              <w:rPr>
                <w:noProof/>
                <w:webHidden/>
              </w:rPr>
              <w:tab/>
            </w:r>
            <w:r>
              <w:rPr>
                <w:noProof/>
                <w:webHidden/>
              </w:rPr>
              <w:fldChar w:fldCharType="begin"/>
            </w:r>
            <w:r>
              <w:rPr>
                <w:noProof/>
                <w:webHidden/>
              </w:rPr>
              <w:instrText xml:space="preserve"> PAGEREF _Toc192860442 \h </w:instrText>
            </w:r>
            <w:r>
              <w:rPr>
                <w:noProof/>
                <w:webHidden/>
              </w:rPr>
            </w:r>
            <w:r>
              <w:rPr>
                <w:noProof/>
                <w:webHidden/>
              </w:rPr>
              <w:fldChar w:fldCharType="separate"/>
            </w:r>
            <w:r>
              <w:rPr>
                <w:noProof/>
                <w:webHidden/>
              </w:rPr>
              <w:t>33</w:t>
            </w:r>
            <w:r>
              <w:rPr>
                <w:noProof/>
                <w:webHidden/>
              </w:rPr>
              <w:fldChar w:fldCharType="end"/>
            </w:r>
          </w:hyperlink>
        </w:p>
        <w:p w14:paraId="65775BC2" w14:textId="4EE2C80A" w:rsidR="00594BD1" w:rsidRDefault="00594BD1">
          <w:pPr>
            <w:pStyle w:val="TOC1"/>
            <w:tabs>
              <w:tab w:val="right" w:leader="dot" w:pos="9350"/>
            </w:tabs>
            <w:rPr>
              <w:rFonts w:eastAsiaTheme="minorEastAsia"/>
              <w:noProof/>
              <w:kern w:val="2"/>
              <w:sz w:val="24"/>
              <w:szCs w:val="24"/>
              <w14:ligatures w14:val="standardContextual"/>
            </w:rPr>
          </w:pPr>
          <w:hyperlink w:anchor="_Toc192860443" w:history="1">
            <w:r w:rsidRPr="008D27D9">
              <w:rPr>
                <w:rStyle w:val="Hyperlink"/>
                <w:noProof/>
              </w:rPr>
              <w:t>SECTION V – PROPOSAL PREPARATION AND SUBMISSION</w:t>
            </w:r>
            <w:r>
              <w:rPr>
                <w:noProof/>
                <w:webHidden/>
              </w:rPr>
              <w:tab/>
            </w:r>
            <w:r>
              <w:rPr>
                <w:noProof/>
                <w:webHidden/>
              </w:rPr>
              <w:fldChar w:fldCharType="begin"/>
            </w:r>
            <w:r>
              <w:rPr>
                <w:noProof/>
                <w:webHidden/>
              </w:rPr>
              <w:instrText xml:space="preserve"> PAGEREF _Toc192860443 \h </w:instrText>
            </w:r>
            <w:r>
              <w:rPr>
                <w:noProof/>
                <w:webHidden/>
              </w:rPr>
            </w:r>
            <w:r>
              <w:rPr>
                <w:noProof/>
                <w:webHidden/>
              </w:rPr>
              <w:fldChar w:fldCharType="separate"/>
            </w:r>
            <w:r>
              <w:rPr>
                <w:noProof/>
                <w:webHidden/>
              </w:rPr>
              <w:t>34</w:t>
            </w:r>
            <w:r>
              <w:rPr>
                <w:noProof/>
                <w:webHidden/>
              </w:rPr>
              <w:fldChar w:fldCharType="end"/>
            </w:r>
          </w:hyperlink>
        </w:p>
        <w:p w14:paraId="2F081A56" w14:textId="1DFC6139" w:rsidR="00594BD1" w:rsidRDefault="00594BD1">
          <w:pPr>
            <w:pStyle w:val="TOC2"/>
            <w:rPr>
              <w:rFonts w:eastAsiaTheme="minorEastAsia"/>
              <w:noProof/>
              <w:kern w:val="2"/>
              <w:sz w:val="24"/>
              <w:szCs w:val="24"/>
              <w14:ligatures w14:val="standardContextual"/>
            </w:rPr>
          </w:pPr>
          <w:hyperlink w:anchor="_Toc192860444" w:history="1">
            <w:r w:rsidRPr="008D27D9">
              <w:rPr>
                <w:rStyle w:val="Hyperlink"/>
                <w:noProof/>
              </w:rPr>
              <w:t>A. Instructions for Proposal Submission</w:t>
            </w:r>
            <w:r>
              <w:rPr>
                <w:noProof/>
                <w:webHidden/>
              </w:rPr>
              <w:tab/>
            </w:r>
            <w:r>
              <w:rPr>
                <w:noProof/>
                <w:webHidden/>
              </w:rPr>
              <w:fldChar w:fldCharType="begin"/>
            </w:r>
            <w:r>
              <w:rPr>
                <w:noProof/>
                <w:webHidden/>
              </w:rPr>
              <w:instrText xml:space="preserve"> PAGEREF _Toc192860444 \h </w:instrText>
            </w:r>
            <w:r>
              <w:rPr>
                <w:noProof/>
                <w:webHidden/>
              </w:rPr>
            </w:r>
            <w:r>
              <w:rPr>
                <w:noProof/>
                <w:webHidden/>
              </w:rPr>
              <w:fldChar w:fldCharType="separate"/>
            </w:r>
            <w:r>
              <w:rPr>
                <w:noProof/>
                <w:webHidden/>
              </w:rPr>
              <w:t>34</w:t>
            </w:r>
            <w:r>
              <w:rPr>
                <w:noProof/>
                <w:webHidden/>
              </w:rPr>
              <w:fldChar w:fldCharType="end"/>
            </w:r>
          </w:hyperlink>
        </w:p>
        <w:p w14:paraId="64E72E8E" w14:textId="708606F6" w:rsidR="00594BD1" w:rsidRDefault="00594BD1">
          <w:pPr>
            <w:pStyle w:val="TOC2"/>
            <w:rPr>
              <w:rFonts w:eastAsiaTheme="minorEastAsia"/>
              <w:noProof/>
              <w:kern w:val="2"/>
              <w:sz w:val="24"/>
              <w:szCs w:val="24"/>
              <w14:ligatures w14:val="standardContextual"/>
            </w:rPr>
          </w:pPr>
          <w:hyperlink w:anchor="_Toc192860445" w:history="1">
            <w:r w:rsidRPr="008D27D9">
              <w:rPr>
                <w:rStyle w:val="Hyperlink"/>
                <w:noProof/>
              </w:rPr>
              <w:t>B. Response Checklist and Order of Submission</w:t>
            </w:r>
            <w:r>
              <w:rPr>
                <w:noProof/>
                <w:webHidden/>
              </w:rPr>
              <w:tab/>
            </w:r>
            <w:r>
              <w:rPr>
                <w:noProof/>
                <w:webHidden/>
              </w:rPr>
              <w:fldChar w:fldCharType="begin"/>
            </w:r>
            <w:r>
              <w:rPr>
                <w:noProof/>
                <w:webHidden/>
              </w:rPr>
              <w:instrText xml:space="preserve"> PAGEREF _Toc192860445 \h </w:instrText>
            </w:r>
            <w:r>
              <w:rPr>
                <w:noProof/>
                <w:webHidden/>
              </w:rPr>
            </w:r>
            <w:r>
              <w:rPr>
                <w:noProof/>
                <w:webHidden/>
              </w:rPr>
              <w:fldChar w:fldCharType="separate"/>
            </w:r>
            <w:r>
              <w:rPr>
                <w:noProof/>
                <w:webHidden/>
              </w:rPr>
              <w:t>34</w:t>
            </w:r>
            <w:r>
              <w:rPr>
                <w:noProof/>
                <w:webHidden/>
              </w:rPr>
              <w:fldChar w:fldCharType="end"/>
            </w:r>
          </w:hyperlink>
        </w:p>
        <w:p w14:paraId="13F1EB36" w14:textId="728F4AD2" w:rsidR="00594BD1" w:rsidRDefault="00594BD1">
          <w:pPr>
            <w:pStyle w:val="TOC2"/>
            <w:rPr>
              <w:rFonts w:eastAsiaTheme="minorEastAsia"/>
              <w:noProof/>
              <w:kern w:val="2"/>
              <w:sz w:val="24"/>
              <w:szCs w:val="24"/>
              <w14:ligatures w14:val="standardContextual"/>
            </w:rPr>
          </w:pPr>
          <w:hyperlink w:anchor="_Toc192860446" w:history="1">
            <w:r w:rsidRPr="008D27D9">
              <w:rPr>
                <w:rStyle w:val="Hyperlink"/>
                <w:noProof/>
              </w:rPr>
              <w:t>C. Proposal Cover Sheet</w:t>
            </w:r>
            <w:r>
              <w:rPr>
                <w:noProof/>
                <w:webHidden/>
              </w:rPr>
              <w:tab/>
            </w:r>
            <w:r>
              <w:rPr>
                <w:noProof/>
                <w:webHidden/>
              </w:rPr>
              <w:fldChar w:fldCharType="begin"/>
            </w:r>
            <w:r>
              <w:rPr>
                <w:noProof/>
                <w:webHidden/>
              </w:rPr>
              <w:instrText xml:space="preserve"> PAGEREF _Toc192860446 \h </w:instrText>
            </w:r>
            <w:r>
              <w:rPr>
                <w:noProof/>
                <w:webHidden/>
              </w:rPr>
            </w:r>
            <w:r>
              <w:rPr>
                <w:noProof/>
                <w:webHidden/>
              </w:rPr>
              <w:fldChar w:fldCharType="separate"/>
            </w:r>
            <w:r>
              <w:rPr>
                <w:noProof/>
                <w:webHidden/>
              </w:rPr>
              <w:t>34</w:t>
            </w:r>
            <w:r>
              <w:rPr>
                <w:noProof/>
                <w:webHidden/>
              </w:rPr>
              <w:fldChar w:fldCharType="end"/>
            </w:r>
          </w:hyperlink>
        </w:p>
        <w:p w14:paraId="42D92021" w14:textId="14FD1259" w:rsidR="00594BD1" w:rsidRDefault="00594BD1">
          <w:pPr>
            <w:pStyle w:val="TOC2"/>
            <w:rPr>
              <w:rFonts w:eastAsiaTheme="minorEastAsia"/>
              <w:noProof/>
              <w:kern w:val="2"/>
              <w:sz w:val="24"/>
              <w:szCs w:val="24"/>
              <w14:ligatures w14:val="standardContextual"/>
            </w:rPr>
          </w:pPr>
          <w:hyperlink w:anchor="_Toc192860447" w:history="1">
            <w:r w:rsidRPr="008D27D9">
              <w:rPr>
                <w:rStyle w:val="Hyperlink"/>
                <w:noProof/>
              </w:rPr>
              <w:t>D. Table of Contents</w:t>
            </w:r>
            <w:r>
              <w:rPr>
                <w:noProof/>
                <w:webHidden/>
              </w:rPr>
              <w:tab/>
            </w:r>
            <w:r>
              <w:rPr>
                <w:noProof/>
                <w:webHidden/>
              </w:rPr>
              <w:fldChar w:fldCharType="begin"/>
            </w:r>
            <w:r>
              <w:rPr>
                <w:noProof/>
                <w:webHidden/>
              </w:rPr>
              <w:instrText xml:space="preserve"> PAGEREF _Toc192860447 \h </w:instrText>
            </w:r>
            <w:r>
              <w:rPr>
                <w:noProof/>
                <w:webHidden/>
              </w:rPr>
            </w:r>
            <w:r>
              <w:rPr>
                <w:noProof/>
                <w:webHidden/>
              </w:rPr>
              <w:fldChar w:fldCharType="separate"/>
            </w:r>
            <w:r>
              <w:rPr>
                <w:noProof/>
                <w:webHidden/>
              </w:rPr>
              <w:t>35</w:t>
            </w:r>
            <w:r>
              <w:rPr>
                <w:noProof/>
                <w:webHidden/>
              </w:rPr>
              <w:fldChar w:fldCharType="end"/>
            </w:r>
          </w:hyperlink>
        </w:p>
        <w:p w14:paraId="1EB25D98" w14:textId="7C0DE52D" w:rsidR="00594BD1" w:rsidRDefault="00594BD1">
          <w:pPr>
            <w:pStyle w:val="TOC2"/>
            <w:rPr>
              <w:rFonts w:eastAsiaTheme="minorEastAsia"/>
              <w:noProof/>
              <w:kern w:val="2"/>
              <w:sz w:val="24"/>
              <w:szCs w:val="24"/>
              <w14:ligatures w14:val="standardContextual"/>
            </w:rPr>
          </w:pPr>
          <w:hyperlink w:anchor="_Toc192860448" w:history="1">
            <w:r w:rsidRPr="008D27D9">
              <w:rPr>
                <w:rStyle w:val="Hyperlink"/>
                <w:noProof/>
              </w:rPr>
              <w:t>E. Executive Summary</w:t>
            </w:r>
            <w:r>
              <w:rPr>
                <w:noProof/>
                <w:webHidden/>
              </w:rPr>
              <w:tab/>
            </w:r>
            <w:r>
              <w:rPr>
                <w:noProof/>
                <w:webHidden/>
              </w:rPr>
              <w:fldChar w:fldCharType="begin"/>
            </w:r>
            <w:r>
              <w:rPr>
                <w:noProof/>
                <w:webHidden/>
              </w:rPr>
              <w:instrText xml:space="preserve"> PAGEREF _Toc192860448 \h </w:instrText>
            </w:r>
            <w:r>
              <w:rPr>
                <w:noProof/>
                <w:webHidden/>
              </w:rPr>
            </w:r>
            <w:r>
              <w:rPr>
                <w:noProof/>
                <w:webHidden/>
              </w:rPr>
              <w:fldChar w:fldCharType="separate"/>
            </w:r>
            <w:r>
              <w:rPr>
                <w:noProof/>
                <w:webHidden/>
              </w:rPr>
              <w:t>35</w:t>
            </w:r>
            <w:r>
              <w:rPr>
                <w:noProof/>
                <w:webHidden/>
              </w:rPr>
              <w:fldChar w:fldCharType="end"/>
            </w:r>
          </w:hyperlink>
        </w:p>
        <w:p w14:paraId="3BBD4E43" w14:textId="57BE7D3A" w:rsidR="00594BD1" w:rsidRDefault="00594BD1">
          <w:pPr>
            <w:pStyle w:val="TOC2"/>
            <w:rPr>
              <w:rFonts w:eastAsiaTheme="minorEastAsia"/>
              <w:noProof/>
              <w:kern w:val="2"/>
              <w:sz w:val="24"/>
              <w:szCs w:val="24"/>
              <w14:ligatures w14:val="standardContextual"/>
            </w:rPr>
          </w:pPr>
          <w:hyperlink w:anchor="_Toc192860449" w:history="1">
            <w:r w:rsidRPr="008D27D9">
              <w:rPr>
                <w:rStyle w:val="Hyperlink"/>
                <w:noProof/>
              </w:rPr>
              <w:t>F. Instructions for the Proposal Narrative</w:t>
            </w:r>
            <w:r>
              <w:rPr>
                <w:noProof/>
                <w:webHidden/>
              </w:rPr>
              <w:tab/>
            </w:r>
            <w:r>
              <w:rPr>
                <w:noProof/>
                <w:webHidden/>
              </w:rPr>
              <w:fldChar w:fldCharType="begin"/>
            </w:r>
            <w:r>
              <w:rPr>
                <w:noProof/>
                <w:webHidden/>
              </w:rPr>
              <w:instrText xml:space="preserve"> PAGEREF _Toc192860449 \h </w:instrText>
            </w:r>
            <w:r>
              <w:rPr>
                <w:noProof/>
                <w:webHidden/>
              </w:rPr>
            </w:r>
            <w:r>
              <w:rPr>
                <w:noProof/>
                <w:webHidden/>
              </w:rPr>
              <w:fldChar w:fldCharType="separate"/>
            </w:r>
            <w:r>
              <w:rPr>
                <w:noProof/>
                <w:webHidden/>
              </w:rPr>
              <w:t>35</w:t>
            </w:r>
            <w:r>
              <w:rPr>
                <w:noProof/>
                <w:webHidden/>
              </w:rPr>
              <w:fldChar w:fldCharType="end"/>
            </w:r>
          </w:hyperlink>
        </w:p>
        <w:p w14:paraId="68702319" w14:textId="04202FB4"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0" w:history="1">
            <w:r w:rsidRPr="008D27D9">
              <w:rPr>
                <w:rStyle w:val="Hyperlink"/>
                <w:noProof/>
              </w:rPr>
              <w:t>1.</w:t>
            </w:r>
            <w:r>
              <w:rPr>
                <w:rFonts w:eastAsiaTheme="minorEastAsia"/>
                <w:noProof/>
                <w:kern w:val="2"/>
                <w:sz w:val="24"/>
                <w:szCs w:val="24"/>
                <w14:ligatures w14:val="standardContextual"/>
              </w:rPr>
              <w:tab/>
            </w:r>
            <w:r w:rsidRPr="008D27D9">
              <w:rPr>
                <w:rStyle w:val="Hyperlink"/>
                <w:noProof/>
              </w:rPr>
              <w:t>Organizational Capacity and Capability</w:t>
            </w:r>
            <w:r>
              <w:rPr>
                <w:noProof/>
                <w:webHidden/>
              </w:rPr>
              <w:tab/>
            </w:r>
            <w:r>
              <w:rPr>
                <w:noProof/>
                <w:webHidden/>
              </w:rPr>
              <w:fldChar w:fldCharType="begin"/>
            </w:r>
            <w:r>
              <w:rPr>
                <w:noProof/>
                <w:webHidden/>
              </w:rPr>
              <w:instrText xml:space="preserve"> PAGEREF _Toc192860450 \h </w:instrText>
            </w:r>
            <w:r>
              <w:rPr>
                <w:noProof/>
                <w:webHidden/>
              </w:rPr>
            </w:r>
            <w:r>
              <w:rPr>
                <w:noProof/>
                <w:webHidden/>
              </w:rPr>
              <w:fldChar w:fldCharType="separate"/>
            </w:r>
            <w:r>
              <w:rPr>
                <w:noProof/>
                <w:webHidden/>
              </w:rPr>
              <w:t>35</w:t>
            </w:r>
            <w:r>
              <w:rPr>
                <w:noProof/>
                <w:webHidden/>
              </w:rPr>
              <w:fldChar w:fldCharType="end"/>
            </w:r>
          </w:hyperlink>
        </w:p>
        <w:p w14:paraId="30FF7037" w14:textId="159F6064"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1" w:history="1">
            <w:r w:rsidRPr="008D27D9">
              <w:rPr>
                <w:rStyle w:val="Hyperlink"/>
                <w:noProof/>
              </w:rPr>
              <w:t>2.</w:t>
            </w:r>
            <w:r>
              <w:rPr>
                <w:rFonts w:eastAsiaTheme="minorEastAsia"/>
                <w:noProof/>
                <w:kern w:val="2"/>
                <w:sz w:val="24"/>
                <w:szCs w:val="24"/>
                <w14:ligatures w14:val="standardContextual"/>
              </w:rPr>
              <w:tab/>
            </w:r>
            <w:r w:rsidRPr="008D27D9">
              <w:rPr>
                <w:rStyle w:val="Hyperlink"/>
                <w:noProof/>
              </w:rPr>
              <w:t>Design and Approach</w:t>
            </w:r>
            <w:r>
              <w:rPr>
                <w:noProof/>
                <w:webHidden/>
              </w:rPr>
              <w:tab/>
            </w:r>
            <w:r>
              <w:rPr>
                <w:noProof/>
                <w:webHidden/>
              </w:rPr>
              <w:fldChar w:fldCharType="begin"/>
            </w:r>
            <w:r>
              <w:rPr>
                <w:noProof/>
                <w:webHidden/>
              </w:rPr>
              <w:instrText xml:space="preserve"> PAGEREF _Toc192860451 \h </w:instrText>
            </w:r>
            <w:r>
              <w:rPr>
                <w:noProof/>
                <w:webHidden/>
              </w:rPr>
            </w:r>
            <w:r>
              <w:rPr>
                <w:noProof/>
                <w:webHidden/>
              </w:rPr>
              <w:fldChar w:fldCharType="separate"/>
            </w:r>
            <w:r>
              <w:rPr>
                <w:noProof/>
                <w:webHidden/>
              </w:rPr>
              <w:t>37</w:t>
            </w:r>
            <w:r>
              <w:rPr>
                <w:noProof/>
                <w:webHidden/>
              </w:rPr>
              <w:fldChar w:fldCharType="end"/>
            </w:r>
          </w:hyperlink>
        </w:p>
        <w:p w14:paraId="5280CAAA" w14:textId="02332FAC"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2" w:history="1">
            <w:r w:rsidRPr="008D27D9">
              <w:rPr>
                <w:rStyle w:val="Hyperlink"/>
                <w:noProof/>
              </w:rPr>
              <w:t>3.</w:t>
            </w:r>
            <w:r>
              <w:rPr>
                <w:rFonts w:eastAsiaTheme="minorEastAsia"/>
                <w:noProof/>
                <w:kern w:val="2"/>
                <w:sz w:val="24"/>
                <w:szCs w:val="24"/>
                <w14:ligatures w14:val="standardContextual"/>
              </w:rPr>
              <w:tab/>
            </w:r>
            <w:r w:rsidRPr="008D27D9">
              <w:rPr>
                <w:rStyle w:val="Hyperlink"/>
                <w:noProof/>
              </w:rPr>
              <w:t>Job Seeker Services</w:t>
            </w:r>
            <w:r>
              <w:rPr>
                <w:noProof/>
                <w:webHidden/>
              </w:rPr>
              <w:tab/>
            </w:r>
            <w:r>
              <w:rPr>
                <w:noProof/>
                <w:webHidden/>
              </w:rPr>
              <w:fldChar w:fldCharType="begin"/>
            </w:r>
            <w:r>
              <w:rPr>
                <w:noProof/>
                <w:webHidden/>
              </w:rPr>
              <w:instrText xml:space="preserve"> PAGEREF _Toc192860452 \h </w:instrText>
            </w:r>
            <w:r>
              <w:rPr>
                <w:noProof/>
                <w:webHidden/>
              </w:rPr>
            </w:r>
            <w:r>
              <w:rPr>
                <w:noProof/>
                <w:webHidden/>
              </w:rPr>
              <w:fldChar w:fldCharType="separate"/>
            </w:r>
            <w:r>
              <w:rPr>
                <w:noProof/>
                <w:webHidden/>
              </w:rPr>
              <w:t>38</w:t>
            </w:r>
            <w:r>
              <w:rPr>
                <w:noProof/>
                <w:webHidden/>
              </w:rPr>
              <w:fldChar w:fldCharType="end"/>
            </w:r>
          </w:hyperlink>
        </w:p>
        <w:p w14:paraId="31EBD00C" w14:textId="4E073E33"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3" w:history="1">
            <w:r w:rsidRPr="008D27D9">
              <w:rPr>
                <w:rStyle w:val="Hyperlink"/>
                <w:noProof/>
              </w:rPr>
              <w:t>4.</w:t>
            </w:r>
            <w:r>
              <w:rPr>
                <w:rFonts w:eastAsiaTheme="minorEastAsia"/>
                <w:noProof/>
                <w:kern w:val="2"/>
                <w:sz w:val="24"/>
                <w:szCs w:val="24"/>
                <w14:ligatures w14:val="standardContextual"/>
              </w:rPr>
              <w:tab/>
            </w:r>
            <w:r w:rsidRPr="008D27D9">
              <w:rPr>
                <w:rStyle w:val="Hyperlink"/>
                <w:noProof/>
              </w:rPr>
              <w:t>Youth Services</w:t>
            </w:r>
            <w:r>
              <w:rPr>
                <w:noProof/>
                <w:webHidden/>
              </w:rPr>
              <w:tab/>
            </w:r>
            <w:r>
              <w:rPr>
                <w:noProof/>
                <w:webHidden/>
              </w:rPr>
              <w:fldChar w:fldCharType="begin"/>
            </w:r>
            <w:r>
              <w:rPr>
                <w:noProof/>
                <w:webHidden/>
              </w:rPr>
              <w:instrText xml:space="preserve"> PAGEREF _Toc192860453 \h </w:instrText>
            </w:r>
            <w:r>
              <w:rPr>
                <w:noProof/>
                <w:webHidden/>
              </w:rPr>
            </w:r>
            <w:r>
              <w:rPr>
                <w:noProof/>
                <w:webHidden/>
              </w:rPr>
              <w:fldChar w:fldCharType="separate"/>
            </w:r>
            <w:r>
              <w:rPr>
                <w:noProof/>
                <w:webHidden/>
              </w:rPr>
              <w:t>39</w:t>
            </w:r>
            <w:r>
              <w:rPr>
                <w:noProof/>
                <w:webHidden/>
              </w:rPr>
              <w:fldChar w:fldCharType="end"/>
            </w:r>
          </w:hyperlink>
        </w:p>
        <w:p w14:paraId="3E99329A" w14:textId="6FCCA0B0"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4" w:history="1">
            <w:r w:rsidRPr="008D27D9">
              <w:rPr>
                <w:rStyle w:val="Hyperlink"/>
                <w:noProof/>
              </w:rPr>
              <w:t>5.</w:t>
            </w:r>
            <w:r>
              <w:rPr>
                <w:rFonts w:eastAsiaTheme="minorEastAsia"/>
                <w:noProof/>
                <w:kern w:val="2"/>
                <w:sz w:val="24"/>
                <w:szCs w:val="24"/>
                <w14:ligatures w14:val="standardContextual"/>
              </w:rPr>
              <w:tab/>
            </w:r>
            <w:r w:rsidRPr="008D27D9">
              <w:rPr>
                <w:rStyle w:val="Hyperlink"/>
                <w:noProof/>
              </w:rPr>
              <w:t>Transition Plan</w:t>
            </w:r>
            <w:r>
              <w:rPr>
                <w:noProof/>
                <w:webHidden/>
              </w:rPr>
              <w:tab/>
            </w:r>
            <w:r>
              <w:rPr>
                <w:noProof/>
                <w:webHidden/>
              </w:rPr>
              <w:fldChar w:fldCharType="begin"/>
            </w:r>
            <w:r>
              <w:rPr>
                <w:noProof/>
                <w:webHidden/>
              </w:rPr>
              <w:instrText xml:space="preserve"> PAGEREF _Toc192860454 \h </w:instrText>
            </w:r>
            <w:r>
              <w:rPr>
                <w:noProof/>
                <w:webHidden/>
              </w:rPr>
            </w:r>
            <w:r>
              <w:rPr>
                <w:noProof/>
                <w:webHidden/>
              </w:rPr>
              <w:fldChar w:fldCharType="separate"/>
            </w:r>
            <w:r>
              <w:rPr>
                <w:noProof/>
                <w:webHidden/>
              </w:rPr>
              <w:t>40</w:t>
            </w:r>
            <w:r>
              <w:rPr>
                <w:noProof/>
                <w:webHidden/>
              </w:rPr>
              <w:fldChar w:fldCharType="end"/>
            </w:r>
          </w:hyperlink>
        </w:p>
        <w:p w14:paraId="16371A69" w14:textId="6725880B"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5" w:history="1">
            <w:r w:rsidRPr="008D27D9">
              <w:rPr>
                <w:rStyle w:val="Hyperlink"/>
                <w:noProof/>
              </w:rPr>
              <w:t>6.</w:t>
            </w:r>
            <w:r>
              <w:rPr>
                <w:rFonts w:eastAsiaTheme="minorEastAsia"/>
                <w:noProof/>
                <w:kern w:val="2"/>
                <w:sz w:val="24"/>
                <w:szCs w:val="24"/>
                <w14:ligatures w14:val="standardContextual"/>
              </w:rPr>
              <w:tab/>
            </w:r>
            <w:r w:rsidRPr="008D27D9">
              <w:rPr>
                <w:rStyle w:val="Hyperlink"/>
                <w:noProof/>
              </w:rPr>
              <w:t>Demonstrated Experience and Effectiveness</w:t>
            </w:r>
            <w:r>
              <w:rPr>
                <w:noProof/>
                <w:webHidden/>
              </w:rPr>
              <w:tab/>
            </w:r>
            <w:r>
              <w:rPr>
                <w:noProof/>
                <w:webHidden/>
              </w:rPr>
              <w:fldChar w:fldCharType="begin"/>
            </w:r>
            <w:r>
              <w:rPr>
                <w:noProof/>
                <w:webHidden/>
              </w:rPr>
              <w:instrText xml:space="preserve"> PAGEREF _Toc192860455 \h </w:instrText>
            </w:r>
            <w:r>
              <w:rPr>
                <w:noProof/>
                <w:webHidden/>
              </w:rPr>
            </w:r>
            <w:r>
              <w:rPr>
                <w:noProof/>
                <w:webHidden/>
              </w:rPr>
              <w:fldChar w:fldCharType="separate"/>
            </w:r>
            <w:r>
              <w:rPr>
                <w:noProof/>
                <w:webHidden/>
              </w:rPr>
              <w:t>40</w:t>
            </w:r>
            <w:r>
              <w:rPr>
                <w:noProof/>
                <w:webHidden/>
              </w:rPr>
              <w:fldChar w:fldCharType="end"/>
            </w:r>
          </w:hyperlink>
        </w:p>
        <w:p w14:paraId="5AFCE72A" w14:textId="6C404C07"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6" w:history="1">
            <w:r w:rsidRPr="008D27D9">
              <w:rPr>
                <w:rStyle w:val="Hyperlink"/>
                <w:noProof/>
              </w:rPr>
              <w:t>7.</w:t>
            </w:r>
            <w:r>
              <w:rPr>
                <w:rFonts w:eastAsiaTheme="minorEastAsia"/>
                <w:noProof/>
                <w:kern w:val="2"/>
                <w:sz w:val="24"/>
                <w:szCs w:val="24"/>
                <w14:ligatures w14:val="standardContextual"/>
              </w:rPr>
              <w:tab/>
            </w:r>
            <w:r w:rsidRPr="008D27D9">
              <w:rPr>
                <w:rStyle w:val="Hyperlink"/>
                <w:noProof/>
              </w:rPr>
              <w:t>Financial Management and Organizational Stability</w:t>
            </w:r>
            <w:r>
              <w:rPr>
                <w:noProof/>
                <w:webHidden/>
              </w:rPr>
              <w:tab/>
            </w:r>
            <w:r>
              <w:rPr>
                <w:noProof/>
                <w:webHidden/>
              </w:rPr>
              <w:fldChar w:fldCharType="begin"/>
            </w:r>
            <w:r>
              <w:rPr>
                <w:noProof/>
                <w:webHidden/>
              </w:rPr>
              <w:instrText xml:space="preserve"> PAGEREF _Toc192860456 \h </w:instrText>
            </w:r>
            <w:r>
              <w:rPr>
                <w:noProof/>
                <w:webHidden/>
              </w:rPr>
            </w:r>
            <w:r>
              <w:rPr>
                <w:noProof/>
                <w:webHidden/>
              </w:rPr>
              <w:fldChar w:fldCharType="separate"/>
            </w:r>
            <w:r>
              <w:rPr>
                <w:noProof/>
                <w:webHidden/>
              </w:rPr>
              <w:t>42</w:t>
            </w:r>
            <w:r>
              <w:rPr>
                <w:noProof/>
                <w:webHidden/>
              </w:rPr>
              <w:fldChar w:fldCharType="end"/>
            </w:r>
          </w:hyperlink>
        </w:p>
        <w:p w14:paraId="333D18DD" w14:textId="122C037D"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7" w:history="1">
            <w:r w:rsidRPr="008D27D9">
              <w:rPr>
                <w:rStyle w:val="Hyperlink"/>
                <w:noProof/>
              </w:rPr>
              <w:t>8.</w:t>
            </w:r>
            <w:r>
              <w:rPr>
                <w:rFonts w:eastAsiaTheme="minorEastAsia"/>
                <w:noProof/>
                <w:kern w:val="2"/>
                <w:sz w:val="24"/>
                <w:szCs w:val="24"/>
                <w14:ligatures w14:val="standardContextual"/>
              </w:rPr>
              <w:tab/>
            </w:r>
            <w:r w:rsidRPr="008D27D9">
              <w:rPr>
                <w:rStyle w:val="Hyperlink"/>
                <w:noProof/>
              </w:rPr>
              <w:t>Cost Analysis and Value</w:t>
            </w:r>
            <w:r>
              <w:rPr>
                <w:noProof/>
                <w:webHidden/>
              </w:rPr>
              <w:tab/>
            </w:r>
            <w:r>
              <w:rPr>
                <w:noProof/>
                <w:webHidden/>
              </w:rPr>
              <w:fldChar w:fldCharType="begin"/>
            </w:r>
            <w:r>
              <w:rPr>
                <w:noProof/>
                <w:webHidden/>
              </w:rPr>
              <w:instrText xml:space="preserve"> PAGEREF _Toc192860457 \h </w:instrText>
            </w:r>
            <w:r>
              <w:rPr>
                <w:noProof/>
                <w:webHidden/>
              </w:rPr>
            </w:r>
            <w:r>
              <w:rPr>
                <w:noProof/>
                <w:webHidden/>
              </w:rPr>
              <w:fldChar w:fldCharType="separate"/>
            </w:r>
            <w:r>
              <w:rPr>
                <w:noProof/>
                <w:webHidden/>
              </w:rPr>
              <w:t>43</w:t>
            </w:r>
            <w:r>
              <w:rPr>
                <w:noProof/>
                <w:webHidden/>
              </w:rPr>
              <w:fldChar w:fldCharType="end"/>
            </w:r>
          </w:hyperlink>
        </w:p>
        <w:p w14:paraId="49EFB19F" w14:textId="135EF9C8"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8" w:history="1">
            <w:r w:rsidRPr="008D27D9">
              <w:rPr>
                <w:rStyle w:val="Hyperlink"/>
                <w:noProof/>
              </w:rPr>
              <w:t>9.</w:t>
            </w:r>
            <w:r>
              <w:rPr>
                <w:rFonts w:eastAsiaTheme="minorEastAsia"/>
                <w:noProof/>
                <w:kern w:val="2"/>
                <w:sz w:val="24"/>
                <w:szCs w:val="24"/>
                <w14:ligatures w14:val="standardContextual"/>
              </w:rPr>
              <w:tab/>
            </w:r>
            <w:r w:rsidRPr="008D27D9">
              <w:rPr>
                <w:rStyle w:val="Hyperlink"/>
                <w:noProof/>
              </w:rPr>
              <w:t>Security Management and Texas Cybersecurity Framework</w:t>
            </w:r>
            <w:r>
              <w:rPr>
                <w:noProof/>
                <w:webHidden/>
              </w:rPr>
              <w:tab/>
            </w:r>
            <w:r>
              <w:rPr>
                <w:noProof/>
                <w:webHidden/>
              </w:rPr>
              <w:fldChar w:fldCharType="begin"/>
            </w:r>
            <w:r>
              <w:rPr>
                <w:noProof/>
                <w:webHidden/>
              </w:rPr>
              <w:instrText xml:space="preserve"> PAGEREF _Toc192860458 \h </w:instrText>
            </w:r>
            <w:r>
              <w:rPr>
                <w:noProof/>
                <w:webHidden/>
              </w:rPr>
            </w:r>
            <w:r>
              <w:rPr>
                <w:noProof/>
                <w:webHidden/>
              </w:rPr>
              <w:fldChar w:fldCharType="separate"/>
            </w:r>
            <w:r>
              <w:rPr>
                <w:noProof/>
                <w:webHidden/>
              </w:rPr>
              <w:t>43</w:t>
            </w:r>
            <w:r>
              <w:rPr>
                <w:noProof/>
                <w:webHidden/>
              </w:rPr>
              <w:fldChar w:fldCharType="end"/>
            </w:r>
          </w:hyperlink>
        </w:p>
        <w:p w14:paraId="0B7E0AB7" w14:textId="1AAE1EE4" w:rsidR="00594BD1" w:rsidRDefault="00594BD1">
          <w:pPr>
            <w:pStyle w:val="TOC1"/>
            <w:tabs>
              <w:tab w:val="right" w:leader="dot" w:pos="9350"/>
            </w:tabs>
            <w:rPr>
              <w:rFonts w:eastAsiaTheme="minorEastAsia"/>
              <w:noProof/>
              <w:kern w:val="2"/>
              <w:sz w:val="24"/>
              <w:szCs w:val="24"/>
              <w14:ligatures w14:val="standardContextual"/>
            </w:rPr>
          </w:pPr>
          <w:hyperlink w:anchor="_Toc192860459" w:history="1">
            <w:r w:rsidRPr="008D27D9">
              <w:rPr>
                <w:rStyle w:val="Hyperlink"/>
                <w:noProof/>
              </w:rPr>
              <w:t>SECTION VI – BUDGET</w:t>
            </w:r>
            <w:r>
              <w:rPr>
                <w:noProof/>
                <w:webHidden/>
              </w:rPr>
              <w:tab/>
            </w:r>
            <w:r>
              <w:rPr>
                <w:noProof/>
                <w:webHidden/>
              </w:rPr>
              <w:fldChar w:fldCharType="begin"/>
            </w:r>
            <w:r>
              <w:rPr>
                <w:noProof/>
                <w:webHidden/>
              </w:rPr>
              <w:instrText xml:space="preserve"> PAGEREF _Toc192860459 \h </w:instrText>
            </w:r>
            <w:r>
              <w:rPr>
                <w:noProof/>
                <w:webHidden/>
              </w:rPr>
            </w:r>
            <w:r>
              <w:rPr>
                <w:noProof/>
                <w:webHidden/>
              </w:rPr>
              <w:fldChar w:fldCharType="separate"/>
            </w:r>
            <w:r>
              <w:rPr>
                <w:noProof/>
                <w:webHidden/>
              </w:rPr>
              <w:t>44</w:t>
            </w:r>
            <w:r>
              <w:rPr>
                <w:noProof/>
                <w:webHidden/>
              </w:rPr>
              <w:fldChar w:fldCharType="end"/>
            </w:r>
          </w:hyperlink>
        </w:p>
        <w:p w14:paraId="7D6DBBCF" w14:textId="3D260E88" w:rsidR="00594BD1" w:rsidRDefault="00594BD1">
          <w:pPr>
            <w:pStyle w:val="TOC2"/>
            <w:rPr>
              <w:rFonts w:eastAsiaTheme="minorEastAsia"/>
              <w:noProof/>
              <w:kern w:val="2"/>
              <w:sz w:val="24"/>
              <w:szCs w:val="24"/>
              <w14:ligatures w14:val="standardContextual"/>
            </w:rPr>
          </w:pPr>
          <w:hyperlink w:anchor="_Toc192860460" w:history="1">
            <w:r w:rsidRPr="008D27D9">
              <w:rPr>
                <w:rStyle w:val="Hyperlink"/>
                <w:noProof/>
              </w:rPr>
              <w:t>A.</w:t>
            </w:r>
            <w:r>
              <w:rPr>
                <w:rFonts w:eastAsiaTheme="minorEastAsia"/>
                <w:noProof/>
                <w:kern w:val="2"/>
                <w:sz w:val="24"/>
                <w:szCs w:val="24"/>
                <w14:ligatures w14:val="standardContextual"/>
              </w:rPr>
              <w:tab/>
            </w:r>
            <w:r w:rsidRPr="008D27D9">
              <w:rPr>
                <w:rStyle w:val="Hyperlink"/>
                <w:noProof/>
              </w:rPr>
              <w:t>Limitations</w:t>
            </w:r>
            <w:r>
              <w:rPr>
                <w:noProof/>
                <w:webHidden/>
              </w:rPr>
              <w:tab/>
            </w:r>
            <w:r>
              <w:rPr>
                <w:noProof/>
                <w:webHidden/>
              </w:rPr>
              <w:fldChar w:fldCharType="begin"/>
            </w:r>
            <w:r>
              <w:rPr>
                <w:noProof/>
                <w:webHidden/>
              </w:rPr>
              <w:instrText xml:space="preserve"> PAGEREF _Toc192860460 \h </w:instrText>
            </w:r>
            <w:r>
              <w:rPr>
                <w:noProof/>
                <w:webHidden/>
              </w:rPr>
            </w:r>
            <w:r>
              <w:rPr>
                <w:noProof/>
                <w:webHidden/>
              </w:rPr>
              <w:fldChar w:fldCharType="separate"/>
            </w:r>
            <w:r>
              <w:rPr>
                <w:noProof/>
                <w:webHidden/>
              </w:rPr>
              <w:t>44</w:t>
            </w:r>
            <w:r>
              <w:rPr>
                <w:noProof/>
                <w:webHidden/>
              </w:rPr>
              <w:fldChar w:fldCharType="end"/>
            </w:r>
          </w:hyperlink>
        </w:p>
        <w:p w14:paraId="75CAF047" w14:textId="30DF2166" w:rsidR="00594BD1" w:rsidRDefault="00594BD1">
          <w:pPr>
            <w:pStyle w:val="TOC2"/>
            <w:rPr>
              <w:rFonts w:eastAsiaTheme="minorEastAsia"/>
              <w:noProof/>
              <w:kern w:val="2"/>
              <w:sz w:val="24"/>
              <w:szCs w:val="24"/>
              <w14:ligatures w14:val="standardContextual"/>
            </w:rPr>
          </w:pPr>
          <w:hyperlink w:anchor="_Toc192860461"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Cost Category Definitions</w:t>
            </w:r>
            <w:r>
              <w:rPr>
                <w:noProof/>
                <w:webHidden/>
              </w:rPr>
              <w:tab/>
            </w:r>
            <w:r>
              <w:rPr>
                <w:noProof/>
                <w:webHidden/>
              </w:rPr>
              <w:fldChar w:fldCharType="begin"/>
            </w:r>
            <w:r>
              <w:rPr>
                <w:noProof/>
                <w:webHidden/>
              </w:rPr>
              <w:instrText xml:space="preserve"> PAGEREF _Toc192860461 \h </w:instrText>
            </w:r>
            <w:r>
              <w:rPr>
                <w:noProof/>
                <w:webHidden/>
              </w:rPr>
            </w:r>
            <w:r>
              <w:rPr>
                <w:noProof/>
                <w:webHidden/>
              </w:rPr>
              <w:fldChar w:fldCharType="separate"/>
            </w:r>
            <w:r>
              <w:rPr>
                <w:noProof/>
                <w:webHidden/>
              </w:rPr>
              <w:t>44</w:t>
            </w:r>
            <w:r>
              <w:rPr>
                <w:noProof/>
                <w:webHidden/>
              </w:rPr>
              <w:fldChar w:fldCharType="end"/>
            </w:r>
          </w:hyperlink>
        </w:p>
        <w:p w14:paraId="0570CC35" w14:textId="3685D044" w:rsidR="00594BD1" w:rsidRDefault="00594BD1">
          <w:pPr>
            <w:pStyle w:val="TOC2"/>
            <w:rPr>
              <w:rFonts w:eastAsiaTheme="minorEastAsia"/>
              <w:noProof/>
              <w:kern w:val="2"/>
              <w:sz w:val="24"/>
              <w:szCs w:val="24"/>
              <w14:ligatures w14:val="standardContextual"/>
            </w:rPr>
          </w:pPr>
          <w:hyperlink w:anchor="_Toc192860462" w:history="1">
            <w:r w:rsidRPr="008D27D9">
              <w:rPr>
                <w:rStyle w:val="Hyperlink"/>
                <w:noProof/>
              </w:rPr>
              <w:t>C.</w:t>
            </w:r>
            <w:r>
              <w:rPr>
                <w:rFonts w:eastAsiaTheme="minorEastAsia"/>
                <w:noProof/>
                <w:kern w:val="2"/>
                <w:sz w:val="24"/>
                <w:szCs w:val="24"/>
                <w14:ligatures w14:val="standardContextual"/>
              </w:rPr>
              <w:tab/>
            </w:r>
            <w:r w:rsidRPr="008D27D9">
              <w:rPr>
                <w:rStyle w:val="Hyperlink"/>
                <w:noProof/>
              </w:rPr>
              <w:t>Budget Forms and Instructions</w:t>
            </w:r>
            <w:r>
              <w:rPr>
                <w:noProof/>
                <w:webHidden/>
              </w:rPr>
              <w:tab/>
            </w:r>
            <w:r>
              <w:rPr>
                <w:noProof/>
                <w:webHidden/>
              </w:rPr>
              <w:fldChar w:fldCharType="begin"/>
            </w:r>
            <w:r>
              <w:rPr>
                <w:noProof/>
                <w:webHidden/>
              </w:rPr>
              <w:instrText xml:space="preserve"> PAGEREF _Toc192860462 \h </w:instrText>
            </w:r>
            <w:r>
              <w:rPr>
                <w:noProof/>
                <w:webHidden/>
              </w:rPr>
            </w:r>
            <w:r>
              <w:rPr>
                <w:noProof/>
                <w:webHidden/>
              </w:rPr>
              <w:fldChar w:fldCharType="separate"/>
            </w:r>
            <w:r>
              <w:rPr>
                <w:noProof/>
                <w:webHidden/>
              </w:rPr>
              <w:t>44</w:t>
            </w:r>
            <w:r>
              <w:rPr>
                <w:noProof/>
                <w:webHidden/>
              </w:rPr>
              <w:fldChar w:fldCharType="end"/>
            </w:r>
          </w:hyperlink>
        </w:p>
        <w:p w14:paraId="5356BCD5" w14:textId="37F0F3ED" w:rsidR="00594BD1" w:rsidRDefault="00594BD1">
          <w:pPr>
            <w:pStyle w:val="TOC1"/>
            <w:tabs>
              <w:tab w:val="right" w:leader="dot" w:pos="9350"/>
            </w:tabs>
            <w:rPr>
              <w:rFonts w:eastAsiaTheme="minorEastAsia"/>
              <w:noProof/>
              <w:kern w:val="2"/>
              <w:sz w:val="24"/>
              <w:szCs w:val="24"/>
              <w14:ligatures w14:val="standardContextual"/>
            </w:rPr>
          </w:pPr>
          <w:hyperlink w:anchor="_Toc192860463" w:history="1">
            <w:r w:rsidRPr="008D27D9">
              <w:rPr>
                <w:rStyle w:val="Hyperlink"/>
                <w:noProof/>
              </w:rPr>
              <w:t>Attachment A – Letter of Intent to Bid</w:t>
            </w:r>
            <w:r>
              <w:rPr>
                <w:noProof/>
                <w:webHidden/>
              </w:rPr>
              <w:tab/>
            </w:r>
            <w:r>
              <w:rPr>
                <w:noProof/>
                <w:webHidden/>
              </w:rPr>
              <w:fldChar w:fldCharType="begin"/>
            </w:r>
            <w:r>
              <w:rPr>
                <w:noProof/>
                <w:webHidden/>
              </w:rPr>
              <w:instrText xml:space="preserve"> PAGEREF _Toc192860463 \h </w:instrText>
            </w:r>
            <w:r>
              <w:rPr>
                <w:noProof/>
                <w:webHidden/>
              </w:rPr>
            </w:r>
            <w:r>
              <w:rPr>
                <w:noProof/>
                <w:webHidden/>
              </w:rPr>
              <w:fldChar w:fldCharType="separate"/>
            </w:r>
            <w:r>
              <w:rPr>
                <w:noProof/>
                <w:webHidden/>
              </w:rPr>
              <w:t>48</w:t>
            </w:r>
            <w:r>
              <w:rPr>
                <w:noProof/>
                <w:webHidden/>
              </w:rPr>
              <w:fldChar w:fldCharType="end"/>
            </w:r>
          </w:hyperlink>
        </w:p>
        <w:p w14:paraId="41971E55" w14:textId="01DEE4E1" w:rsidR="00594BD1" w:rsidRDefault="00594BD1">
          <w:pPr>
            <w:pStyle w:val="TOC1"/>
            <w:tabs>
              <w:tab w:val="right" w:leader="dot" w:pos="9350"/>
            </w:tabs>
            <w:rPr>
              <w:rFonts w:eastAsiaTheme="minorEastAsia"/>
              <w:noProof/>
              <w:kern w:val="2"/>
              <w:sz w:val="24"/>
              <w:szCs w:val="24"/>
              <w14:ligatures w14:val="standardContextual"/>
            </w:rPr>
          </w:pPr>
          <w:hyperlink w:anchor="_Toc192860464" w:history="1">
            <w:r w:rsidRPr="008D27D9">
              <w:rPr>
                <w:rStyle w:val="Hyperlink"/>
                <w:noProof/>
              </w:rPr>
              <w:t>Attachment B – Proposal Cover Sheet</w:t>
            </w:r>
            <w:r>
              <w:rPr>
                <w:noProof/>
                <w:webHidden/>
              </w:rPr>
              <w:tab/>
            </w:r>
            <w:r>
              <w:rPr>
                <w:noProof/>
                <w:webHidden/>
              </w:rPr>
              <w:fldChar w:fldCharType="begin"/>
            </w:r>
            <w:r>
              <w:rPr>
                <w:noProof/>
                <w:webHidden/>
              </w:rPr>
              <w:instrText xml:space="preserve"> PAGEREF _Toc192860464 \h </w:instrText>
            </w:r>
            <w:r>
              <w:rPr>
                <w:noProof/>
                <w:webHidden/>
              </w:rPr>
            </w:r>
            <w:r>
              <w:rPr>
                <w:noProof/>
                <w:webHidden/>
              </w:rPr>
              <w:fldChar w:fldCharType="separate"/>
            </w:r>
            <w:r>
              <w:rPr>
                <w:noProof/>
                <w:webHidden/>
              </w:rPr>
              <w:t>49</w:t>
            </w:r>
            <w:r>
              <w:rPr>
                <w:noProof/>
                <w:webHidden/>
              </w:rPr>
              <w:fldChar w:fldCharType="end"/>
            </w:r>
          </w:hyperlink>
        </w:p>
        <w:p w14:paraId="5D736C62" w14:textId="73D009D1" w:rsidR="00594BD1" w:rsidRDefault="00594BD1">
          <w:pPr>
            <w:pStyle w:val="TOC1"/>
            <w:tabs>
              <w:tab w:val="right" w:leader="dot" w:pos="9350"/>
            </w:tabs>
            <w:rPr>
              <w:rFonts w:eastAsiaTheme="minorEastAsia"/>
              <w:noProof/>
              <w:kern w:val="2"/>
              <w:sz w:val="24"/>
              <w:szCs w:val="24"/>
              <w14:ligatures w14:val="standardContextual"/>
            </w:rPr>
          </w:pPr>
          <w:hyperlink w:anchor="_Toc192860465" w:history="1">
            <w:r w:rsidRPr="008D27D9">
              <w:rPr>
                <w:rStyle w:val="Hyperlink"/>
                <w:noProof/>
              </w:rPr>
              <w:t>Attachment C – Fiscal Management Survey</w:t>
            </w:r>
            <w:r>
              <w:rPr>
                <w:noProof/>
                <w:webHidden/>
              </w:rPr>
              <w:tab/>
            </w:r>
            <w:r>
              <w:rPr>
                <w:noProof/>
                <w:webHidden/>
              </w:rPr>
              <w:fldChar w:fldCharType="begin"/>
            </w:r>
            <w:r>
              <w:rPr>
                <w:noProof/>
                <w:webHidden/>
              </w:rPr>
              <w:instrText xml:space="preserve"> PAGEREF _Toc192860465 \h </w:instrText>
            </w:r>
            <w:r>
              <w:rPr>
                <w:noProof/>
                <w:webHidden/>
              </w:rPr>
            </w:r>
            <w:r>
              <w:rPr>
                <w:noProof/>
                <w:webHidden/>
              </w:rPr>
              <w:fldChar w:fldCharType="separate"/>
            </w:r>
            <w:r>
              <w:rPr>
                <w:noProof/>
                <w:webHidden/>
              </w:rPr>
              <w:t>50</w:t>
            </w:r>
            <w:r>
              <w:rPr>
                <w:noProof/>
                <w:webHidden/>
              </w:rPr>
              <w:fldChar w:fldCharType="end"/>
            </w:r>
          </w:hyperlink>
        </w:p>
        <w:p w14:paraId="3011CCB6" w14:textId="65580E90" w:rsidR="00594BD1" w:rsidRDefault="00594BD1">
          <w:pPr>
            <w:pStyle w:val="TOC1"/>
            <w:tabs>
              <w:tab w:val="right" w:leader="dot" w:pos="9350"/>
            </w:tabs>
            <w:rPr>
              <w:rFonts w:eastAsiaTheme="minorEastAsia"/>
              <w:noProof/>
              <w:kern w:val="2"/>
              <w:sz w:val="24"/>
              <w:szCs w:val="24"/>
              <w14:ligatures w14:val="standardContextual"/>
            </w:rPr>
          </w:pPr>
          <w:hyperlink w:anchor="_Toc192860466" w:history="1">
            <w:r w:rsidRPr="008D27D9">
              <w:rPr>
                <w:rStyle w:val="Hyperlink"/>
                <w:noProof/>
              </w:rPr>
              <w:t>Attachment D - Administrative Management Survey</w:t>
            </w:r>
            <w:r>
              <w:rPr>
                <w:noProof/>
                <w:webHidden/>
              </w:rPr>
              <w:tab/>
            </w:r>
            <w:r>
              <w:rPr>
                <w:noProof/>
                <w:webHidden/>
              </w:rPr>
              <w:fldChar w:fldCharType="begin"/>
            </w:r>
            <w:r>
              <w:rPr>
                <w:noProof/>
                <w:webHidden/>
              </w:rPr>
              <w:instrText xml:space="preserve"> PAGEREF _Toc192860466 \h </w:instrText>
            </w:r>
            <w:r>
              <w:rPr>
                <w:noProof/>
                <w:webHidden/>
              </w:rPr>
            </w:r>
            <w:r>
              <w:rPr>
                <w:noProof/>
                <w:webHidden/>
              </w:rPr>
              <w:fldChar w:fldCharType="separate"/>
            </w:r>
            <w:r>
              <w:rPr>
                <w:noProof/>
                <w:webHidden/>
              </w:rPr>
              <w:t>53</w:t>
            </w:r>
            <w:r>
              <w:rPr>
                <w:noProof/>
                <w:webHidden/>
              </w:rPr>
              <w:fldChar w:fldCharType="end"/>
            </w:r>
          </w:hyperlink>
        </w:p>
        <w:p w14:paraId="35E7252E" w14:textId="3CF34927" w:rsidR="00594BD1" w:rsidRDefault="00594BD1">
          <w:pPr>
            <w:pStyle w:val="TOC1"/>
            <w:tabs>
              <w:tab w:val="right" w:leader="dot" w:pos="9350"/>
            </w:tabs>
            <w:rPr>
              <w:rFonts w:eastAsiaTheme="minorEastAsia"/>
              <w:noProof/>
              <w:kern w:val="2"/>
              <w:sz w:val="24"/>
              <w:szCs w:val="24"/>
              <w14:ligatures w14:val="standardContextual"/>
            </w:rPr>
          </w:pPr>
          <w:hyperlink w:anchor="_Toc192860467" w:history="1">
            <w:r w:rsidRPr="008D27D9">
              <w:rPr>
                <w:rStyle w:val="Hyperlink"/>
                <w:noProof/>
              </w:rPr>
              <w:t>Attachment E – Certification of Bidder</w:t>
            </w:r>
            <w:r>
              <w:rPr>
                <w:noProof/>
                <w:webHidden/>
              </w:rPr>
              <w:tab/>
            </w:r>
            <w:r>
              <w:rPr>
                <w:noProof/>
                <w:webHidden/>
              </w:rPr>
              <w:fldChar w:fldCharType="begin"/>
            </w:r>
            <w:r>
              <w:rPr>
                <w:noProof/>
                <w:webHidden/>
              </w:rPr>
              <w:instrText xml:space="preserve"> PAGEREF _Toc192860467 \h </w:instrText>
            </w:r>
            <w:r>
              <w:rPr>
                <w:noProof/>
                <w:webHidden/>
              </w:rPr>
            </w:r>
            <w:r>
              <w:rPr>
                <w:noProof/>
                <w:webHidden/>
              </w:rPr>
              <w:fldChar w:fldCharType="separate"/>
            </w:r>
            <w:r>
              <w:rPr>
                <w:noProof/>
                <w:webHidden/>
              </w:rPr>
              <w:t>55</w:t>
            </w:r>
            <w:r>
              <w:rPr>
                <w:noProof/>
                <w:webHidden/>
              </w:rPr>
              <w:fldChar w:fldCharType="end"/>
            </w:r>
          </w:hyperlink>
        </w:p>
        <w:p w14:paraId="7F8A1EFD" w14:textId="081E628D" w:rsidR="00594BD1" w:rsidRDefault="00594BD1">
          <w:pPr>
            <w:pStyle w:val="TOC1"/>
            <w:tabs>
              <w:tab w:val="right" w:leader="dot" w:pos="9350"/>
            </w:tabs>
            <w:rPr>
              <w:rFonts w:eastAsiaTheme="minorEastAsia"/>
              <w:noProof/>
              <w:kern w:val="2"/>
              <w:sz w:val="24"/>
              <w:szCs w:val="24"/>
              <w14:ligatures w14:val="standardContextual"/>
            </w:rPr>
          </w:pPr>
          <w:hyperlink w:anchor="_Toc192860468" w:history="1">
            <w:r w:rsidRPr="008D27D9">
              <w:rPr>
                <w:rStyle w:val="Hyperlink"/>
                <w:noProof/>
              </w:rPr>
              <w:t>Attachment F – Certificate Regarding Debarment</w:t>
            </w:r>
            <w:r>
              <w:rPr>
                <w:noProof/>
                <w:webHidden/>
              </w:rPr>
              <w:tab/>
            </w:r>
            <w:r>
              <w:rPr>
                <w:noProof/>
                <w:webHidden/>
              </w:rPr>
              <w:fldChar w:fldCharType="begin"/>
            </w:r>
            <w:r>
              <w:rPr>
                <w:noProof/>
                <w:webHidden/>
              </w:rPr>
              <w:instrText xml:space="preserve"> PAGEREF _Toc192860468 \h </w:instrText>
            </w:r>
            <w:r>
              <w:rPr>
                <w:noProof/>
                <w:webHidden/>
              </w:rPr>
            </w:r>
            <w:r>
              <w:rPr>
                <w:noProof/>
                <w:webHidden/>
              </w:rPr>
              <w:fldChar w:fldCharType="separate"/>
            </w:r>
            <w:r>
              <w:rPr>
                <w:noProof/>
                <w:webHidden/>
              </w:rPr>
              <w:t>56</w:t>
            </w:r>
            <w:r>
              <w:rPr>
                <w:noProof/>
                <w:webHidden/>
              </w:rPr>
              <w:fldChar w:fldCharType="end"/>
            </w:r>
          </w:hyperlink>
        </w:p>
        <w:p w14:paraId="70D3C279" w14:textId="1EB9E8EA" w:rsidR="00594BD1" w:rsidRDefault="00594BD1">
          <w:pPr>
            <w:pStyle w:val="TOC1"/>
            <w:tabs>
              <w:tab w:val="right" w:leader="dot" w:pos="9350"/>
            </w:tabs>
            <w:rPr>
              <w:rFonts w:eastAsiaTheme="minorEastAsia"/>
              <w:noProof/>
              <w:kern w:val="2"/>
              <w:sz w:val="24"/>
              <w:szCs w:val="24"/>
              <w14:ligatures w14:val="standardContextual"/>
            </w:rPr>
          </w:pPr>
          <w:hyperlink w:anchor="_Toc192860469" w:history="1">
            <w:r w:rsidRPr="008D27D9">
              <w:rPr>
                <w:rStyle w:val="Hyperlink"/>
                <w:noProof/>
              </w:rPr>
              <w:t>Attachment G – Certificate Regarding Drug-Free Workplace</w:t>
            </w:r>
            <w:r>
              <w:rPr>
                <w:noProof/>
                <w:webHidden/>
              </w:rPr>
              <w:tab/>
            </w:r>
            <w:r>
              <w:rPr>
                <w:noProof/>
                <w:webHidden/>
              </w:rPr>
              <w:fldChar w:fldCharType="begin"/>
            </w:r>
            <w:r>
              <w:rPr>
                <w:noProof/>
                <w:webHidden/>
              </w:rPr>
              <w:instrText xml:space="preserve"> PAGEREF _Toc192860469 \h </w:instrText>
            </w:r>
            <w:r>
              <w:rPr>
                <w:noProof/>
                <w:webHidden/>
              </w:rPr>
            </w:r>
            <w:r>
              <w:rPr>
                <w:noProof/>
                <w:webHidden/>
              </w:rPr>
              <w:fldChar w:fldCharType="separate"/>
            </w:r>
            <w:r>
              <w:rPr>
                <w:noProof/>
                <w:webHidden/>
              </w:rPr>
              <w:t>57</w:t>
            </w:r>
            <w:r>
              <w:rPr>
                <w:noProof/>
                <w:webHidden/>
              </w:rPr>
              <w:fldChar w:fldCharType="end"/>
            </w:r>
          </w:hyperlink>
        </w:p>
        <w:p w14:paraId="06D891D3" w14:textId="16C9CDB4" w:rsidR="00594BD1" w:rsidRDefault="00594BD1">
          <w:pPr>
            <w:pStyle w:val="TOC1"/>
            <w:tabs>
              <w:tab w:val="right" w:leader="dot" w:pos="9350"/>
            </w:tabs>
            <w:rPr>
              <w:rFonts w:eastAsiaTheme="minorEastAsia"/>
              <w:noProof/>
              <w:kern w:val="2"/>
              <w:sz w:val="24"/>
              <w:szCs w:val="24"/>
              <w14:ligatures w14:val="standardContextual"/>
            </w:rPr>
          </w:pPr>
          <w:hyperlink w:anchor="_Toc192860470" w:history="1">
            <w:r w:rsidRPr="008D27D9">
              <w:rPr>
                <w:rStyle w:val="Hyperlink"/>
                <w:noProof/>
              </w:rPr>
              <w:t>Attachment H – Certificate Regarding Lobbying</w:t>
            </w:r>
            <w:r>
              <w:rPr>
                <w:noProof/>
                <w:webHidden/>
              </w:rPr>
              <w:tab/>
            </w:r>
            <w:r>
              <w:rPr>
                <w:noProof/>
                <w:webHidden/>
              </w:rPr>
              <w:fldChar w:fldCharType="begin"/>
            </w:r>
            <w:r>
              <w:rPr>
                <w:noProof/>
                <w:webHidden/>
              </w:rPr>
              <w:instrText xml:space="preserve"> PAGEREF _Toc192860470 \h </w:instrText>
            </w:r>
            <w:r>
              <w:rPr>
                <w:noProof/>
                <w:webHidden/>
              </w:rPr>
            </w:r>
            <w:r>
              <w:rPr>
                <w:noProof/>
                <w:webHidden/>
              </w:rPr>
              <w:fldChar w:fldCharType="separate"/>
            </w:r>
            <w:r>
              <w:rPr>
                <w:noProof/>
                <w:webHidden/>
              </w:rPr>
              <w:t>59</w:t>
            </w:r>
            <w:r>
              <w:rPr>
                <w:noProof/>
                <w:webHidden/>
              </w:rPr>
              <w:fldChar w:fldCharType="end"/>
            </w:r>
          </w:hyperlink>
        </w:p>
        <w:p w14:paraId="3D5EF47D" w14:textId="3D333E68" w:rsidR="00594BD1" w:rsidRDefault="00594BD1">
          <w:pPr>
            <w:pStyle w:val="TOC1"/>
            <w:tabs>
              <w:tab w:val="right" w:leader="dot" w:pos="9350"/>
            </w:tabs>
            <w:rPr>
              <w:rFonts w:eastAsiaTheme="minorEastAsia"/>
              <w:noProof/>
              <w:kern w:val="2"/>
              <w:sz w:val="24"/>
              <w:szCs w:val="24"/>
              <w14:ligatures w14:val="standardContextual"/>
            </w:rPr>
          </w:pPr>
          <w:hyperlink w:anchor="_Toc192860471" w:history="1">
            <w:r w:rsidRPr="008D27D9">
              <w:rPr>
                <w:rStyle w:val="Hyperlink"/>
                <w:noProof/>
              </w:rPr>
              <w:t>Attachment I – Certificate Regarding Conflict of Interest</w:t>
            </w:r>
            <w:r>
              <w:rPr>
                <w:noProof/>
                <w:webHidden/>
              </w:rPr>
              <w:tab/>
            </w:r>
            <w:r>
              <w:rPr>
                <w:noProof/>
                <w:webHidden/>
              </w:rPr>
              <w:fldChar w:fldCharType="begin"/>
            </w:r>
            <w:r>
              <w:rPr>
                <w:noProof/>
                <w:webHidden/>
              </w:rPr>
              <w:instrText xml:space="preserve"> PAGEREF _Toc192860471 \h </w:instrText>
            </w:r>
            <w:r>
              <w:rPr>
                <w:noProof/>
                <w:webHidden/>
              </w:rPr>
            </w:r>
            <w:r>
              <w:rPr>
                <w:noProof/>
                <w:webHidden/>
              </w:rPr>
              <w:fldChar w:fldCharType="separate"/>
            </w:r>
            <w:r>
              <w:rPr>
                <w:noProof/>
                <w:webHidden/>
              </w:rPr>
              <w:t>60</w:t>
            </w:r>
            <w:r>
              <w:rPr>
                <w:noProof/>
                <w:webHidden/>
              </w:rPr>
              <w:fldChar w:fldCharType="end"/>
            </w:r>
          </w:hyperlink>
        </w:p>
        <w:p w14:paraId="7ED63905" w14:textId="07A96DD8" w:rsidR="00594BD1" w:rsidRDefault="00594BD1">
          <w:pPr>
            <w:pStyle w:val="TOC1"/>
            <w:tabs>
              <w:tab w:val="right" w:leader="dot" w:pos="9350"/>
            </w:tabs>
            <w:rPr>
              <w:rFonts w:eastAsiaTheme="minorEastAsia"/>
              <w:noProof/>
              <w:kern w:val="2"/>
              <w:sz w:val="24"/>
              <w:szCs w:val="24"/>
              <w14:ligatures w14:val="standardContextual"/>
            </w:rPr>
          </w:pPr>
          <w:hyperlink w:anchor="_Toc192860472" w:history="1">
            <w:r w:rsidRPr="008D27D9">
              <w:rPr>
                <w:rStyle w:val="Hyperlink"/>
                <w:noProof/>
              </w:rPr>
              <w:t>Attachment J – Texas Corporate Franchise Tax</w:t>
            </w:r>
            <w:r>
              <w:rPr>
                <w:noProof/>
                <w:webHidden/>
              </w:rPr>
              <w:tab/>
            </w:r>
            <w:r>
              <w:rPr>
                <w:noProof/>
                <w:webHidden/>
              </w:rPr>
              <w:fldChar w:fldCharType="begin"/>
            </w:r>
            <w:r>
              <w:rPr>
                <w:noProof/>
                <w:webHidden/>
              </w:rPr>
              <w:instrText xml:space="preserve"> PAGEREF _Toc192860472 \h </w:instrText>
            </w:r>
            <w:r>
              <w:rPr>
                <w:noProof/>
                <w:webHidden/>
              </w:rPr>
            </w:r>
            <w:r>
              <w:rPr>
                <w:noProof/>
                <w:webHidden/>
              </w:rPr>
              <w:fldChar w:fldCharType="separate"/>
            </w:r>
            <w:r>
              <w:rPr>
                <w:noProof/>
                <w:webHidden/>
              </w:rPr>
              <w:t>61</w:t>
            </w:r>
            <w:r>
              <w:rPr>
                <w:noProof/>
                <w:webHidden/>
              </w:rPr>
              <w:fldChar w:fldCharType="end"/>
            </w:r>
          </w:hyperlink>
        </w:p>
        <w:p w14:paraId="7B567E4E" w14:textId="27C135E5" w:rsidR="00594BD1" w:rsidRDefault="00594BD1">
          <w:pPr>
            <w:pStyle w:val="TOC1"/>
            <w:tabs>
              <w:tab w:val="right" w:leader="dot" w:pos="9350"/>
            </w:tabs>
            <w:rPr>
              <w:rFonts w:eastAsiaTheme="minorEastAsia"/>
              <w:noProof/>
              <w:kern w:val="2"/>
              <w:sz w:val="24"/>
              <w:szCs w:val="24"/>
              <w14:ligatures w14:val="standardContextual"/>
            </w:rPr>
          </w:pPr>
          <w:hyperlink w:anchor="_Toc192860473" w:history="1">
            <w:r w:rsidRPr="008D27D9">
              <w:rPr>
                <w:rStyle w:val="Hyperlink"/>
                <w:noProof/>
              </w:rPr>
              <w:t>Attachment K – Cyber Security Requirements</w:t>
            </w:r>
            <w:r>
              <w:rPr>
                <w:noProof/>
                <w:webHidden/>
              </w:rPr>
              <w:tab/>
            </w:r>
            <w:r>
              <w:rPr>
                <w:noProof/>
                <w:webHidden/>
              </w:rPr>
              <w:fldChar w:fldCharType="begin"/>
            </w:r>
            <w:r>
              <w:rPr>
                <w:noProof/>
                <w:webHidden/>
              </w:rPr>
              <w:instrText xml:space="preserve"> PAGEREF _Toc192860473 \h </w:instrText>
            </w:r>
            <w:r>
              <w:rPr>
                <w:noProof/>
                <w:webHidden/>
              </w:rPr>
            </w:r>
            <w:r>
              <w:rPr>
                <w:noProof/>
                <w:webHidden/>
              </w:rPr>
              <w:fldChar w:fldCharType="separate"/>
            </w:r>
            <w:r>
              <w:rPr>
                <w:noProof/>
                <w:webHidden/>
              </w:rPr>
              <w:t>62</w:t>
            </w:r>
            <w:r>
              <w:rPr>
                <w:noProof/>
                <w:webHidden/>
              </w:rPr>
              <w:fldChar w:fldCharType="end"/>
            </w:r>
          </w:hyperlink>
        </w:p>
        <w:p w14:paraId="40388287" w14:textId="2551D52E" w:rsidR="00594BD1" w:rsidRDefault="00594BD1">
          <w:pPr>
            <w:pStyle w:val="TOC1"/>
            <w:tabs>
              <w:tab w:val="right" w:leader="dot" w:pos="9350"/>
            </w:tabs>
            <w:rPr>
              <w:rFonts w:eastAsiaTheme="minorEastAsia"/>
              <w:noProof/>
              <w:kern w:val="2"/>
              <w:sz w:val="24"/>
              <w:szCs w:val="24"/>
              <w14:ligatures w14:val="standardContextual"/>
            </w:rPr>
          </w:pPr>
          <w:hyperlink w:anchor="_Toc192860474" w:history="1">
            <w:r w:rsidRPr="008D27D9">
              <w:rPr>
                <w:rStyle w:val="Hyperlink"/>
                <w:noProof/>
              </w:rPr>
              <w:t>Attachment L - Response Checklist and Order of Submission</w:t>
            </w:r>
            <w:r>
              <w:rPr>
                <w:noProof/>
                <w:webHidden/>
              </w:rPr>
              <w:tab/>
            </w:r>
            <w:r>
              <w:rPr>
                <w:noProof/>
                <w:webHidden/>
              </w:rPr>
              <w:fldChar w:fldCharType="begin"/>
            </w:r>
            <w:r>
              <w:rPr>
                <w:noProof/>
                <w:webHidden/>
              </w:rPr>
              <w:instrText xml:space="preserve"> PAGEREF _Toc192860474 \h </w:instrText>
            </w:r>
            <w:r>
              <w:rPr>
                <w:noProof/>
                <w:webHidden/>
              </w:rPr>
            </w:r>
            <w:r>
              <w:rPr>
                <w:noProof/>
                <w:webHidden/>
              </w:rPr>
              <w:fldChar w:fldCharType="separate"/>
            </w:r>
            <w:r>
              <w:rPr>
                <w:noProof/>
                <w:webHidden/>
              </w:rPr>
              <w:t>63</w:t>
            </w:r>
            <w:r>
              <w:rPr>
                <w:noProof/>
                <w:webHidden/>
              </w:rPr>
              <w:fldChar w:fldCharType="end"/>
            </w:r>
          </w:hyperlink>
        </w:p>
        <w:p w14:paraId="52F44930" w14:textId="09ECA4AE" w:rsidR="00594BD1" w:rsidRDefault="00594BD1">
          <w:pPr>
            <w:pStyle w:val="TOC1"/>
            <w:tabs>
              <w:tab w:val="right" w:leader="dot" w:pos="9350"/>
            </w:tabs>
            <w:rPr>
              <w:rFonts w:eastAsiaTheme="minorEastAsia"/>
              <w:noProof/>
              <w:kern w:val="2"/>
              <w:sz w:val="24"/>
              <w:szCs w:val="24"/>
              <w14:ligatures w14:val="standardContextual"/>
            </w:rPr>
          </w:pPr>
          <w:hyperlink w:anchor="_Toc192860475" w:history="1">
            <w:r w:rsidRPr="008D27D9">
              <w:rPr>
                <w:rStyle w:val="Hyperlink"/>
                <w:noProof/>
              </w:rPr>
              <w:t>Attachment M – Proposer Inquiry and Appeals Process</w:t>
            </w:r>
            <w:r>
              <w:rPr>
                <w:noProof/>
                <w:webHidden/>
              </w:rPr>
              <w:tab/>
            </w:r>
            <w:r>
              <w:rPr>
                <w:noProof/>
                <w:webHidden/>
              </w:rPr>
              <w:fldChar w:fldCharType="begin"/>
            </w:r>
            <w:r>
              <w:rPr>
                <w:noProof/>
                <w:webHidden/>
              </w:rPr>
              <w:instrText xml:space="preserve"> PAGEREF _Toc192860475 \h </w:instrText>
            </w:r>
            <w:r>
              <w:rPr>
                <w:noProof/>
                <w:webHidden/>
              </w:rPr>
            </w:r>
            <w:r>
              <w:rPr>
                <w:noProof/>
                <w:webHidden/>
              </w:rPr>
              <w:fldChar w:fldCharType="separate"/>
            </w:r>
            <w:r>
              <w:rPr>
                <w:noProof/>
                <w:webHidden/>
              </w:rPr>
              <w:t>64</w:t>
            </w:r>
            <w:r>
              <w:rPr>
                <w:noProof/>
                <w:webHidden/>
              </w:rPr>
              <w:fldChar w:fldCharType="end"/>
            </w:r>
          </w:hyperlink>
        </w:p>
        <w:p w14:paraId="00A88F9B" w14:textId="423CD193" w:rsidR="00594BD1" w:rsidRDefault="00594BD1">
          <w:pPr>
            <w:pStyle w:val="TOC1"/>
            <w:tabs>
              <w:tab w:val="right" w:leader="dot" w:pos="9350"/>
            </w:tabs>
            <w:rPr>
              <w:rFonts w:eastAsiaTheme="minorEastAsia"/>
              <w:noProof/>
              <w:kern w:val="2"/>
              <w:sz w:val="24"/>
              <w:szCs w:val="24"/>
              <w14:ligatures w14:val="standardContextual"/>
            </w:rPr>
          </w:pPr>
          <w:hyperlink w:anchor="_Toc192860476" w:history="1">
            <w:r w:rsidRPr="008D27D9">
              <w:rPr>
                <w:rStyle w:val="Hyperlink"/>
                <w:noProof/>
              </w:rPr>
              <w:t>Attachment N – Employer Service Delivery Model</w:t>
            </w:r>
            <w:r>
              <w:rPr>
                <w:noProof/>
                <w:webHidden/>
              </w:rPr>
              <w:tab/>
            </w:r>
            <w:r>
              <w:rPr>
                <w:noProof/>
                <w:webHidden/>
              </w:rPr>
              <w:fldChar w:fldCharType="begin"/>
            </w:r>
            <w:r>
              <w:rPr>
                <w:noProof/>
                <w:webHidden/>
              </w:rPr>
              <w:instrText xml:space="preserve"> PAGEREF _Toc192860476 \h </w:instrText>
            </w:r>
            <w:r>
              <w:rPr>
                <w:noProof/>
                <w:webHidden/>
              </w:rPr>
            </w:r>
            <w:r>
              <w:rPr>
                <w:noProof/>
                <w:webHidden/>
              </w:rPr>
              <w:fldChar w:fldCharType="separate"/>
            </w:r>
            <w:r>
              <w:rPr>
                <w:noProof/>
                <w:webHidden/>
              </w:rPr>
              <w:t>68</w:t>
            </w:r>
            <w:r>
              <w:rPr>
                <w:noProof/>
                <w:webHidden/>
              </w:rPr>
              <w:fldChar w:fldCharType="end"/>
            </w:r>
          </w:hyperlink>
        </w:p>
        <w:p w14:paraId="5D99E6A1" w14:textId="1A326F00" w:rsidR="00594BD1" w:rsidRDefault="00594BD1">
          <w:pPr>
            <w:pStyle w:val="TOC1"/>
            <w:tabs>
              <w:tab w:val="right" w:leader="dot" w:pos="9350"/>
            </w:tabs>
            <w:rPr>
              <w:rFonts w:eastAsiaTheme="minorEastAsia"/>
              <w:noProof/>
              <w:kern w:val="2"/>
              <w:sz w:val="24"/>
              <w:szCs w:val="24"/>
              <w14:ligatures w14:val="standardContextual"/>
            </w:rPr>
          </w:pPr>
          <w:hyperlink w:anchor="_Toc192860477" w:history="1">
            <w:r w:rsidRPr="008D27D9">
              <w:rPr>
                <w:rStyle w:val="Hyperlink"/>
                <w:noProof/>
              </w:rPr>
              <w:t>Attachment O – Hire Local Plan Evaluation</w:t>
            </w:r>
            <w:r>
              <w:rPr>
                <w:noProof/>
                <w:webHidden/>
              </w:rPr>
              <w:tab/>
            </w:r>
            <w:r>
              <w:rPr>
                <w:noProof/>
                <w:webHidden/>
              </w:rPr>
              <w:fldChar w:fldCharType="begin"/>
            </w:r>
            <w:r>
              <w:rPr>
                <w:noProof/>
                <w:webHidden/>
              </w:rPr>
              <w:instrText xml:space="preserve"> PAGEREF _Toc192860477 \h </w:instrText>
            </w:r>
            <w:r>
              <w:rPr>
                <w:noProof/>
                <w:webHidden/>
              </w:rPr>
            </w:r>
            <w:r>
              <w:rPr>
                <w:noProof/>
                <w:webHidden/>
              </w:rPr>
              <w:fldChar w:fldCharType="separate"/>
            </w:r>
            <w:r>
              <w:rPr>
                <w:noProof/>
                <w:webHidden/>
              </w:rPr>
              <w:t>70</w:t>
            </w:r>
            <w:r>
              <w:rPr>
                <w:noProof/>
                <w:webHidden/>
              </w:rPr>
              <w:fldChar w:fldCharType="end"/>
            </w:r>
          </w:hyperlink>
        </w:p>
        <w:p w14:paraId="7431869A" w14:textId="473DA6AB" w:rsidR="00594BD1" w:rsidRDefault="00594BD1">
          <w:pPr>
            <w:pStyle w:val="TOC1"/>
            <w:tabs>
              <w:tab w:val="right" w:leader="dot" w:pos="9350"/>
            </w:tabs>
            <w:rPr>
              <w:rFonts w:eastAsiaTheme="minorEastAsia"/>
              <w:noProof/>
              <w:kern w:val="2"/>
              <w:sz w:val="24"/>
              <w:szCs w:val="24"/>
              <w14:ligatures w14:val="standardContextual"/>
            </w:rPr>
          </w:pPr>
          <w:hyperlink w:anchor="_Toc192860478" w:history="1">
            <w:r w:rsidRPr="008D27D9">
              <w:rPr>
                <w:rStyle w:val="Hyperlink"/>
                <w:noProof/>
              </w:rPr>
              <w:t>Exhibit A - Budget Form A – Distribution of Allocated Funds</w:t>
            </w:r>
            <w:r>
              <w:rPr>
                <w:noProof/>
                <w:webHidden/>
              </w:rPr>
              <w:tab/>
            </w:r>
            <w:r>
              <w:rPr>
                <w:noProof/>
                <w:webHidden/>
              </w:rPr>
              <w:fldChar w:fldCharType="begin"/>
            </w:r>
            <w:r>
              <w:rPr>
                <w:noProof/>
                <w:webHidden/>
              </w:rPr>
              <w:instrText xml:space="preserve"> PAGEREF _Toc192860478 \h </w:instrText>
            </w:r>
            <w:r>
              <w:rPr>
                <w:noProof/>
                <w:webHidden/>
              </w:rPr>
            </w:r>
            <w:r>
              <w:rPr>
                <w:noProof/>
                <w:webHidden/>
              </w:rPr>
              <w:fldChar w:fldCharType="separate"/>
            </w:r>
            <w:r>
              <w:rPr>
                <w:noProof/>
                <w:webHidden/>
              </w:rPr>
              <w:t>71</w:t>
            </w:r>
            <w:r>
              <w:rPr>
                <w:noProof/>
                <w:webHidden/>
              </w:rPr>
              <w:fldChar w:fldCharType="end"/>
            </w:r>
          </w:hyperlink>
        </w:p>
        <w:p w14:paraId="2B05BEA1" w14:textId="085C69DE" w:rsidR="00594BD1" w:rsidRDefault="00594BD1">
          <w:pPr>
            <w:pStyle w:val="TOC1"/>
            <w:tabs>
              <w:tab w:val="right" w:leader="dot" w:pos="9350"/>
            </w:tabs>
            <w:rPr>
              <w:rFonts w:eastAsiaTheme="minorEastAsia"/>
              <w:noProof/>
              <w:kern w:val="2"/>
              <w:sz w:val="24"/>
              <w:szCs w:val="24"/>
              <w14:ligatures w14:val="standardContextual"/>
            </w:rPr>
          </w:pPr>
          <w:hyperlink w:anchor="_Toc192860479" w:history="1">
            <w:r w:rsidRPr="008D27D9">
              <w:rPr>
                <w:rStyle w:val="Hyperlink"/>
                <w:noProof/>
              </w:rPr>
              <w:t>Exhibit B - Budget Form B – Line-Item Budget Proposed Distribution of Allocated Funds</w:t>
            </w:r>
            <w:r>
              <w:rPr>
                <w:noProof/>
                <w:webHidden/>
              </w:rPr>
              <w:tab/>
            </w:r>
            <w:r>
              <w:rPr>
                <w:noProof/>
                <w:webHidden/>
              </w:rPr>
              <w:fldChar w:fldCharType="begin"/>
            </w:r>
            <w:r>
              <w:rPr>
                <w:noProof/>
                <w:webHidden/>
              </w:rPr>
              <w:instrText xml:space="preserve"> PAGEREF _Toc192860479 \h </w:instrText>
            </w:r>
            <w:r>
              <w:rPr>
                <w:noProof/>
                <w:webHidden/>
              </w:rPr>
            </w:r>
            <w:r>
              <w:rPr>
                <w:noProof/>
                <w:webHidden/>
              </w:rPr>
              <w:fldChar w:fldCharType="separate"/>
            </w:r>
            <w:r>
              <w:rPr>
                <w:noProof/>
                <w:webHidden/>
              </w:rPr>
              <w:t>72</w:t>
            </w:r>
            <w:r>
              <w:rPr>
                <w:noProof/>
                <w:webHidden/>
              </w:rPr>
              <w:fldChar w:fldCharType="end"/>
            </w:r>
          </w:hyperlink>
        </w:p>
        <w:p w14:paraId="166EE38F" w14:textId="7A885A11" w:rsidR="00594BD1" w:rsidRDefault="00594BD1">
          <w:pPr>
            <w:pStyle w:val="TOC1"/>
            <w:tabs>
              <w:tab w:val="right" w:leader="dot" w:pos="9350"/>
            </w:tabs>
            <w:rPr>
              <w:rFonts w:eastAsiaTheme="minorEastAsia"/>
              <w:noProof/>
              <w:kern w:val="2"/>
              <w:sz w:val="24"/>
              <w:szCs w:val="24"/>
              <w14:ligatures w14:val="standardContextual"/>
            </w:rPr>
          </w:pPr>
          <w:hyperlink w:anchor="_Toc192860480" w:history="1">
            <w:r w:rsidRPr="008D27D9">
              <w:rPr>
                <w:rStyle w:val="Hyperlink"/>
                <w:noProof/>
              </w:rPr>
              <w:t>Exhibit C - Budget Form C – Budget Narrative</w:t>
            </w:r>
            <w:r>
              <w:rPr>
                <w:noProof/>
                <w:webHidden/>
              </w:rPr>
              <w:tab/>
            </w:r>
            <w:r>
              <w:rPr>
                <w:noProof/>
                <w:webHidden/>
              </w:rPr>
              <w:fldChar w:fldCharType="begin"/>
            </w:r>
            <w:r>
              <w:rPr>
                <w:noProof/>
                <w:webHidden/>
              </w:rPr>
              <w:instrText xml:space="preserve"> PAGEREF _Toc192860480 \h </w:instrText>
            </w:r>
            <w:r>
              <w:rPr>
                <w:noProof/>
                <w:webHidden/>
              </w:rPr>
            </w:r>
            <w:r>
              <w:rPr>
                <w:noProof/>
                <w:webHidden/>
              </w:rPr>
              <w:fldChar w:fldCharType="separate"/>
            </w:r>
            <w:r>
              <w:rPr>
                <w:noProof/>
                <w:webHidden/>
              </w:rPr>
              <w:t>73</w:t>
            </w:r>
            <w:r>
              <w:rPr>
                <w:noProof/>
                <w:webHidden/>
              </w:rPr>
              <w:fldChar w:fldCharType="end"/>
            </w:r>
          </w:hyperlink>
        </w:p>
        <w:p w14:paraId="371C99D9" w14:textId="6B954C0F" w:rsidR="00594BD1" w:rsidRDefault="00594BD1">
          <w:pPr>
            <w:pStyle w:val="TOC1"/>
            <w:tabs>
              <w:tab w:val="right" w:leader="dot" w:pos="9350"/>
            </w:tabs>
            <w:rPr>
              <w:rFonts w:eastAsiaTheme="minorEastAsia"/>
              <w:noProof/>
              <w:kern w:val="2"/>
              <w:sz w:val="24"/>
              <w:szCs w:val="24"/>
              <w14:ligatures w14:val="standardContextual"/>
            </w:rPr>
          </w:pPr>
          <w:hyperlink w:anchor="_Toc192860481" w:history="1">
            <w:r w:rsidRPr="008D27D9">
              <w:rPr>
                <w:rStyle w:val="Hyperlink"/>
                <w:noProof/>
              </w:rPr>
              <w:t>Exhibit D - Budget Form D – Salary Allocation Plan</w:t>
            </w:r>
            <w:r>
              <w:rPr>
                <w:noProof/>
                <w:webHidden/>
              </w:rPr>
              <w:tab/>
            </w:r>
            <w:r>
              <w:rPr>
                <w:noProof/>
                <w:webHidden/>
              </w:rPr>
              <w:fldChar w:fldCharType="begin"/>
            </w:r>
            <w:r>
              <w:rPr>
                <w:noProof/>
                <w:webHidden/>
              </w:rPr>
              <w:instrText xml:space="preserve"> PAGEREF _Toc192860481 \h </w:instrText>
            </w:r>
            <w:r>
              <w:rPr>
                <w:noProof/>
                <w:webHidden/>
              </w:rPr>
            </w:r>
            <w:r>
              <w:rPr>
                <w:noProof/>
                <w:webHidden/>
              </w:rPr>
              <w:fldChar w:fldCharType="separate"/>
            </w:r>
            <w:r>
              <w:rPr>
                <w:noProof/>
                <w:webHidden/>
              </w:rPr>
              <w:t>75</w:t>
            </w:r>
            <w:r>
              <w:rPr>
                <w:noProof/>
                <w:webHidden/>
              </w:rPr>
              <w:fldChar w:fldCharType="end"/>
            </w:r>
          </w:hyperlink>
        </w:p>
        <w:p w14:paraId="5F46FCD0" w14:textId="2AACB99A" w:rsidR="00594BD1" w:rsidRDefault="00594BD1">
          <w:pPr>
            <w:pStyle w:val="TOC1"/>
            <w:tabs>
              <w:tab w:val="right" w:leader="dot" w:pos="9350"/>
            </w:tabs>
            <w:rPr>
              <w:rFonts w:eastAsiaTheme="minorEastAsia"/>
              <w:noProof/>
              <w:kern w:val="2"/>
              <w:sz w:val="24"/>
              <w:szCs w:val="24"/>
              <w14:ligatures w14:val="standardContextual"/>
            </w:rPr>
          </w:pPr>
          <w:hyperlink w:anchor="_Toc192860482" w:history="1">
            <w:r w:rsidRPr="008D27D9">
              <w:rPr>
                <w:rStyle w:val="Hyperlink"/>
                <w:noProof/>
              </w:rPr>
              <w:t>Exhibit E - Budget Form E – Profit/Incentive Schedule</w:t>
            </w:r>
            <w:r>
              <w:rPr>
                <w:noProof/>
                <w:webHidden/>
              </w:rPr>
              <w:tab/>
            </w:r>
            <w:r>
              <w:rPr>
                <w:noProof/>
                <w:webHidden/>
              </w:rPr>
              <w:fldChar w:fldCharType="begin"/>
            </w:r>
            <w:r>
              <w:rPr>
                <w:noProof/>
                <w:webHidden/>
              </w:rPr>
              <w:instrText xml:space="preserve"> PAGEREF _Toc192860482 \h </w:instrText>
            </w:r>
            <w:r>
              <w:rPr>
                <w:noProof/>
                <w:webHidden/>
              </w:rPr>
            </w:r>
            <w:r>
              <w:rPr>
                <w:noProof/>
                <w:webHidden/>
              </w:rPr>
              <w:fldChar w:fldCharType="separate"/>
            </w:r>
            <w:r>
              <w:rPr>
                <w:noProof/>
                <w:webHidden/>
              </w:rPr>
              <w:t>76</w:t>
            </w:r>
            <w:r>
              <w:rPr>
                <w:noProof/>
                <w:webHidden/>
              </w:rPr>
              <w:fldChar w:fldCharType="end"/>
            </w:r>
          </w:hyperlink>
        </w:p>
        <w:p w14:paraId="415D8F61" w14:textId="79E73F66" w:rsidR="00594BD1" w:rsidRDefault="00594BD1">
          <w:pPr>
            <w:pStyle w:val="TOC1"/>
            <w:tabs>
              <w:tab w:val="right" w:leader="dot" w:pos="9350"/>
            </w:tabs>
            <w:rPr>
              <w:rFonts w:eastAsiaTheme="minorEastAsia"/>
              <w:noProof/>
              <w:kern w:val="2"/>
              <w:sz w:val="24"/>
              <w:szCs w:val="24"/>
              <w14:ligatures w14:val="standardContextual"/>
            </w:rPr>
          </w:pPr>
          <w:hyperlink w:anchor="_Toc192860483" w:history="1">
            <w:r w:rsidRPr="008D27D9">
              <w:rPr>
                <w:rStyle w:val="Hyperlink"/>
                <w:noProof/>
              </w:rPr>
              <w:t>Exhibit F – Funding Estimates</w:t>
            </w:r>
            <w:r>
              <w:rPr>
                <w:noProof/>
                <w:webHidden/>
              </w:rPr>
              <w:tab/>
            </w:r>
            <w:r>
              <w:rPr>
                <w:noProof/>
                <w:webHidden/>
              </w:rPr>
              <w:fldChar w:fldCharType="begin"/>
            </w:r>
            <w:r>
              <w:rPr>
                <w:noProof/>
                <w:webHidden/>
              </w:rPr>
              <w:instrText xml:space="preserve"> PAGEREF _Toc192860483 \h </w:instrText>
            </w:r>
            <w:r>
              <w:rPr>
                <w:noProof/>
                <w:webHidden/>
              </w:rPr>
            </w:r>
            <w:r>
              <w:rPr>
                <w:noProof/>
                <w:webHidden/>
              </w:rPr>
              <w:fldChar w:fldCharType="separate"/>
            </w:r>
            <w:r>
              <w:rPr>
                <w:noProof/>
                <w:webHidden/>
              </w:rPr>
              <w:t>77</w:t>
            </w:r>
            <w:r>
              <w:rPr>
                <w:noProof/>
                <w:webHidden/>
              </w:rPr>
              <w:fldChar w:fldCharType="end"/>
            </w:r>
          </w:hyperlink>
        </w:p>
        <w:p w14:paraId="3D525195" w14:textId="555A2DFC" w:rsidR="00594BD1" w:rsidRDefault="00594BD1">
          <w:pPr>
            <w:pStyle w:val="TOC1"/>
            <w:tabs>
              <w:tab w:val="right" w:leader="dot" w:pos="9350"/>
            </w:tabs>
            <w:rPr>
              <w:rFonts w:eastAsiaTheme="minorEastAsia"/>
              <w:noProof/>
              <w:kern w:val="2"/>
              <w:sz w:val="24"/>
              <w:szCs w:val="24"/>
              <w14:ligatures w14:val="standardContextual"/>
            </w:rPr>
          </w:pPr>
          <w:hyperlink w:anchor="_Toc192860484" w:history="1">
            <w:r w:rsidRPr="008D27D9">
              <w:rPr>
                <w:rStyle w:val="Hyperlink"/>
                <w:noProof/>
              </w:rPr>
              <w:t>Exhibit G – Performance Measures</w:t>
            </w:r>
            <w:r>
              <w:rPr>
                <w:noProof/>
                <w:webHidden/>
              </w:rPr>
              <w:tab/>
            </w:r>
            <w:r>
              <w:rPr>
                <w:noProof/>
                <w:webHidden/>
              </w:rPr>
              <w:fldChar w:fldCharType="begin"/>
            </w:r>
            <w:r>
              <w:rPr>
                <w:noProof/>
                <w:webHidden/>
              </w:rPr>
              <w:instrText xml:space="preserve"> PAGEREF _Toc192860484 \h </w:instrText>
            </w:r>
            <w:r>
              <w:rPr>
                <w:noProof/>
                <w:webHidden/>
              </w:rPr>
            </w:r>
            <w:r>
              <w:rPr>
                <w:noProof/>
                <w:webHidden/>
              </w:rPr>
              <w:fldChar w:fldCharType="separate"/>
            </w:r>
            <w:r>
              <w:rPr>
                <w:noProof/>
                <w:webHidden/>
              </w:rPr>
              <w:t>78</w:t>
            </w:r>
            <w:r>
              <w:rPr>
                <w:noProof/>
                <w:webHidden/>
              </w:rPr>
              <w:fldChar w:fldCharType="end"/>
            </w:r>
          </w:hyperlink>
        </w:p>
        <w:p w14:paraId="1A1096B3" w14:textId="0BCC8054" w:rsidR="00594BD1" w:rsidRDefault="00594BD1">
          <w:pPr>
            <w:pStyle w:val="TOC1"/>
            <w:tabs>
              <w:tab w:val="right" w:leader="dot" w:pos="9350"/>
            </w:tabs>
            <w:rPr>
              <w:rFonts w:eastAsiaTheme="minorEastAsia"/>
              <w:noProof/>
              <w:kern w:val="2"/>
              <w:sz w:val="24"/>
              <w:szCs w:val="24"/>
              <w14:ligatures w14:val="standardContextual"/>
            </w:rPr>
          </w:pPr>
          <w:hyperlink w:anchor="_Toc192860485" w:history="1">
            <w:r w:rsidRPr="008D27D9">
              <w:rPr>
                <w:rStyle w:val="Hyperlink"/>
                <w:noProof/>
              </w:rPr>
              <w:t>Exhibit H – Services/Activities Matrix</w:t>
            </w:r>
            <w:r>
              <w:rPr>
                <w:noProof/>
                <w:webHidden/>
              </w:rPr>
              <w:tab/>
            </w:r>
            <w:r>
              <w:rPr>
                <w:noProof/>
                <w:webHidden/>
              </w:rPr>
              <w:fldChar w:fldCharType="begin"/>
            </w:r>
            <w:r>
              <w:rPr>
                <w:noProof/>
                <w:webHidden/>
              </w:rPr>
              <w:instrText xml:space="preserve"> PAGEREF _Toc192860485 \h </w:instrText>
            </w:r>
            <w:r>
              <w:rPr>
                <w:noProof/>
                <w:webHidden/>
              </w:rPr>
            </w:r>
            <w:r>
              <w:rPr>
                <w:noProof/>
                <w:webHidden/>
              </w:rPr>
              <w:fldChar w:fldCharType="separate"/>
            </w:r>
            <w:r>
              <w:rPr>
                <w:noProof/>
                <w:webHidden/>
              </w:rPr>
              <w:t>80</w:t>
            </w:r>
            <w:r>
              <w:rPr>
                <w:noProof/>
                <w:webHidden/>
              </w:rPr>
              <w:fldChar w:fldCharType="end"/>
            </w:r>
          </w:hyperlink>
        </w:p>
        <w:p w14:paraId="09721524" w14:textId="4A7099DA" w:rsidR="00594BD1" w:rsidRDefault="00594BD1">
          <w:pPr>
            <w:pStyle w:val="TOC1"/>
            <w:tabs>
              <w:tab w:val="right" w:leader="dot" w:pos="9350"/>
            </w:tabs>
            <w:rPr>
              <w:rFonts w:eastAsiaTheme="minorEastAsia"/>
              <w:noProof/>
              <w:kern w:val="2"/>
              <w:sz w:val="24"/>
              <w:szCs w:val="24"/>
              <w14:ligatures w14:val="standardContextual"/>
            </w:rPr>
          </w:pPr>
          <w:hyperlink w:anchor="_Toc192860486" w:history="1">
            <w:r w:rsidRPr="008D27D9">
              <w:rPr>
                <w:rStyle w:val="Hyperlink"/>
                <w:noProof/>
              </w:rPr>
              <w:t>Exhibit I – Customers Served</w:t>
            </w:r>
            <w:r>
              <w:rPr>
                <w:noProof/>
                <w:webHidden/>
              </w:rPr>
              <w:tab/>
            </w:r>
            <w:r>
              <w:rPr>
                <w:noProof/>
                <w:webHidden/>
              </w:rPr>
              <w:fldChar w:fldCharType="begin"/>
            </w:r>
            <w:r>
              <w:rPr>
                <w:noProof/>
                <w:webHidden/>
              </w:rPr>
              <w:instrText xml:space="preserve"> PAGEREF _Toc192860486 \h </w:instrText>
            </w:r>
            <w:r>
              <w:rPr>
                <w:noProof/>
                <w:webHidden/>
              </w:rPr>
            </w:r>
            <w:r>
              <w:rPr>
                <w:noProof/>
                <w:webHidden/>
              </w:rPr>
              <w:fldChar w:fldCharType="separate"/>
            </w:r>
            <w:r>
              <w:rPr>
                <w:noProof/>
                <w:webHidden/>
              </w:rPr>
              <w:t>82</w:t>
            </w:r>
            <w:r>
              <w:rPr>
                <w:noProof/>
                <w:webHidden/>
              </w:rPr>
              <w:fldChar w:fldCharType="end"/>
            </w:r>
          </w:hyperlink>
        </w:p>
        <w:p w14:paraId="78A1BDD2" w14:textId="33B92E9F" w:rsidR="00594BD1" w:rsidRDefault="00594BD1">
          <w:pPr>
            <w:pStyle w:val="TOC1"/>
            <w:tabs>
              <w:tab w:val="right" w:leader="dot" w:pos="9350"/>
            </w:tabs>
            <w:rPr>
              <w:rFonts w:eastAsiaTheme="minorEastAsia"/>
              <w:noProof/>
              <w:kern w:val="2"/>
              <w:sz w:val="24"/>
              <w:szCs w:val="24"/>
              <w14:ligatures w14:val="standardContextual"/>
            </w:rPr>
          </w:pPr>
          <w:hyperlink w:anchor="_Toc192860487" w:history="1">
            <w:r w:rsidRPr="008D27D9">
              <w:rPr>
                <w:rStyle w:val="Hyperlink"/>
                <w:noProof/>
              </w:rPr>
              <w:t>Exhibit J – Career Center Locations</w:t>
            </w:r>
            <w:r>
              <w:rPr>
                <w:noProof/>
                <w:webHidden/>
              </w:rPr>
              <w:tab/>
            </w:r>
            <w:r>
              <w:rPr>
                <w:noProof/>
                <w:webHidden/>
              </w:rPr>
              <w:fldChar w:fldCharType="begin"/>
            </w:r>
            <w:r>
              <w:rPr>
                <w:noProof/>
                <w:webHidden/>
              </w:rPr>
              <w:instrText xml:space="preserve"> PAGEREF _Toc192860487 \h </w:instrText>
            </w:r>
            <w:r>
              <w:rPr>
                <w:noProof/>
                <w:webHidden/>
              </w:rPr>
            </w:r>
            <w:r>
              <w:rPr>
                <w:noProof/>
                <w:webHidden/>
              </w:rPr>
              <w:fldChar w:fldCharType="separate"/>
            </w:r>
            <w:r>
              <w:rPr>
                <w:noProof/>
                <w:webHidden/>
              </w:rPr>
              <w:t>83</w:t>
            </w:r>
            <w:r>
              <w:rPr>
                <w:noProof/>
                <w:webHidden/>
              </w:rPr>
              <w:fldChar w:fldCharType="end"/>
            </w:r>
          </w:hyperlink>
        </w:p>
        <w:p w14:paraId="6FFC26E2" w14:textId="6DFF0A11" w:rsidR="00594BD1" w:rsidRDefault="00594BD1">
          <w:pPr>
            <w:pStyle w:val="TOC1"/>
            <w:tabs>
              <w:tab w:val="right" w:leader="dot" w:pos="9350"/>
            </w:tabs>
            <w:rPr>
              <w:rFonts w:eastAsiaTheme="minorEastAsia"/>
              <w:noProof/>
              <w:kern w:val="2"/>
              <w:sz w:val="24"/>
              <w:szCs w:val="24"/>
              <w14:ligatures w14:val="standardContextual"/>
            </w:rPr>
          </w:pPr>
          <w:hyperlink w:anchor="_Toc192860488" w:history="1">
            <w:r w:rsidRPr="008D27D9">
              <w:rPr>
                <w:rStyle w:val="Hyperlink"/>
                <w:noProof/>
              </w:rPr>
              <w:t>Exhibit K – Targeted Industries and Occupations</w:t>
            </w:r>
            <w:r>
              <w:rPr>
                <w:noProof/>
                <w:webHidden/>
              </w:rPr>
              <w:tab/>
            </w:r>
            <w:r>
              <w:rPr>
                <w:noProof/>
                <w:webHidden/>
              </w:rPr>
              <w:fldChar w:fldCharType="begin"/>
            </w:r>
            <w:r>
              <w:rPr>
                <w:noProof/>
                <w:webHidden/>
              </w:rPr>
              <w:instrText xml:space="preserve"> PAGEREF _Toc192860488 \h </w:instrText>
            </w:r>
            <w:r>
              <w:rPr>
                <w:noProof/>
                <w:webHidden/>
              </w:rPr>
            </w:r>
            <w:r>
              <w:rPr>
                <w:noProof/>
                <w:webHidden/>
              </w:rPr>
              <w:fldChar w:fldCharType="separate"/>
            </w:r>
            <w:r>
              <w:rPr>
                <w:noProof/>
                <w:webHidden/>
              </w:rPr>
              <w:t>84</w:t>
            </w:r>
            <w:r>
              <w:rPr>
                <w:noProof/>
                <w:webHidden/>
              </w:rPr>
              <w:fldChar w:fldCharType="end"/>
            </w:r>
          </w:hyperlink>
        </w:p>
        <w:p w14:paraId="376CA736" w14:textId="72F92B32" w:rsidR="00594BD1" w:rsidRDefault="00594BD1">
          <w:pPr>
            <w:pStyle w:val="TOC1"/>
            <w:tabs>
              <w:tab w:val="right" w:leader="dot" w:pos="9350"/>
            </w:tabs>
            <w:rPr>
              <w:rFonts w:eastAsiaTheme="minorEastAsia"/>
              <w:noProof/>
              <w:kern w:val="2"/>
              <w:sz w:val="24"/>
              <w:szCs w:val="24"/>
              <w14:ligatures w14:val="standardContextual"/>
            </w:rPr>
          </w:pPr>
          <w:hyperlink w:anchor="_Toc192860489" w:history="1">
            <w:r w:rsidRPr="008D27D9">
              <w:rPr>
                <w:rStyle w:val="Hyperlink"/>
                <w:noProof/>
              </w:rPr>
              <w:t>Exhibit L – Information on Current Contractor Staffing</w:t>
            </w:r>
            <w:r>
              <w:rPr>
                <w:noProof/>
                <w:webHidden/>
              </w:rPr>
              <w:tab/>
            </w:r>
            <w:r>
              <w:rPr>
                <w:noProof/>
                <w:webHidden/>
              </w:rPr>
              <w:fldChar w:fldCharType="begin"/>
            </w:r>
            <w:r>
              <w:rPr>
                <w:noProof/>
                <w:webHidden/>
              </w:rPr>
              <w:instrText xml:space="preserve"> PAGEREF _Toc192860489 \h </w:instrText>
            </w:r>
            <w:r>
              <w:rPr>
                <w:noProof/>
                <w:webHidden/>
              </w:rPr>
            </w:r>
            <w:r>
              <w:rPr>
                <w:noProof/>
                <w:webHidden/>
              </w:rPr>
              <w:fldChar w:fldCharType="separate"/>
            </w:r>
            <w:r>
              <w:rPr>
                <w:noProof/>
                <w:webHidden/>
              </w:rPr>
              <w:t>88</w:t>
            </w:r>
            <w:r>
              <w:rPr>
                <w:noProof/>
                <w:webHidden/>
              </w:rPr>
              <w:fldChar w:fldCharType="end"/>
            </w:r>
          </w:hyperlink>
        </w:p>
        <w:p w14:paraId="5E5786E0" w14:textId="578C2906" w:rsidR="00594BD1" w:rsidRDefault="00594BD1">
          <w:pPr>
            <w:pStyle w:val="TOC1"/>
            <w:tabs>
              <w:tab w:val="right" w:leader="dot" w:pos="9350"/>
            </w:tabs>
            <w:rPr>
              <w:rFonts w:eastAsiaTheme="minorEastAsia"/>
              <w:noProof/>
              <w:kern w:val="2"/>
              <w:sz w:val="24"/>
              <w:szCs w:val="24"/>
              <w14:ligatures w14:val="standardContextual"/>
            </w:rPr>
          </w:pPr>
          <w:hyperlink w:anchor="_Toc192860490" w:history="1">
            <w:r w:rsidRPr="008D27D9">
              <w:rPr>
                <w:rStyle w:val="Hyperlink"/>
                <w:noProof/>
              </w:rPr>
              <w:t>Exhibit M - Safeguards for TWC Information and Confidentiality of Records</w:t>
            </w:r>
            <w:r>
              <w:rPr>
                <w:noProof/>
                <w:webHidden/>
              </w:rPr>
              <w:tab/>
            </w:r>
            <w:r>
              <w:rPr>
                <w:noProof/>
                <w:webHidden/>
              </w:rPr>
              <w:fldChar w:fldCharType="begin"/>
            </w:r>
            <w:r>
              <w:rPr>
                <w:noProof/>
                <w:webHidden/>
              </w:rPr>
              <w:instrText xml:space="preserve"> PAGEREF _Toc192860490 \h </w:instrText>
            </w:r>
            <w:r>
              <w:rPr>
                <w:noProof/>
                <w:webHidden/>
              </w:rPr>
            </w:r>
            <w:r>
              <w:rPr>
                <w:noProof/>
                <w:webHidden/>
              </w:rPr>
              <w:fldChar w:fldCharType="separate"/>
            </w:r>
            <w:r>
              <w:rPr>
                <w:noProof/>
                <w:webHidden/>
              </w:rPr>
              <w:t>1</w:t>
            </w:r>
            <w:r>
              <w:rPr>
                <w:noProof/>
                <w:webHidden/>
              </w:rPr>
              <w:fldChar w:fldCharType="end"/>
            </w:r>
          </w:hyperlink>
        </w:p>
        <w:p w14:paraId="5EDE2B6C" w14:textId="473CC7D4" w:rsidR="00594BD1" w:rsidRDefault="00594BD1">
          <w:pPr>
            <w:pStyle w:val="TOC1"/>
            <w:tabs>
              <w:tab w:val="right" w:leader="dot" w:pos="9350"/>
            </w:tabs>
            <w:rPr>
              <w:rFonts w:eastAsiaTheme="minorEastAsia"/>
              <w:noProof/>
              <w:kern w:val="2"/>
              <w:sz w:val="24"/>
              <w:szCs w:val="24"/>
              <w14:ligatures w14:val="standardContextual"/>
            </w:rPr>
          </w:pPr>
          <w:hyperlink w:anchor="_Toc192860491" w:history="1">
            <w:r w:rsidRPr="008D27D9">
              <w:rPr>
                <w:rStyle w:val="Hyperlink"/>
                <w:rFonts w:ascii="Calibri" w:eastAsia="Calibri" w:hAnsi="Calibri" w:cs="Calibri"/>
                <w:noProof/>
              </w:rPr>
              <w:t>Ex</w:t>
            </w:r>
            <w:r w:rsidRPr="008D27D9">
              <w:rPr>
                <w:rStyle w:val="Hyperlink"/>
                <w:noProof/>
              </w:rPr>
              <w:t>hibit N - Security Management</w:t>
            </w:r>
            <w:r>
              <w:rPr>
                <w:noProof/>
                <w:webHidden/>
              </w:rPr>
              <w:tab/>
            </w:r>
            <w:r>
              <w:rPr>
                <w:noProof/>
                <w:webHidden/>
              </w:rPr>
              <w:fldChar w:fldCharType="begin"/>
            </w:r>
            <w:r>
              <w:rPr>
                <w:noProof/>
                <w:webHidden/>
              </w:rPr>
              <w:instrText xml:space="preserve"> PAGEREF _Toc192860491 \h </w:instrText>
            </w:r>
            <w:r>
              <w:rPr>
                <w:noProof/>
                <w:webHidden/>
              </w:rPr>
            </w:r>
            <w:r>
              <w:rPr>
                <w:noProof/>
                <w:webHidden/>
              </w:rPr>
              <w:fldChar w:fldCharType="separate"/>
            </w:r>
            <w:r>
              <w:rPr>
                <w:noProof/>
                <w:webHidden/>
              </w:rPr>
              <w:t>7</w:t>
            </w:r>
            <w:r>
              <w:rPr>
                <w:noProof/>
                <w:webHidden/>
              </w:rPr>
              <w:fldChar w:fldCharType="end"/>
            </w:r>
          </w:hyperlink>
        </w:p>
        <w:p w14:paraId="0C34A53B" w14:textId="032060F2" w:rsidR="00594BD1" w:rsidRDefault="00594BD1">
          <w:pPr>
            <w:pStyle w:val="TOC1"/>
            <w:tabs>
              <w:tab w:val="right" w:leader="dot" w:pos="9350"/>
            </w:tabs>
            <w:rPr>
              <w:rFonts w:eastAsiaTheme="minorEastAsia"/>
              <w:noProof/>
              <w:kern w:val="2"/>
              <w:sz w:val="24"/>
              <w:szCs w:val="24"/>
              <w14:ligatures w14:val="standardContextual"/>
            </w:rPr>
          </w:pPr>
          <w:hyperlink w:anchor="_Toc192860492" w:history="1">
            <w:r w:rsidRPr="008D27D9">
              <w:rPr>
                <w:rStyle w:val="Hyperlink"/>
                <w:rFonts w:ascii="Calibri" w:eastAsia="Calibri" w:hAnsi="Calibri" w:cs="Calibri"/>
                <w:noProof/>
              </w:rPr>
              <w:t>Exhibit O - Contractor Guidelines for Security</w:t>
            </w:r>
            <w:r>
              <w:rPr>
                <w:noProof/>
                <w:webHidden/>
              </w:rPr>
              <w:tab/>
            </w:r>
            <w:r>
              <w:rPr>
                <w:noProof/>
                <w:webHidden/>
              </w:rPr>
              <w:fldChar w:fldCharType="begin"/>
            </w:r>
            <w:r>
              <w:rPr>
                <w:noProof/>
                <w:webHidden/>
              </w:rPr>
              <w:instrText xml:space="preserve"> PAGEREF _Toc192860492 \h </w:instrText>
            </w:r>
            <w:r>
              <w:rPr>
                <w:noProof/>
                <w:webHidden/>
              </w:rPr>
            </w:r>
            <w:r>
              <w:rPr>
                <w:noProof/>
                <w:webHidden/>
              </w:rPr>
              <w:fldChar w:fldCharType="separate"/>
            </w:r>
            <w:r>
              <w:rPr>
                <w:noProof/>
                <w:webHidden/>
              </w:rPr>
              <w:t>10</w:t>
            </w:r>
            <w:r>
              <w:rPr>
                <w:noProof/>
                <w:webHidden/>
              </w:rPr>
              <w:fldChar w:fldCharType="end"/>
            </w:r>
          </w:hyperlink>
        </w:p>
        <w:p w14:paraId="5AB3777D" w14:textId="40F98D4C" w:rsidR="00594BD1" w:rsidRDefault="00594BD1">
          <w:pPr>
            <w:pStyle w:val="TOC2"/>
            <w:rPr>
              <w:rFonts w:eastAsiaTheme="minorEastAsia"/>
              <w:noProof/>
              <w:kern w:val="2"/>
              <w:sz w:val="24"/>
              <w:szCs w:val="24"/>
              <w14:ligatures w14:val="standardContextual"/>
            </w:rPr>
          </w:pPr>
          <w:hyperlink w:anchor="_Toc192860493" w:history="1">
            <w:r w:rsidRPr="008D27D9">
              <w:rPr>
                <w:rStyle w:val="Hyperlink"/>
                <w:rFonts w:ascii="Calibri" w:eastAsia="Calibri" w:hAnsi="Calibri" w:cs="Calibri"/>
                <w:bCs/>
                <w:noProof/>
              </w:rPr>
              <w:t>SECTION 1. IDENTIFY</w:t>
            </w:r>
            <w:r>
              <w:rPr>
                <w:noProof/>
                <w:webHidden/>
              </w:rPr>
              <w:tab/>
            </w:r>
            <w:r>
              <w:rPr>
                <w:noProof/>
                <w:webHidden/>
              </w:rPr>
              <w:fldChar w:fldCharType="begin"/>
            </w:r>
            <w:r>
              <w:rPr>
                <w:noProof/>
                <w:webHidden/>
              </w:rPr>
              <w:instrText xml:space="preserve"> PAGEREF _Toc192860493 \h </w:instrText>
            </w:r>
            <w:r>
              <w:rPr>
                <w:noProof/>
                <w:webHidden/>
              </w:rPr>
            </w:r>
            <w:r>
              <w:rPr>
                <w:noProof/>
                <w:webHidden/>
              </w:rPr>
              <w:fldChar w:fldCharType="separate"/>
            </w:r>
            <w:r>
              <w:rPr>
                <w:noProof/>
                <w:webHidden/>
              </w:rPr>
              <w:t>10</w:t>
            </w:r>
            <w:r>
              <w:rPr>
                <w:noProof/>
                <w:webHidden/>
              </w:rPr>
              <w:fldChar w:fldCharType="end"/>
            </w:r>
          </w:hyperlink>
        </w:p>
        <w:p w14:paraId="31FBD2F3" w14:textId="79941845" w:rsidR="00594BD1" w:rsidRDefault="00594BD1">
          <w:pPr>
            <w:pStyle w:val="TOC2"/>
            <w:rPr>
              <w:rFonts w:eastAsiaTheme="minorEastAsia"/>
              <w:noProof/>
              <w:kern w:val="2"/>
              <w:sz w:val="24"/>
              <w:szCs w:val="24"/>
              <w14:ligatures w14:val="standardContextual"/>
            </w:rPr>
          </w:pPr>
          <w:hyperlink w:anchor="_Toc192860494" w:history="1">
            <w:r w:rsidRPr="008D27D9">
              <w:rPr>
                <w:rStyle w:val="Hyperlink"/>
                <w:noProof/>
              </w:rPr>
              <w:t>SECTION 2. PROTECT</w:t>
            </w:r>
            <w:r>
              <w:rPr>
                <w:noProof/>
                <w:webHidden/>
              </w:rPr>
              <w:tab/>
            </w:r>
            <w:r>
              <w:rPr>
                <w:noProof/>
                <w:webHidden/>
              </w:rPr>
              <w:fldChar w:fldCharType="begin"/>
            </w:r>
            <w:r>
              <w:rPr>
                <w:noProof/>
                <w:webHidden/>
              </w:rPr>
              <w:instrText xml:space="preserve"> PAGEREF _Toc192860494 \h </w:instrText>
            </w:r>
            <w:r>
              <w:rPr>
                <w:noProof/>
                <w:webHidden/>
              </w:rPr>
            </w:r>
            <w:r>
              <w:rPr>
                <w:noProof/>
                <w:webHidden/>
              </w:rPr>
              <w:fldChar w:fldCharType="separate"/>
            </w:r>
            <w:r>
              <w:rPr>
                <w:noProof/>
                <w:webHidden/>
              </w:rPr>
              <w:t>12</w:t>
            </w:r>
            <w:r>
              <w:rPr>
                <w:noProof/>
                <w:webHidden/>
              </w:rPr>
              <w:fldChar w:fldCharType="end"/>
            </w:r>
          </w:hyperlink>
        </w:p>
        <w:p w14:paraId="24D87445" w14:textId="17813A69" w:rsidR="00594BD1" w:rsidRDefault="00594BD1">
          <w:pPr>
            <w:pStyle w:val="TOC2"/>
            <w:rPr>
              <w:rFonts w:eastAsiaTheme="minorEastAsia"/>
              <w:noProof/>
              <w:kern w:val="2"/>
              <w:sz w:val="24"/>
              <w:szCs w:val="24"/>
              <w14:ligatures w14:val="standardContextual"/>
            </w:rPr>
          </w:pPr>
          <w:hyperlink w:anchor="_Toc192860495" w:history="1">
            <w:r w:rsidRPr="008D27D9">
              <w:rPr>
                <w:rStyle w:val="Hyperlink"/>
                <w:rFonts w:ascii="Calibri" w:eastAsia="Calibri" w:hAnsi="Calibri" w:cs="Calibri"/>
                <w:bCs/>
                <w:noProof/>
              </w:rPr>
              <w:t>SECTION 3. DETECT</w:t>
            </w:r>
            <w:r>
              <w:rPr>
                <w:noProof/>
                <w:webHidden/>
              </w:rPr>
              <w:tab/>
            </w:r>
            <w:r>
              <w:rPr>
                <w:noProof/>
                <w:webHidden/>
              </w:rPr>
              <w:fldChar w:fldCharType="begin"/>
            </w:r>
            <w:r>
              <w:rPr>
                <w:noProof/>
                <w:webHidden/>
              </w:rPr>
              <w:instrText xml:space="preserve"> PAGEREF _Toc192860495 \h </w:instrText>
            </w:r>
            <w:r>
              <w:rPr>
                <w:noProof/>
                <w:webHidden/>
              </w:rPr>
            </w:r>
            <w:r>
              <w:rPr>
                <w:noProof/>
                <w:webHidden/>
              </w:rPr>
              <w:fldChar w:fldCharType="separate"/>
            </w:r>
            <w:r>
              <w:rPr>
                <w:noProof/>
                <w:webHidden/>
              </w:rPr>
              <w:t>17</w:t>
            </w:r>
            <w:r>
              <w:rPr>
                <w:noProof/>
                <w:webHidden/>
              </w:rPr>
              <w:fldChar w:fldCharType="end"/>
            </w:r>
          </w:hyperlink>
        </w:p>
        <w:p w14:paraId="1EF13331" w14:textId="2A805633" w:rsidR="00594BD1" w:rsidRDefault="00594BD1">
          <w:pPr>
            <w:pStyle w:val="TOC2"/>
            <w:rPr>
              <w:rFonts w:eastAsiaTheme="minorEastAsia"/>
              <w:noProof/>
              <w:kern w:val="2"/>
              <w:sz w:val="24"/>
              <w:szCs w:val="24"/>
              <w14:ligatures w14:val="standardContextual"/>
            </w:rPr>
          </w:pPr>
          <w:hyperlink w:anchor="_Toc192860496" w:history="1">
            <w:r w:rsidRPr="008D27D9">
              <w:rPr>
                <w:rStyle w:val="Hyperlink"/>
                <w:rFonts w:ascii="Calibri" w:eastAsia="Calibri" w:hAnsi="Calibri" w:cs="Calibri"/>
                <w:bCs/>
                <w:noProof/>
              </w:rPr>
              <w:t>SECTION 4. RESPOND</w:t>
            </w:r>
            <w:r>
              <w:rPr>
                <w:noProof/>
                <w:webHidden/>
              </w:rPr>
              <w:tab/>
            </w:r>
            <w:r>
              <w:rPr>
                <w:noProof/>
                <w:webHidden/>
              </w:rPr>
              <w:fldChar w:fldCharType="begin"/>
            </w:r>
            <w:r>
              <w:rPr>
                <w:noProof/>
                <w:webHidden/>
              </w:rPr>
              <w:instrText xml:space="preserve"> PAGEREF _Toc192860496 \h </w:instrText>
            </w:r>
            <w:r>
              <w:rPr>
                <w:noProof/>
                <w:webHidden/>
              </w:rPr>
            </w:r>
            <w:r>
              <w:rPr>
                <w:noProof/>
                <w:webHidden/>
              </w:rPr>
              <w:fldChar w:fldCharType="separate"/>
            </w:r>
            <w:r>
              <w:rPr>
                <w:noProof/>
                <w:webHidden/>
              </w:rPr>
              <w:t>18</w:t>
            </w:r>
            <w:r>
              <w:rPr>
                <w:noProof/>
                <w:webHidden/>
              </w:rPr>
              <w:fldChar w:fldCharType="end"/>
            </w:r>
          </w:hyperlink>
        </w:p>
        <w:p w14:paraId="26459427" w14:textId="1174BDF8" w:rsidR="00594BD1" w:rsidRDefault="00594BD1">
          <w:pPr>
            <w:pStyle w:val="TOC2"/>
            <w:rPr>
              <w:rFonts w:eastAsiaTheme="minorEastAsia"/>
              <w:noProof/>
              <w:kern w:val="2"/>
              <w:sz w:val="24"/>
              <w:szCs w:val="24"/>
              <w14:ligatures w14:val="standardContextual"/>
            </w:rPr>
          </w:pPr>
          <w:hyperlink w:anchor="_Toc192860497" w:history="1">
            <w:r w:rsidRPr="008D27D9">
              <w:rPr>
                <w:rStyle w:val="Hyperlink"/>
                <w:noProof/>
              </w:rPr>
              <w:t>SECTION 5. RECOVER</w:t>
            </w:r>
            <w:r>
              <w:rPr>
                <w:noProof/>
                <w:webHidden/>
              </w:rPr>
              <w:tab/>
            </w:r>
            <w:r>
              <w:rPr>
                <w:noProof/>
                <w:webHidden/>
              </w:rPr>
              <w:fldChar w:fldCharType="begin"/>
            </w:r>
            <w:r>
              <w:rPr>
                <w:noProof/>
                <w:webHidden/>
              </w:rPr>
              <w:instrText xml:space="preserve"> PAGEREF _Toc192860497 \h </w:instrText>
            </w:r>
            <w:r>
              <w:rPr>
                <w:noProof/>
                <w:webHidden/>
              </w:rPr>
            </w:r>
            <w:r>
              <w:rPr>
                <w:noProof/>
                <w:webHidden/>
              </w:rPr>
              <w:fldChar w:fldCharType="separate"/>
            </w:r>
            <w:r>
              <w:rPr>
                <w:noProof/>
                <w:webHidden/>
              </w:rPr>
              <w:t>19</w:t>
            </w:r>
            <w:r>
              <w:rPr>
                <w:noProof/>
                <w:webHidden/>
              </w:rPr>
              <w:fldChar w:fldCharType="end"/>
            </w:r>
          </w:hyperlink>
        </w:p>
        <w:p w14:paraId="56515C3B" w14:textId="1B58B4F5" w:rsidR="00594BD1" w:rsidRDefault="00594BD1">
          <w:pPr>
            <w:pStyle w:val="TOC1"/>
            <w:tabs>
              <w:tab w:val="right" w:leader="dot" w:pos="9350"/>
            </w:tabs>
            <w:rPr>
              <w:rFonts w:eastAsiaTheme="minorEastAsia"/>
              <w:noProof/>
              <w:kern w:val="2"/>
              <w:sz w:val="24"/>
              <w:szCs w:val="24"/>
              <w14:ligatures w14:val="standardContextual"/>
            </w:rPr>
          </w:pPr>
          <w:hyperlink w:anchor="_Toc192860498" w:history="1">
            <w:r w:rsidRPr="008D27D9">
              <w:rPr>
                <w:rStyle w:val="Hyperlink"/>
                <w:noProof/>
              </w:rPr>
              <w:t>Exhibit P - Cyber Security Documentation Requirements</w:t>
            </w:r>
            <w:r>
              <w:rPr>
                <w:noProof/>
                <w:webHidden/>
              </w:rPr>
              <w:tab/>
            </w:r>
            <w:r>
              <w:rPr>
                <w:noProof/>
                <w:webHidden/>
              </w:rPr>
              <w:fldChar w:fldCharType="begin"/>
            </w:r>
            <w:r>
              <w:rPr>
                <w:noProof/>
                <w:webHidden/>
              </w:rPr>
              <w:instrText xml:space="preserve"> PAGEREF _Toc192860498 \h </w:instrText>
            </w:r>
            <w:r>
              <w:rPr>
                <w:noProof/>
                <w:webHidden/>
              </w:rPr>
            </w:r>
            <w:r>
              <w:rPr>
                <w:noProof/>
                <w:webHidden/>
              </w:rPr>
              <w:fldChar w:fldCharType="separate"/>
            </w:r>
            <w:r>
              <w:rPr>
                <w:noProof/>
                <w:webHidden/>
              </w:rPr>
              <w:t>20</w:t>
            </w:r>
            <w:r>
              <w:rPr>
                <w:noProof/>
                <w:webHidden/>
              </w:rPr>
              <w:fldChar w:fldCharType="end"/>
            </w:r>
          </w:hyperlink>
        </w:p>
        <w:p w14:paraId="75A00FF5" w14:textId="0A4C28E4" w:rsidR="003A2275" w:rsidRDefault="003A2275">
          <w:r>
            <w:rPr>
              <w:b/>
              <w:bCs/>
              <w:noProof/>
            </w:rPr>
            <w:fldChar w:fldCharType="end"/>
          </w:r>
        </w:p>
      </w:sdtContent>
    </w:sdt>
    <w:p w14:paraId="327927A6" w14:textId="10F837A2" w:rsidR="009E0D90" w:rsidRDefault="009E0D90" w:rsidP="2ADCF4ED">
      <w:pPr>
        <w:rPr>
          <w:i/>
          <w:iCs/>
        </w:rPr>
      </w:pPr>
      <w:r w:rsidRPr="2ADCF4ED">
        <w:rPr>
          <w:i/>
          <w:iCs/>
        </w:rPr>
        <w:br w:type="page"/>
      </w:r>
    </w:p>
    <w:p w14:paraId="16B6C373" w14:textId="77777777" w:rsidR="00DF2D84" w:rsidRPr="00587C54" w:rsidRDefault="00DF2D84" w:rsidP="00587C54">
      <w:pPr>
        <w:pStyle w:val="Heading1"/>
      </w:pPr>
      <w:bookmarkStart w:id="2" w:name="_Toc1885365556"/>
      <w:bookmarkStart w:id="3" w:name="_Toc192860406"/>
      <w:r>
        <w:lastRenderedPageBreak/>
        <w:t>SECTION I – INTRODUCTION AND BACKGROUND</w:t>
      </w:r>
      <w:bookmarkEnd w:id="2"/>
      <w:bookmarkEnd w:id="3"/>
    </w:p>
    <w:p w14:paraId="7C74C7F9" w14:textId="77777777" w:rsidR="00DF2D84" w:rsidRDefault="00DF2D84" w:rsidP="002636E5">
      <w:pPr>
        <w:rPr>
          <w:b/>
        </w:rPr>
      </w:pPr>
    </w:p>
    <w:p w14:paraId="27289A50" w14:textId="77777777" w:rsidR="00DF2D84" w:rsidRPr="00587C54" w:rsidRDefault="00DF2D84" w:rsidP="00AA13B7">
      <w:pPr>
        <w:pStyle w:val="Heading2"/>
        <w:ind w:left="450" w:hanging="450"/>
      </w:pPr>
      <w:bookmarkStart w:id="4" w:name="_Toc327645609"/>
      <w:bookmarkStart w:id="5" w:name="_Toc192860407"/>
      <w:r>
        <w:t>Introduction</w:t>
      </w:r>
      <w:bookmarkEnd w:id="4"/>
      <w:bookmarkEnd w:id="5"/>
    </w:p>
    <w:p w14:paraId="5BB4B678" w14:textId="77777777" w:rsidR="00DF2D84" w:rsidRPr="005967A0" w:rsidRDefault="00DF2D84" w:rsidP="002636E5">
      <w:pPr>
        <w:rPr>
          <w:sz w:val="11"/>
          <w:szCs w:val="11"/>
        </w:rPr>
      </w:pPr>
    </w:p>
    <w:p w14:paraId="3EC8F768" w14:textId="0E8CB39A" w:rsidR="00DF2D84" w:rsidRDefault="00DF2D84" w:rsidP="002636E5">
      <w:r>
        <w:t xml:space="preserve">The Workforce Solutions Capital Area Workforce Board (“Board”) serves as the leadership and governing body for the Austin/Travis County workforce system. </w:t>
      </w:r>
      <w:r w:rsidR="7DB79192">
        <w:t>It is</w:t>
      </w:r>
      <w:r w:rsidR="024C9F19">
        <w:t xml:space="preserve"> the state-designated authority for the data-driven planning, oversight, and evaluation of workforce development activities in Austin-Travis County. Simply put, </w:t>
      </w:r>
      <w:r w:rsidR="059D51C2">
        <w:t>it</w:t>
      </w:r>
      <w:r w:rsidR="024C9F19">
        <w:t xml:space="preserve"> connect</w:t>
      </w:r>
      <w:r w:rsidR="7AED55BC">
        <w:t>s</w:t>
      </w:r>
      <w:r w:rsidR="024C9F19">
        <w:t xml:space="preserve"> local people — youth and adults — to the most in-demand industries with quality jobs.</w:t>
      </w:r>
    </w:p>
    <w:p w14:paraId="3EC81424" w14:textId="77777777" w:rsidR="00DF2D84" w:rsidRDefault="00DF2D84" w:rsidP="002636E5"/>
    <w:p w14:paraId="1CB98E3C" w14:textId="14C4CF7E" w:rsidR="00DF2D84" w:rsidRDefault="00DF2D84" w:rsidP="002636E5">
      <w:r>
        <w:t xml:space="preserve">The Board is </w:t>
      </w:r>
      <w:r w:rsidR="46624352">
        <w:t>a public/private partnership,</w:t>
      </w:r>
      <w:r w:rsidR="2678A889">
        <w:t xml:space="preserve"> </w:t>
      </w:r>
      <w:r>
        <w:t xml:space="preserve">organized as a </w:t>
      </w:r>
      <w:r w:rsidR="66220049">
        <w:t xml:space="preserve">501(c)(3) </w:t>
      </w:r>
      <w:r>
        <w:t>non-profit corporation in the State of Texas.  It is part of the Texas Workforce Solutions Network – comprised of the Texas Workforce Commission</w:t>
      </w:r>
      <w:r w:rsidR="00CE03B2">
        <w:t xml:space="preserve"> </w:t>
      </w:r>
      <w:r w:rsidR="00CE03B2" w:rsidRPr="002C10C9">
        <w:t>(TWC)</w:t>
      </w:r>
      <w:r>
        <w:t xml:space="preserve"> and twenty-eight (28) local workforce boards.</w:t>
      </w:r>
      <w:r w:rsidR="5A13701A">
        <w:t xml:space="preserve"> The Board’s Directors represent business, education, labor, economic development, community-based organizations, and public entities.</w:t>
      </w:r>
    </w:p>
    <w:p w14:paraId="15924F85" w14:textId="77777777" w:rsidR="00DF2D84" w:rsidRDefault="00DF2D84" w:rsidP="002636E5"/>
    <w:p w14:paraId="29014BE1" w14:textId="77777777" w:rsidR="00DF2D84" w:rsidRDefault="00DF2D84" w:rsidP="002636E5">
      <w:r>
        <w:t>The Board’s responsibilities include, but are not limited to:</w:t>
      </w:r>
    </w:p>
    <w:p w14:paraId="31C8B0CF" w14:textId="77777777" w:rsidR="00DF2D84" w:rsidRDefault="00DF2D84" w:rsidP="002636E5">
      <w:pPr>
        <w:pStyle w:val="ListParagraph"/>
        <w:numPr>
          <w:ilvl w:val="0"/>
          <w:numId w:val="26"/>
        </w:numPr>
      </w:pPr>
      <w:r>
        <w:t>Strategic and operational planning;</w:t>
      </w:r>
    </w:p>
    <w:p w14:paraId="7B33C645" w14:textId="77777777" w:rsidR="00DF2D84" w:rsidRDefault="00DF2D84" w:rsidP="002636E5">
      <w:pPr>
        <w:pStyle w:val="ListParagraph"/>
        <w:numPr>
          <w:ilvl w:val="0"/>
          <w:numId w:val="26"/>
        </w:numPr>
      </w:pPr>
      <w:r>
        <w:t>Design of the local workforce development delivery system, including the establishment of one-stop career centers;</w:t>
      </w:r>
    </w:p>
    <w:p w14:paraId="0C4A3370" w14:textId="77777777" w:rsidR="00DF2D84" w:rsidRDefault="00DF2D84" w:rsidP="002636E5">
      <w:pPr>
        <w:pStyle w:val="ListParagraph"/>
        <w:numPr>
          <w:ilvl w:val="0"/>
          <w:numId w:val="26"/>
        </w:numPr>
      </w:pPr>
      <w:r>
        <w:t>Oversight and evaluation of workforce development activities in the local area;</w:t>
      </w:r>
    </w:p>
    <w:p w14:paraId="15A41898" w14:textId="77777777" w:rsidR="00DF2D84" w:rsidRDefault="00DF2D84" w:rsidP="002636E5">
      <w:pPr>
        <w:pStyle w:val="ListParagraph"/>
        <w:numPr>
          <w:ilvl w:val="0"/>
          <w:numId w:val="26"/>
        </w:numPr>
      </w:pPr>
      <w:r>
        <w:t>Connecting and aligning the components of the regional workforce system;</w:t>
      </w:r>
    </w:p>
    <w:p w14:paraId="53504EF1" w14:textId="77777777" w:rsidR="00DF2D84" w:rsidRDefault="00DF2D84" w:rsidP="002636E5">
      <w:pPr>
        <w:pStyle w:val="ListParagraph"/>
        <w:numPr>
          <w:ilvl w:val="0"/>
          <w:numId w:val="26"/>
        </w:numPr>
      </w:pPr>
      <w:r>
        <w:t xml:space="preserve">Leveraging and </w:t>
      </w:r>
      <w:proofErr w:type="gramStart"/>
      <w:r>
        <w:t>investing</w:t>
      </w:r>
      <w:proofErr w:type="gramEnd"/>
      <w:r>
        <w:t xml:space="preserve"> workforce development resources;</w:t>
      </w:r>
    </w:p>
    <w:p w14:paraId="4AF15794" w14:textId="77777777" w:rsidR="00DF2D84" w:rsidRDefault="00DF2D84" w:rsidP="002636E5">
      <w:pPr>
        <w:pStyle w:val="ListParagraph"/>
        <w:numPr>
          <w:ilvl w:val="0"/>
          <w:numId w:val="26"/>
        </w:numPr>
      </w:pPr>
      <w:r>
        <w:t>Providing policy guidance;</w:t>
      </w:r>
    </w:p>
    <w:p w14:paraId="27B9B56A" w14:textId="77777777" w:rsidR="00DF2D84" w:rsidRDefault="00DF2D84" w:rsidP="002636E5">
      <w:pPr>
        <w:pStyle w:val="ListParagraph"/>
        <w:numPr>
          <w:ilvl w:val="0"/>
          <w:numId w:val="26"/>
        </w:numPr>
      </w:pPr>
      <w:r>
        <w:t>Advocacy for workforce issues and needs;</w:t>
      </w:r>
    </w:p>
    <w:p w14:paraId="1A716586" w14:textId="77777777" w:rsidR="00DF2D84" w:rsidRDefault="00DF2D84" w:rsidP="002636E5">
      <w:pPr>
        <w:pStyle w:val="ListParagraph"/>
        <w:numPr>
          <w:ilvl w:val="0"/>
          <w:numId w:val="26"/>
        </w:numPr>
      </w:pPr>
      <w:r>
        <w:t>Building partnerships in support of local workforce initiatives; and</w:t>
      </w:r>
    </w:p>
    <w:p w14:paraId="0B507A22" w14:textId="77777777" w:rsidR="00DF2D84" w:rsidRPr="00270FAE" w:rsidRDefault="00DF2D84" w:rsidP="002636E5">
      <w:pPr>
        <w:pStyle w:val="ListParagraph"/>
        <w:numPr>
          <w:ilvl w:val="0"/>
          <w:numId w:val="26"/>
        </w:numPr>
      </w:pPr>
      <w:r>
        <w:t>Serving as the link between the workforce system and its owners (taxpayers).</w:t>
      </w:r>
    </w:p>
    <w:p w14:paraId="296A2386" w14:textId="77777777" w:rsidR="00DF2D84" w:rsidRDefault="00DF2D84" w:rsidP="002636E5"/>
    <w:p w14:paraId="67E195DB" w14:textId="77777777" w:rsidR="00DF2D84" w:rsidRDefault="00DF2D84" w:rsidP="002636E5">
      <w:r>
        <w:t xml:space="preserve">The Board also serves as the designated grant recipient and administrative entity for workforce development program funds allocated to the Austin/Travis County workforce development area.  </w:t>
      </w:r>
    </w:p>
    <w:p w14:paraId="543EEC04" w14:textId="77777777" w:rsidR="00DF2D84" w:rsidRDefault="00DF2D84" w:rsidP="002636E5"/>
    <w:p w14:paraId="0CF14028" w14:textId="77777777" w:rsidR="00DF2D84" w:rsidRPr="00360619" w:rsidRDefault="00DF2D84" w:rsidP="00360619">
      <w:pPr>
        <w:jc w:val="center"/>
        <w:rPr>
          <w:b/>
        </w:rPr>
      </w:pPr>
      <w:r w:rsidRPr="00360619">
        <w:rPr>
          <w:b/>
        </w:rPr>
        <w:t>OUR MISSION</w:t>
      </w:r>
    </w:p>
    <w:p w14:paraId="1E36E4D2" w14:textId="77777777" w:rsidR="00DF2D84" w:rsidRPr="00851B92" w:rsidRDefault="00DF2D84" w:rsidP="002636E5">
      <w:pPr>
        <w:jc w:val="center"/>
        <w:rPr>
          <w:b/>
          <w:sz w:val="11"/>
          <w:szCs w:val="11"/>
        </w:rPr>
      </w:pPr>
    </w:p>
    <w:p w14:paraId="3AF51F29" w14:textId="036CF8F7" w:rsidR="00DF2D84" w:rsidRDefault="745FD0AE" w:rsidP="002636E5">
      <w:pPr>
        <w:jc w:val="center"/>
        <w:rPr>
          <w:rFonts w:ascii="Calibri" w:eastAsia="Calibri" w:hAnsi="Calibri" w:cs="Arial"/>
        </w:rPr>
      </w:pPr>
      <w:r w:rsidRPr="169523F9">
        <w:rPr>
          <w:rFonts w:ascii="Calibri" w:eastAsia="Calibri" w:hAnsi="Calibri" w:cs="Arial"/>
        </w:rPr>
        <w:t>Supporting and connecting local people to local jobs</w:t>
      </w:r>
    </w:p>
    <w:p w14:paraId="68B93DAF" w14:textId="77777777" w:rsidR="00DF2D84" w:rsidRDefault="00DF2D84" w:rsidP="002636E5"/>
    <w:p w14:paraId="258061F4" w14:textId="77777777" w:rsidR="00DF2D84" w:rsidRDefault="00DF2D84" w:rsidP="002636E5">
      <w:pPr>
        <w:jc w:val="center"/>
        <w:rPr>
          <w:b/>
        </w:rPr>
      </w:pPr>
      <w:r>
        <w:rPr>
          <w:b/>
        </w:rPr>
        <w:t>OUR VISION</w:t>
      </w:r>
    </w:p>
    <w:p w14:paraId="493A9F63" w14:textId="77777777" w:rsidR="00DF2D84" w:rsidRPr="00F53ABD" w:rsidRDefault="00DF2D84" w:rsidP="002636E5">
      <w:pPr>
        <w:jc w:val="center"/>
        <w:rPr>
          <w:b/>
          <w:sz w:val="11"/>
          <w:szCs w:val="11"/>
        </w:rPr>
      </w:pPr>
    </w:p>
    <w:p w14:paraId="69017952" w14:textId="38631CDE" w:rsidR="00DF2D84" w:rsidRDefault="73B65380" w:rsidP="002636E5">
      <w:pPr>
        <w:jc w:val="center"/>
      </w:pPr>
      <w:r>
        <w:t>Everyone in our region can build a career, and every employer can hire local</w:t>
      </w:r>
    </w:p>
    <w:p w14:paraId="78982F41" w14:textId="77777777" w:rsidR="00DF2D84" w:rsidRDefault="00DF2D84" w:rsidP="002636E5"/>
    <w:p w14:paraId="0159C31C" w14:textId="77777777" w:rsidR="00DF2D84" w:rsidRDefault="00DF2D84" w:rsidP="002636E5">
      <w:pPr>
        <w:jc w:val="center"/>
        <w:rPr>
          <w:b/>
        </w:rPr>
      </w:pPr>
      <w:r>
        <w:rPr>
          <w:b/>
        </w:rPr>
        <w:t>OUR VALUES</w:t>
      </w:r>
    </w:p>
    <w:p w14:paraId="6B9EAB43" w14:textId="77777777" w:rsidR="00DF2D84" w:rsidRPr="00F53ABD" w:rsidRDefault="00DF2D84" w:rsidP="002636E5">
      <w:pPr>
        <w:jc w:val="center"/>
        <w:rPr>
          <w:b/>
          <w:sz w:val="11"/>
          <w:szCs w:val="11"/>
        </w:rPr>
      </w:pPr>
    </w:p>
    <w:p w14:paraId="411D1BFB" w14:textId="77777777" w:rsidR="00DF2D84" w:rsidRDefault="00DF2D84" w:rsidP="002636E5">
      <w:r>
        <w:rPr>
          <w:i/>
        </w:rPr>
        <w:t xml:space="preserve">Diversity – </w:t>
      </w:r>
      <w:r>
        <w:t xml:space="preserve">Our greatest strength is our individual differences (backgrounds, experiences, perspectives, etc.) which </w:t>
      </w:r>
      <w:proofErr w:type="gramStart"/>
      <w:r>
        <w:t>are a reflection of</w:t>
      </w:r>
      <w:proofErr w:type="gramEnd"/>
      <w:r>
        <w:t xml:space="preserve"> the community.  We encourage and appreciate open discussion and consideration of diverse perspectives and inclusion.</w:t>
      </w:r>
    </w:p>
    <w:p w14:paraId="14C74E1E" w14:textId="77777777" w:rsidR="00DF2D84" w:rsidRDefault="00DF2D84" w:rsidP="002636E5"/>
    <w:p w14:paraId="3D0C97E3" w14:textId="77777777" w:rsidR="00DF2D84" w:rsidRDefault="00DF2D84" w:rsidP="002636E5">
      <w:r>
        <w:rPr>
          <w:i/>
        </w:rPr>
        <w:t>Leadership</w:t>
      </w:r>
      <w:r>
        <w:t xml:space="preserve"> – We inspire and empower others into action to achieve our vision.  We give of our time and talents to build a prosperous community.</w:t>
      </w:r>
    </w:p>
    <w:p w14:paraId="272BA1C7" w14:textId="77777777" w:rsidR="00DF2D84" w:rsidRDefault="00DF2D84" w:rsidP="002636E5"/>
    <w:p w14:paraId="4FEA1F9E" w14:textId="77777777" w:rsidR="00DF2D84" w:rsidRDefault="00DF2D84" w:rsidP="002636E5">
      <w:r>
        <w:rPr>
          <w:i/>
        </w:rPr>
        <w:t>Collaboration</w:t>
      </w:r>
      <w:r>
        <w:t xml:space="preserve"> – We value and foster partnerships with the community to achieve our goals and attain our vision.  We treat everyone with respect, listen to each other, and act together for the betterment of all.</w:t>
      </w:r>
    </w:p>
    <w:p w14:paraId="63CBBF72" w14:textId="77777777" w:rsidR="00DF2D84" w:rsidRDefault="00DF2D84" w:rsidP="002636E5"/>
    <w:p w14:paraId="1A7C6A75" w14:textId="77777777" w:rsidR="00DF2D84" w:rsidRDefault="00DF2D84" w:rsidP="002636E5">
      <w:r>
        <w:rPr>
          <w:i/>
        </w:rPr>
        <w:lastRenderedPageBreak/>
        <w:t>Innovation</w:t>
      </w:r>
      <w:r>
        <w:t xml:space="preserve"> – We value creativity and foster an environment that produces innovative ideas and solutions to address changing needs.</w:t>
      </w:r>
    </w:p>
    <w:p w14:paraId="320CCF84" w14:textId="77777777" w:rsidR="00DF2D84" w:rsidRDefault="00DF2D84" w:rsidP="002636E5"/>
    <w:p w14:paraId="3081B998" w14:textId="77777777" w:rsidR="00DF2D84" w:rsidRDefault="00DF2D84" w:rsidP="002636E5">
      <w:r>
        <w:rPr>
          <w:i/>
        </w:rPr>
        <w:t>Accountability and Results</w:t>
      </w:r>
      <w:r>
        <w:t xml:space="preserve"> – As stewards of public trust, we operate with high standards of integrity and professionalism.  We are responsible for our actions and </w:t>
      </w:r>
      <w:proofErr w:type="gramStart"/>
      <w:r>
        <w:t>accountable</w:t>
      </w:r>
      <w:proofErr w:type="gramEnd"/>
      <w:r>
        <w:t xml:space="preserve"> for results.  We are transparent in conducting our business.</w:t>
      </w:r>
    </w:p>
    <w:p w14:paraId="485596A4" w14:textId="026F5024" w:rsidR="00DF2D84" w:rsidRPr="00055D98" w:rsidRDefault="00DF2D84" w:rsidP="00055D98">
      <w:pPr>
        <w:rPr>
          <w:b/>
        </w:rPr>
      </w:pPr>
    </w:p>
    <w:p w14:paraId="60A36E61" w14:textId="32828078" w:rsidR="00DF2D84" w:rsidRDefault="2678A889" w:rsidP="005A1F9B">
      <w:pPr>
        <w:jc w:val="center"/>
        <w:rPr>
          <w:b/>
        </w:rPr>
      </w:pPr>
      <w:r w:rsidRPr="169523F9">
        <w:rPr>
          <w:b/>
          <w:bCs/>
        </w:rPr>
        <w:t>OUR CUSTOMERS</w:t>
      </w:r>
      <w:r w:rsidR="275FFB0A" w:rsidRPr="169523F9">
        <w:rPr>
          <w:b/>
          <w:bCs/>
        </w:rPr>
        <w:t xml:space="preserve"> AND WHAT MAKES US UNIQUE</w:t>
      </w:r>
    </w:p>
    <w:p w14:paraId="78CE752C" w14:textId="77777777" w:rsidR="00DF2D84" w:rsidRDefault="00DF2D84" w:rsidP="002636E5">
      <w:pPr>
        <w:rPr>
          <w:b/>
        </w:rPr>
      </w:pPr>
    </w:p>
    <w:p w14:paraId="56F09576" w14:textId="258B4E55" w:rsidR="00DF2D84" w:rsidRPr="005762AD" w:rsidRDefault="275FFB0A" w:rsidP="169523F9">
      <w:pPr>
        <w:rPr>
          <w:b/>
          <w:bCs/>
        </w:rPr>
      </w:pPr>
      <w:r w:rsidRPr="00AE65A9">
        <w:rPr>
          <w:b/>
          <w:bCs/>
        </w:rPr>
        <w:t>For Employers:</w:t>
      </w:r>
    </w:p>
    <w:p w14:paraId="34CB3DF9" w14:textId="1BD25EFD" w:rsidR="00DF2D84" w:rsidRPr="005762AD" w:rsidRDefault="275FFB0A" w:rsidP="169523F9">
      <w:pPr>
        <w:pStyle w:val="ListParagraph"/>
        <w:numPr>
          <w:ilvl w:val="0"/>
          <w:numId w:val="170"/>
        </w:numPr>
      </w:pPr>
      <w:r w:rsidRPr="2A5892F7">
        <w:rPr>
          <w:b/>
        </w:rPr>
        <w:t xml:space="preserve">Employer Resources (A Plan): </w:t>
      </w:r>
      <w:r>
        <w:t xml:space="preserve">Our tailored solutions at various levels of support can assist </w:t>
      </w:r>
      <w:r w:rsidR="3A4822F9">
        <w:t xml:space="preserve">employers </w:t>
      </w:r>
      <w:r>
        <w:t>with awareness-raising, training, placement, and upskilling.</w:t>
      </w:r>
    </w:p>
    <w:p w14:paraId="7C14340B" w14:textId="0D14AFAD" w:rsidR="00DF2D84" w:rsidRPr="005762AD" w:rsidRDefault="275FFB0A" w:rsidP="169523F9">
      <w:pPr>
        <w:pStyle w:val="ListParagraph"/>
        <w:numPr>
          <w:ilvl w:val="0"/>
          <w:numId w:val="170"/>
        </w:numPr>
      </w:pPr>
      <w:r w:rsidRPr="2A5892F7">
        <w:rPr>
          <w:b/>
        </w:rPr>
        <w:t xml:space="preserve">1:1 Support (A Person): </w:t>
      </w:r>
      <w:r>
        <w:t xml:space="preserve">Our talent experts are here to provide talent strategy expertise based on </w:t>
      </w:r>
      <w:r w:rsidR="59AA497B">
        <w:t>employer</w:t>
      </w:r>
      <w:r>
        <w:t xml:space="preserve"> needs, complimented with data-driven insights that result in helping </w:t>
      </w:r>
      <w:r w:rsidR="66469288">
        <w:t>them</w:t>
      </w:r>
      <w:r>
        <w:t xml:space="preserve"> achieve </w:t>
      </w:r>
      <w:r w:rsidR="5FC0FAE6">
        <w:t>their</w:t>
      </w:r>
      <w:r>
        <w:t xml:space="preserve"> desired outcomes.</w:t>
      </w:r>
    </w:p>
    <w:p w14:paraId="5B340A23" w14:textId="0CA7075A" w:rsidR="00DF2D84" w:rsidRPr="005762AD" w:rsidRDefault="275FFB0A" w:rsidP="169523F9">
      <w:pPr>
        <w:pStyle w:val="ListParagraph"/>
        <w:numPr>
          <w:ilvl w:val="0"/>
          <w:numId w:val="170"/>
        </w:numPr>
      </w:pPr>
      <w:r w:rsidRPr="6DE12CE1">
        <w:rPr>
          <w:b/>
        </w:rPr>
        <w:t xml:space="preserve">Proven Track Record (Hope): </w:t>
      </w:r>
      <w:r>
        <w:t>Every year, we place thousands of local people in jobs through our proprietary access and provide personalized training services and support for individuals before and after hire.</w:t>
      </w:r>
    </w:p>
    <w:p w14:paraId="723F8D14" w14:textId="3AE9C8D3" w:rsidR="00DF2D84" w:rsidRPr="005762AD" w:rsidRDefault="275FFB0A" w:rsidP="169523F9">
      <w:pPr>
        <w:rPr>
          <w:b/>
          <w:bCs/>
        </w:rPr>
      </w:pPr>
      <w:r w:rsidRPr="6DE12CE1">
        <w:rPr>
          <w:b/>
        </w:rPr>
        <w:t>For Job Seekers:</w:t>
      </w:r>
    </w:p>
    <w:p w14:paraId="2575106D" w14:textId="1258C6B4" w:rsidR="00DF2D84" w:rsidRPr="005762AD" w:rsidRDefault="275FFB0A" w:rsidP="169523F9">
      <w:pPr>
        <w:pStyle w:val="ListParagraph"/>
        <w:numPr>
          <w:ilvl w:val="0"/>
          <w:numId w:val="169"/>
        </w:numPr>
      </w:pPr>
      <w:r w:rsidRPr="6DE12CE1">
        <w:rPr>
          <w:b/>
        </w:rPr>
        <w:t xml:space="preserve">Career Resources &amp; Training (A Plan): </w:t>
      </w:r>
      <w:r>
        <w:t xml:space="preserve">We tailor financial resources specifically to </w:t>
      </w:r>
      <w:r w:rsidR="6069DC8A">
        <w:t>job seekers’</w:t>
      </w:r>
      <w:r>
        <w:t xml:space="preserve"> needs to help you plan </w:t>
      </w:r>
      <w:r w:rsidR="02BFD922">
        <w:t>their</w:t>
      </w:r>
      <w:r>
        <w:t xml:space="preserve"> career and increase </w:t>
      </w:r>
      <w:r w:rsidR="25B7566A">
        <w:t>their</w:t>
      </w:r>
      <w:r>
        <w:t xml:space="preserve"> income.</w:t>
      </w:r>
    </w:p>
    <w:p w14:paraId="758215D1" w14:textId="0AD63E97" w:rsidR="00DF2D84" w:rsidRPr="005762AD" w:rsidRDefault="275FFB0A" w:rsidP="169523F9">
      <w:pPr>
        <w:pStyle w:val="ListParagraph"/>
        <w:numPr>
          <w:ilvl w:val="0"/>
          <w:numId w:val="169"/>
        </w:numPr>
      </w:pPr>
      <w:r w:rsidRPr="6DE12CE1">
        <w:rPr>
          <w:b/>
        </w:rPr>
        <w:t xml:space="preserve">1:1 Support (A Person): </w:t>
      </w:r>
      <w:r>
        <w:t xml:space="preserve">We have people here to support </w:t>
      </w:r>
      <w:r w:rsidR="60454B8E">
        <w:t>job seekers</w:t>
      </w:r>
      <w:r>
        <w:t xml:space="preserve"> at any point in </w:t>
      </w:r>
      <w:r w:rsidR="6F3C8691">
        <w:t>their</w:t>
      </w:r>
      <w:r>
        <w:t xml:space="preserve"> career journey.</w:t>
      </w:r>
    </w:p>
    <w:p w14:paraId="26BEF005" w14:textId="111EECC4" w:rsidR="00DF2D84" w:rsidRPr="005762AD" w:rsidRDefault="275FFB0A" w:rsidP="169523F9">
      <w:pPr>
        <w:pStyle w:val="ListParagraph"/>
        <w:numPr>
          <w:ilvl w:val="0"/>
          <w:numId w:val="169"/>
        </w:numPr>
      </w:pPr>
      <w:r w:rsidRPr="6DE12CE1">
        <w:rPr>
          <w:b/>
        </w:rPr>
        <w:t xml:space="preserve">Proven Track Record (Hope): </w:t>
      </w:r>
      <w:r>
        <w:t>Every year, we place thousands of local people in jobs thanks to our direct connection to local employers.</w:t>
      </w:r>
    </w:p>
    <w:p w14:paraId="1B6FC43B" w14:textId="4EADCBA7" w:rsidR="00DF2D84" w:rsidRPr="005762AD" w:rsidRDefault="275FFB0A" w:rsidP="169523F9">
      <w:pPr>
        <w:rPr>
          <w:b/>
          <w:bCs/>
        </w:rPr>
      </w:pPr>
      <w:r w:rsidRPr="6DE12CE1">
        <w:rPr>
          <w:b/>
        </w:rPr>
        <w:t>For Parents</w:t>
      </w:r>
      <w:r w:rsidR="693AB7B0" w:rsidRPr="169523F9">
        <w:rPr>
          <w:b/>
          <w:bCs/>
        </w:rPr>
        <w:t>:</w:t>
      </w:r>
    </w:p>
    <w:p w14:paraId="3B72B0C9" w14:textId="3E2444A2" w:rsidR="00DF2D84" w:rsidRPr="005762AD" w:rsidRDefault="275FFB0A" w:rsidP="169523F9">
      <w:pPr>
        <w:pStyle w:val="ListParagraph"/>
        <w:numPr>
          <w:ilvl w:val="0"/>
          <w:numId w:val="168"/>
        </w:numPr>
      </w:pPr>
      <w:r w:rsidRPr="6DE12CE1">
        <w:rPr>
          <w:b/>
        </w:rPr>
        <w:t xml:space="preserve">Child Care Resources (A Plan): </w:t>
      </w:r>
      <w:r>
        <w:t xml:space="preserve">We offer individualized resources so </w:t>
      </w:r>
      <w:r w:rsidR="0A8EDF0B">
        <w:t>parents</w:t>
      </w:r>
      <w:r>
        <w:t xml:space="preserve"> can choose the provider that best suits </w:t>
      </w:r>
      <w:r w:rsidR="6E30377C">
        <w:t>their</w:t>
      </w:r>
      <w:r>
        <w:t xml:space="preserve"> location and convenience.</w:t>
      </w:r>
    </w:p>
    <w:p w14:paraId="0E562BCF" w14:textId="6A17201D" w:rsidR="00DF2D84" w:rsidRPr="005762AD" w:rsidRDefault="275FFB0A" w:rsidP="169523F9">
      <w:pPr>
        <w:pStyle w:val="ListParagraph"/>
        <w:numPr>
          <w:ilvl w:val="0"/>
          <w:numId w:val="168"/>
        </w:numPr>
      </w:pPr>
      <w:r w:rsidRPr="6DE12CE1">
        <w:rPr>
          <w:b/>
        </w:rPr>
        <w:t xml:space="preserve">1:1 Support (A Person): </w:t>
      </w:r>
      <w:r>
        <w:t xml:space="preserve">We have people to guide </w:t>
      </w:r>
      <w:r w:rsidR="41A592B3">
        <w:t xml:space="preserve">parents </w:t>
      </w:r>
      <w:r>
        <w:t xml:space="preserve">in finding </w:t>
      </w:r>
      <w:proofErr w:type="gramStart"/>
      <w:r>
        <w:t>child</w:t>
      </w:r>
      <w:r w:rsidDel="275FFB0A">
        <w:t xml:space="preserve"> care</w:t>
      </w:r>
      <w:proofErr w:type="gramEnd"/>
      <w:r>
        <w:t xml:space="preserve"> and funding if needed.</w:t>
      </w:r>
    </w:p>
    <w:p w14:paraId="65ED50E0" w14:textId="0E429FC5" w:rsidR="00DF2D84" w:rsidRPr="005762AD" w:rsidRDefault="275FFB0A" w:rsidP="169523F9">
      <w:pPr>
        <w:pStyle w:val="ListParagraph"/>
        <w:numPr>
          <w:ilvl w:val="0"/>
          <w:numId w:val="168"/>
        </w:numPr>
      </w:pPr>
      <w:r w:rsidRPr="6DE12CE1">
        <w:rPr>
          <w:b/>
        </w:rPr>
        <w:t xml:space="preserve">Proven Track Record (Hope): </w:t>
      </w:r>
      <w:r>
        <w:t xml:space="preserve">Every year, we help thousands of children find care from quality </w:t>
      </w:r>
      <w:proofErr w:type="gramStart"/>
      <w:r>
        <w:t>child care</w:t>
      </w:r>
      <w:proofErr w:type="gramEnd"/>
      <w:r>
        <w:t xml:space="preserve"> providers.</w:t>
      </w:r>
    </w:p>
    <w:p w14:paraId="6E7F6EA3" w14:textId="14D6F918" w:rsidR="00DF2D84" w:rsidRDefault="00DF2D84" w:rsidP="002636E5"/>
    <w:p w14:paraId="29C44CA4" w14:textId="426E0D29" w:rsidR="00DF2D84" w:rsidRDefault="33BC5B9A" w:rsidP="2D932928">
      <w:pPr>
        <w:jc w:val="center"/>
        <w:rPr>
          <w:b/>
          <w:bCs/>
        </w:rPr>
      </w:pPr>
      <w:r w:rsidRPr="2D932928">
        <w:rPr>
          <w:b/>
          <w:bCs/>
        </w:rPr>
        <w:t>GOALS</w:t>
      </w:r>
    </w:p>
    <w:p w14:paraId="6ABCF8EE" w14:textId="77777777" w:rsidR="00DF2D84" w:rsidRDefault="00DF2D84" w:rsidP="002636E5">
      <w:pPr>
        <w:jc w:val="center"/>
        <w:rPr>
          <w:b/>
        </w:rPr>
      </w:pPr>
    </w:p>
    <w:p w14:paraId="4DC62E7F" w14:textId="43E61CDD" w:rsidR="00DF2D84" w:rsidRDefault="3A354E0E" w:rsidP="6DE12CE1">
      <w:pPr>
        <w:numPr>
          <w:ilvl w:val="0"/>
          <w:numId w:val="41"/>
        </w:numPr>
      </w:pPr>
      <w:r>
        <w:t>Increase skilled local talent while better defining the region’s capacity for training</w:t>
      </w:r>
      <w:r w:rsidR="3DF7A955">
        <w:t>.</w:t>
      </w:r>
    </w:p>
    <w:p w14:paraId="01525AE9" w14:textId="014B39C6" w:rsidR="00DF2D84" w:rsidRDefault="39461C8B" w:rsidP="00234A1A">
      <w:pPr>
        <w:pStyle w:val="ListParagraph"/>
        <w:numPr>
          <w:ilvl w:val="0"/>
          <w:numId w:val="41"/>
        </w:numPr>
      </w:pPr>
      <w:r>
        <w:t>I</w:t>
      </w:r>
      <w:r w:rsidR="3A354E0E">
        <w:t>mprove income for local people by creating an affordability index</w:t>
      </w:r>
      <w:r w:rsidR="226E1688">
        <w:t>.</w:t>
      </w:r>
    </w:p>
    <w:p w14:paraId="0C1CD6C0" w14:textId="4EB306A4" w:rsidR="00DF2D84" w:rsidRDefault="55A4D889" w:rsidP="00234A1A">
      <w:pPr>
        <w:pStyle w:val="ListParagraph"/>
        <w:numPr>
          <w:ilvl w:val="0"/>
          <w:numId w:val="41"/>
        </w:numPr>
      </w:pPr>
      <w:r>
        <w:t>G</w:t>
      </w:r>
      <w:r w:rsidR="3A354E0E">
        <w:t>row payrolls for local businesses</w:t>
      </w:r>
      <w:r w:rsidR="00DF2D84">
        <w:t>.</w:t>
      </w:r>
    </w:p>
    <w:p w14:paraId="534A0279" w14:textId="21EC122B" w:rsidR="003717B3" w:rsidRDefault="003717B3" w:rsidP="003717B3"/>
    <w:p w14:paraId="3976715F" w14:textId="2EAA4766" w:rsidR="1A061F7B" w:rsidRDefault="1A061F7B" w:rsidP="169523F9">
      <w:pPr>
        <w:rPr>
          <w:b/>
          <w:bCs/>
        </w:rPr>
      </w:pPr>
      <w:r w:rsidRPr="169523F9">
        <w:rPr>
          <w:b/>
          <w:bCs/>
        </w:rPr>
        <w:t xml:space="preserve">Austin’s </w:t>
      </w:r>
      <w:r w:rsidR="4F5B6F44" w:rsidRPr="41697AB2">
        <w:rPr>
          <w:b/>
        </w:rPr>
        <w:t>Hire Local Plan</w:t>
      </w:r>
    </w:p>
    <w:p w14:paraId="24C09138" w14:textId="14F31874" w:rsidR="6B6E3F0F" w:rsidRDefault="6B6E3F0F">
      <w:pPr>
        <w:rPr>
          <w:rFonts w:eastAsiaTheme="minorEastAsia"/>
        </w:rPr>
      </w:pPr>
      <w:r w:rsidRPr="00360A58">
        <w:rPr>
          <w:rFonts w:eastAsiaTheme="minorEastAsia"/>
        </w:rPr>
        <w:t xml:space="preserve">Workforce Solutions Capital Area is committed to strengthening Austin’s economy by addressing the region’s workforce challenges. The </w:t>
      </w:r>
      <w:r w:rsidRPr="00360A58">
        <w:rPr>
          <w:rFonts w:eastAsiaTheme="minorEastAsia"/>
          <w:b/>
        </w:rPr>
        <w:t>Hire Local Plan</w:t>
      </w:r>
      <w:r w:rsidRPr="00360A58">
        <w:rPr>
          <w:rFonts w:eastAsiaTheme="minorEastAsia"/>
        </w:rPr>
        <w:t xml:space="preserve"> is a strategic roadmap designed to connect local talent with quality jobs, support businesses in securing skilled workers, and enhance economic mobility.</w:t>
      </w:r>
    </w:p>
    <w:p w14:paraId="7C9C2C1D" w14:textId="7F5FA6CA" w:rsidR="2D932928" w:rsidRDefault="2D932928">
      <w:pPr>
        <w:rPr>
          <w:rFonts w:eastAsiaTheme="minorEastAsia"/>
          <w:b/>
        </w:rPr>
      </w:pPr>
    </w:p>
    <w:p w14:paraId="3E0CB108" w14:textId="6AA3E88A" w:rsidR="6B6E3F0F" w:rsidRDefault="6B6E3F0F">
      <w:pPr>
        <w:rPr>
          <w:rFonts w:eastAsiaTheme="minorEastAsia"/>
          <w:i/>
          <w:u w:val="single"/>
        </w:rPr>
      </w:pPr>
      <w:r w:rsidRPr="41697AB2">
        <w:rPr>
          <w:rFonts w:eastAsiaTheme="minorEastAsia"/>
          <w:i/>
          <w:u w:val="single"/>
        </w:rPr>
        <w:t>Plan Goals</w:t>
      </w:r>
    </w:p>
    <w:p w14:paraId="3918577E" w14:textId="7294E38F" w:rsidR="6B6E3F0F" w:rsidRPr="00E4639D" w:rsidRDefault="6B6E3F0F" w:rsidP="2D932928">
      <w:pPr>
        <w:rPr>
          <w:rFonts w:eastAsiaTheme="minorEastAsia"/>
        </w:rPr>
      </w:pPr>
      <w:r w:rsidRPr="41697AB2">
        <w:rPr>
          <w:rFonts w:eastAsiaTheme="minorEastAsia"/>
        </w:rPr>
        <w:t xml:space="preserve">Building on years of collaboration with employers, educators, and community leaders, the Hire Local Plan aims to: </w:t>
      </w:r>
      <w:r w:rsidRPr="41697AB2">
        <w:rPr>
          <w:rFonts w:eastAsiaTheme="minorEastAsia"/>
          <w:b/>
        </w:rPr>
        <w:t>1) increase the supply of skilled local talent</w:t>
      </w:r>
      <w:r w:rsidRPr="41697AB2">
        <w:rPr>
          <w:rFonts w:eastAsiaTheme="minorEastAsia"/>
        </w:rPr>
        <w:t xml:space="preserve"> by improving training accessibility and employer partnerships; </w:t>
      </w:r>
      <w:r w:rsidRPr="41697AB2">
        <w:rPr>
          <w:rFonts w:eastAsiaTheme="minorEastAsia"/>
          <w:b/>
        </w:rPr>
        <w:t>2) raise income levels</w:t>
      </w:r>
      <w:r w:rsidRPr="41697AB2">
        <w:rPr>
          <w:rFonts w:eastAsiaTheme="minorEastAsia"/>
        </w:rPr>
        <w:t xml:space="preserve"> through career pathways aligned with local industry needs; and </w:t>
      </w:r>
      <w:r w:rsidRPr="41697AB2">
        <w:rPr>
          <w:rFonts w:eastAsiaTheme="minorEastAsia"/>
          <w:b/>
        </w:rPr>
        <w:t>3) expand hiring and payrolls</w:t>
      </w:r>
      <w:r w:rsidRPr="41697AB2">
        <w:rPr>
          <w:rFonts w:eastAsiaTheme="minorEastAsia"/>
        </w:rPr>
        <w:t xml:space="preserve"> among local businesses to sustain regional economic growth.  </w:t>
      </w:r>
    </w:p>
    <w:p w14:paraId="31073459" w14:textId="29B4079C" w:rsidR="003717B3" w:rsidRPr="00E4639D" w:rsidRDefault="003717B3" w:rsidP="2D932928">
      <w:pPr>
        <w:rPr>
          <w:rFonts w:eastAsiaTheme="minorEastAsia"/>
        </w:rPr>
      </w:pPr>
    </w:p>
    <w:p w14:paraId="224B794C" w14:textId="1E56D150" w:rsidR="0065187E" w:rsidRPr="00E4639D" w:rsidRDefault="78A6C3A1">
      <w:pPr>
        <w:rPr>
          <w:rFonts w:eastAsiaTheme="minorEastAsia"/>
        </w:rPr>
      </w:pPr>
      <w:r w:rsidRPr="00E4639D">
        <w:rPr>
          <w:rFonts w:eastAsiaTheme="minorEastAsia"/>
        </w:rPr>
        <w:t>The Hire Local Plan is structured around five key goals to support workforce development:</w:t>
      </w:r>
    </w:p>
    <w:p w14:paraId="1B80B5A6" w14:textId="5DBF371B" w:rsidR="0065187E" w:rsidRPr="00FC5EEC" w:rsidRDefault="78A6C3A1" w:rsidP="41697AB2">
      <w:pPr>
        <w:pStyle w:val="ListParagraph"/>
        <w:numPr>
          <w:ilvl w:val="0"/>
          <w:numId w:val="3"/>
        </w:numPr>
        <w:rPr>
          <w:rFonts w:eastAsiaTheme="minorEastAsia"/>
        </w:rPr>
      </w:pPr>
      <w:r w:rsidRPr="00FC5EEC">
        <w:rPr>
          <w:rFonts w:eastAsiaTheme="minorEastAsia"/>
        </w:rPr>
        <w:t>Career Awareness &amp; Enrollment</w:t>
      </w:r>
    </w:p>
    <w:p w14:paraId="172A5E7B" w14:textId="1AE7B1F5" w:rsidR="0065187E" w:rsidRPr="00FC5EEC" w:rsidRDefault="78A6C3A1" w:rsidP="41697AB2">
      <w:pPr>
        <w:pStyle w:val="ListParagraph"/>
        <w:numPr>
          <w:ilvl w:val="0"/>
          <w:numId w:val="3"/>
        </w:numPr>
        <w:rPr>
          <w:rFonts w:eastAsiaTheme="minorEastAsia"/>
        </w:rPr>
      </w:pPr>
      <w:r w:rsidRPr="00FC5EEC">
        <w:rPr>
          <w:rFonts w:eastAsiaTheme="minorEastAsia"/>
        </w:rPr>
        <w:t>Career Readiness &amp; Training</w:t>
      </w:r>
    </w:p>
    <w:p w14:paraId="72C15845" w14:textId="5DAE14AB" w:rsidR="0065187E" w:rsidRPr="00FC5EEC" w:rsidRDefault="78A6C3A1" w:rsidP="41697AB2">
      <w:pPr>
        <w:pStyle w:val="ListParagraph"/>
        <w:numPr>
          <w:ilvl w:val="0"/>
          <w:numId w:val="3"/>
        </w:numPr>
        <w:rPr>
          <w:rFonts w:eastAsiaTheme="minorEastAsia"/>
        </w:rPr>
      </w:pPr>
      <w:r w:rsidRPr="00FC5EEC">
        <w:rPr>
          <w:rFonts w:eastAsiaTheme="minorEastAsia"/>
        </w:rPr>
        <w:t>Employment</w:t>
      </w:r>
    </w:p>
    <w:p w14:paraId="74D51176" w14:textId="7A0FD2BB" w:rsidR="0065187E" w:rsidRPr="00FC5EEC" w:rsidRDefault="78A6C3A1" w:rsidP="41697AB2">
      <w:pPr>
        <w:pStyle w:val="ListParagraph"/>
        <w:numPr>
          <w:ilvl w:val="0"/>
          <w:numId w:val="3"/>
        </w:numPr>
        <w:rPr>
          <w:rFonts w:eastAsiaTheme="minorEastAsia"/>
        </w:rPr>
      </w:pPr>
      <w:r w:rsidRPr="00FC5EEC">
        <w:rPr>
          <w:rFonts w:eastAsiaTheme="minorEastAsia"/>
        </w:rPr>
        <w:t>Upskilling</w:t>
      </w:r>
    </w:p>
    <w:p w14:paraId="458A26CC" w14:textId="6B25AEC1" w:rsidR="0065187E" w:rsidRPr="00FC5EEC" w:rsidRDefault="78A6C3A1" w:rsidP="41697AB2">
      <w:pPr>
        <w:pStyle w:val="ListParagraph"/>
        <w:numPr>
          <w:ilvl w:val="0"/>
          <w:numId w:val="3"/>
        </w:numPr>
        <w:rPr>
          <w:rFonts w:eastAsiaTheme="minorEastAsia"/>
        </w:rPr>
      </w:pPr>
      <w:r w:rsidRPr="00FC5EEC">
        <w:rPr>
          <w:rFonts w:eastAsiaTheme="minorEastAsia"/>
        </w:rPr>
        <w:t>Child Care</w:t>
      </w:r>
    </w:p>
    <w:p w14:paraId="384C974A" w14:textId="0B5C2B08" w:rsidR="169523F9" w:rsidRPr="00055D98" w:rsidRDefault="169523F9" w:rsidP="169523F9">
      <w:pPr>
        <w:rPr>
          <w:rFonts w:eastAsiaTheme="minorEastAsia" w:cstheme="minorHAnsi"/>
          <w:i/>
          <w:iCs/>
        </w:rPr>
      </w:pPr>
    </w:p>
    <w:p w14:paraId="227C2634" w14:textId="77777777" w:rsidR="00055D98" w:rsidRDefault="59722551" w:rsidP="2D932928">
      <w:pPr>
        <w:rPr>
          <w:rFonts w:eastAsia="Aptos" w:cstheme="minorHAnsi"/>
          <w:i/>
          <w:iCs/>
        </w:rPr>
      </w:pPr>
      <w:r w:rsidRPr="00055D98">
        <w:rPr>
          <w:rFonts w:eastAsiaTheme="minorEastAsia" w:cstheme="minorHAnsi"/>
          <w:i/>
          <w:iCs/>
        </w:rPr>
        <w:t>For more information</w:t>
      </w:r>
      <w:r w:rsidR="34308F52" w:rsidRPr="00055D98">
        <w:rPr>
          <w:rFonts w:eastAsiaTheme="minorEastAsia" w:cstheme="minorHAnsi"/>
          <w:i/>
          <w:iCs/>
        </w:rPr>
        <w:t>, visit</w:t>
      </w:r>
      <w:r w:rsidRPr="00055D98">
        <w:rPr>
          <w:rFonts w:eastAsiaTheme="minorEastAsia" w:cstheme="minorHAnsi"/>
          <w:i/>
          <w:iCs/>
        </w:rPr>
        <w:t xml:space="preserve"> our </w:t>
      </w:r>
      <w:r w:rsidR="57D3C145" w:rsidRPr="00055D98">
        <w:rPr>
          <w:rFonts w:eastAsia="Aptos" w:cstheme="minorHAnsi"/>
          <w:i/>
          <w:iCs/>
        </w:rPr>
        <w:t>Hire Local Plan webpage</w:t>
      </w:r>
      <w:r w:rsidR="00055D98">
        <w:rPr>
          <w:rFonts w:eastAsia="Aptos" w:cstheme="minorHAnsi"/>
          <w:i/>
          <w:iCs/>
        </w:rPr>
        <w:t>:</w:t>
      </w:r>
    </w:p>
    <w:p w14:paraId="7A94B540" w14:textId="139050E5" w:rsidR="0065187E" w:rsidRPr="00055D98" w:rsidRDefault="47D217AA" w:rsidP="00055D98">
      <w:pPr>
        <w:ind w:firstLine="720"/>
        <w:rPr>
          <w:rFonts w:eastAsia="Aptos" w:cstheme="minorHAnsi"/>
          <w:i/>
          <w:iCs/>
        </w:rPr>
      </w:pPr>
      <w:r w:rsidRPr="00055D98">
        <w:rPr>
          <w:rFonts w:eastAsia="Aptos" w:cstheme="minorHAnsi"/>
          <w:i/>
          <w:iCs/>
        </w:rPr>
        <w:t xml:space="preserve"> </w:t>
      </w:r>
      <w:r w:rsidR="02CD6CAC" w:rsidRPr="00055D98">
        <w:rPr>
          <w:rFonts w:eastAsia="Aptos" w:cstheme="minorHAnsi"/>
          <w:i/>
          <w:iCs/>
        </w:rPr>
        <w:t>https://www.wfscapitalarea.com/hire-local-plan/</w:t>
      </w:r>
    </w:p>
    <w:p w14:paraId="5C829587" w14:textId="1C268563" w:rsidR="0065187E" w:rsidRDefault="0065187E" w:rsidP="2D932928">
      <w:pPr>
        <w:rPr>
          <w:rFonts w:eastAsiaTheme="minorEastAsia"/>
        </w:rPr>
      </w:pPr>
    </w:p>
    <w:p w14:paraId="37EDB7E4" w14:textId="1DAE2EAA" w:rsidR="0065187E" w:rsidRDefault="79224AEC" w:rsidP="003717B3">
      <w:pPr>
        <w:rPr>
          <w:rFonts w:eastAsiaTheme="minorEastAsia"/>
        </w:rPr>
      </w:pPr>
      <w:r w:rsidRPr="169523F9" w:rsidDel="79224AEC">
        <w:rPr>
          <w:rFonts w:eastAsiaTheme="minorEastAsia"/>
        </w:rPr>
        <w:t xml:space="preserve">Workforce Solutions Capital Area regularly reports </w:t>
      </w:r>
      <w:r w:rsidRPr="169523F9" w:rsidDel="58607484">
        <w:rPr>
          <w:rFonts w:eastAsiaTheme="minorEastAsia"/>
        </w:rPr>
        <w:t xml:space="preserve">data to our Board of Directors, </w:t>
      </w:r>
      <w:proofErr w:type="gramStart"/>
      <w:r w:rsidRPr="169523F9" w:rsidDel="58607484">
        <w:rPr>
          <w:rFonts w:eastAsiaTheme="minorEastAsia"/>
        </w:rPr>
        <w:t>local</w:t>
      </w:r>
      <w:proofErr w:type="gramEnd"/>
      <w:r w:rsidRPr="169523F9" w:rsidDel="58607484">
        <w:rPr>
          <w:rFonts w:eastAsiaTheme="minorEastAsia"/>
        </w:rPr>
        <w:t xml:space="preserve"> elected of</w:t>
      </w:r>
      <w:r w:rsidRPr="169523F9" w:rsidDel="1CD843D6">
        <w:rPr>
          <w:rFonts w:eastAsiaTheme="minorEastAsia"/>
        </w:rPr>
        <w:t>ficials. Hire Local Plan data evaluations are refe</w:t>
      </w:r>
      <w:r w:rsidRPr="169523F9" w:rsidDel="0CE17439">
        <w:rPr>
          <w:rFonts w:eastAsiaTheme="minorEastAsia"/>
        </w:rPr>
        <w:t xml:space="preserve">renced in </w:t>
      </w:r>
      <w:r w:rsidRPr="00F2138B" w:rsidDel="0CE17439">
        <w:rPr>
          <w:rFonts w:eastAsiaTheme="minorEastAsia"/>
          <w:i/>
          <w:iCs/>
        </w:rPr>
        <w:t xml:space="preserve">Attachment </w:t>
      </w:r>
      <w:r w:rsidR="00AE65A9" w:rsidRPr="00F2138B">
        <w:rPr>
          <w:rFonts w:eastAsiaTheme="minorEastAsia"/>
          <w:i/>
          <w:iCs/>
        </w:rPr>
        <w:t>O - Hire Local Plan Evaluation</w:t>
      </w:r>
      <w:r w:rsidR="00AE65A9">
        <w:rPr>
          <w:rFonts w:eastAsiaTheme="minorEastAsia"/>
        </w:rPr>
        <w:t>.</w:t>
      </w:r>
      <w:r w:rsidRPr="169523F9" w:rsidDel="79224AEC">
        <w:rPr>
          <w:rFonts w:eastAsiaTheme="minorEastAsia"/>
        </w:rPr>
        <w:t xml:space="preserve"> </w:t>
      </w:r>
    </w:p>
    <w:p w14:paraId="0EA8E6D3" w14:textId="77777777" w:rsidR="00AE65A9" w:rsidRPr="00EF11AF" w:rsidRDefault="00AE65A9" w:rsidP="003717B3"/>
    <w:p w14:paraId="15FE11EB" w14:textId="77777777" w:rsidR="00DF2D84" w:rsidRDefault="00DF2D84" w:rsidP="00AA13B7">
      <w:pPr>
        <w:pStyle w:val="Heading2"/>
      </w:pPr>
      <w:bookmarkStart w:id="6" w:name="_Toc1253840545"/>
      <w:bookmarkStart w:id="7" w:name="_Toc192860408"/>
      <w:r>
        <w:t>The Career Center System</w:t>
      </w:r>
      <w:bookmarkEnd w:id="6"/>
      <w:bookmarkEnd w:id="7"/>
    </w:p>
    <w:p w14:paraId="4F023478" w14:textId="77777777" w:rsidR="00DF2D84" w:rsidRDefault="00DF2D84" w:rsidP="002636E5">
      <w:pPr>
        <w:rPr>
          <w:b/>
        </w:rPr>
      </w:pPr>
    </w:p>
    <w:p w14:paraId="22A3C01A" w14:textId="73274921" w:rsidR="00DF2D84" w:rsidRDefault="00DF2D84" w:rsidP="002636E5">
      <w:r>
        <w:t xml:space="preserve">The career center is the focal point and public face of the local workforce development delivery system.  It provides access to a broad array of services and information in one place.  It is designed to serve a diverse range of customers with diverse </w:t>
      </w:r>
      <w:r w:rsidR="003717B3">
        <w:t>needs and</w:t>
      </w:r>
      <w:r>
        <w:t xml:space="preserve"> is a vital link in connecting job seekers and employers.  The career center also helps to link Workforce Solutions to the broader workforce system and community.</w:t>
      </w:r>
    </w:p>
    <w:p w14:paraId="7F0D7D7C" w14:textId="77777777" w:rsidR="00DF2D84" w:rsidRDefault="00DF2D84" w:rsidP="002636E5"/>
    <w:p w14:paraId="4393E84C" w14:textId="77777777" w:rsidR="00DF2D84" w:rsidRPr="00EF11AF" w:rsidRDefault="00DF2D84" w:rsidP="002636E5">
      <w:pPr>
        <w:rPr>
          <w:i/>
          <w:u w:val="single"/>
        </w:rPr>
      </w:pPr>
      <w:r>
        <w:rPr>
          <w:i/>
          <w:u w:val="single"/>
        </w:rPr>
        <w:t>Career</w:t>
      </w:r>
      <w:r w:rsidRPr="00EF11AF">
        <w:rPr>
          <w:i/>
          <w:u w:val="single"/>
        </w:rPr>
        <w:t xml:space="preserve"> Center Principles</w:t>
      </w:r>
    </w:p>
    <w:p w14:paraId="1C4374F7" w14:textId="77777777" w:rsidR="00DF2D84" w:rsidRPr="00EF11AF" w:rsidRDefault="00DF2D84" w:rsidP="002636E5">
      <w:pPr>
        <w:jc w:val="center"/>
        <w:rPr>
          <w:b/>
        </w:rPr>
      </w:pPr>
    </w:p>
    <w:p w14:paraId="62EAFAE6" w14:textId="12A64601" w:rsidR="00DF2D84" w:rsidRDefault="00DF2D84" w:rsidP="002636E5">
      <w:r>
        <w:rPr>
          <w:i/>
        </w:rPr>
        <w:t>Universality</w:t>
      </w:r>
      <w:r>
        <w:t xml:space="preserve"> – access to a broad array of information and services available to all customers – job seekers and employers.</w:t>
      </w:r>
    </w:p>
    <w:p w14:paraId="6BA83B38" w14:textId="77777777" w:rsidR="00DF2D84" w:rsidRDefault="00DF2D84" w:rsidP="002636E5"/>
    <w:p w14:paraId="2FF4C23D" w14:textId="77777777" w:rsidR="00DF2D84" w:rsidRDefault="00DF2D84" w:rsidP="002636E5">
      <w:r>
        <w:rPr>
          <w:i/>
        </w:rPr>
        <w:t xml:space="preserve">Empowered Individuals – </w:t>
      </w:r>
      <w:r>
        <w:t>through access to up-to-date and relevant information, customers are empowered to make well-informed decisions regarding choices and opportunities that exist for employment, education and training.</w:t>
      </w:r>
    </w:p>
    <w:p w14:paraId="5BCC7167" w14:textId="77777777" w:rsidR="00DF2D84" w:rsidRDefault="00DF2D84" w:rsidP="002636E5"/>
    <w:p w14:paraId="4D27750D" w14:textId="77777777" w:rsidR="00DF2D84" w:rsidRDefault="00DF2D84" w:rsidP="002636E5">
      <w:r>
        <w:rPr>
          <w:i/>
        </w:rPr>
        <w:t>Integration</w:t>
      </w:r>
      <w:r>
        <w:t xml:space="preserve"> – the system should be flexible, responsive and seamless.  It should feel like a single system with no separate identification of programs or agencies.  Services are streamlined and easy to use.</w:t>
      </w:r>
    </w:p>
    <w:p w14:paraId="7DC25E7E" w14:textId="77777777" w:rsidR="00DF2D84" w:rsidRDefault="00DF2D84" w:rsidP="002636E5"/>
    <w:p w14:paraId="24B001C2" w14:textId="77777777" w:rsidR="00DF2D84" w:rsidRDefault="00DF2D84" w:rsidP="002636E5">
      <w:r>
        <w:rPr>
          <w:i/>
        </w:rPr>
        <w:t>Performance-Driven</w:t>
      </w:r>
      <w:r>
        <w:t xml:space="preserve"> – the system must be accountable for achieving the outcome of a skilled workforce.  Customer feedback, quantitative and qualitative data should be used to measure success and serve as the foundation for continuous improvement activities.</w:t>
      </w:r>
    </w:p>
    <w:p w14:paraId="0F403E3B" w14:textId="77777777" w:rsidR="00DF2D84" w:rsidRDefault="00DF2D84" w:rsidP="002636E5"/>
    <w:p w14:paraId="2EA00D3D" w14:textId="77777777" w:rsidR="00DF2D84" w:rsidRDefault="00DF2D84" w:rsidP="002636E5">
      <w:r>
        <w:t>The Board is committed to the maintenance of a career center system that is universal, integrated, seamless, holistic, customer-driven, accountable, and provides high-quality services to its customers.  The Board expects the career center contractor to:</w:t>
      </w:r>
    </w:p>
    <w:p w14:paraId="4D28B2A7" w14:textId="77777777" w:rsidR="00DF2D84" w:rsidRDefault="00DF2D84" w:rsidP="002636E5"/>
    <w:p w14:paraId="2D5A942D" w14:textId="77777777" w:rsidR="00DF2D84" w:rsidRDefault="00DF2D84" w:rsidP="00234A1A">
      <w:pPr>
        <w:pStyle w:val="ListParagraph"/>
        <w:numPr>
          <w:ilvl w:val="0"/>
          <w:numId w:val="37"/>
        </w:numPr>
      </w:pPr>
      <w:r>
        <w:t>Work to functionally integrate all workforce development activities of the centers, removing program/funding stream silos;</w:t>
      </w:r>
    </w:p>
    <w:p w14:paraId="06F33E38" w14:textId="77777777" w:rsidR="00DF2D84" w:rsidRDefault="00DF2D84" w:rsidP="00234A1A">
      <w:pPr>
        <w:pStyle w:val="ListParagraph"/>
        <w:numPr>
          <w:ilvl w:val="0"/>
          <w:numId w:val="37"/>
        </w:numPr>
      </w:pPr>
      <w:r>
        <w:t>Assist customers in the identification, access and use of services with responsive, knowledgeable and respectful staff;</w:t>
      </w:r>
    </w:p>
    <w:p w14:paraId="3CA6A2D7" w14:textId="382A0128" w:rsidR="00DF2D84" w:rsidRDefault="00DF2D84" w:rsidP="00234A1A">
      <w:pPr>
        <w:pStyle w:val="ListParagraph"/>
        <w:numPr>
          <w:ilvl w:val="0"/>
          <w:numId w:val="37"/>
        </w:numPr>
      </w:pPr>
      <w:r>
        <w:t>Ensure that customers receive services in a consistent manner regardless of which center</w:t>
      </w:r>
      <w:r w:rsidR="002E7A23">
        <w:t xml:space="preserve"> </w:t>
      </w:r>
      <w:r w:rsidR="002E7A23" w:rsidRPr="00431BBC">
        <w:t>or satellite location</w:t>
      </w:r>
      <w:r>
        <w:t xml:space="preserve"> they visit;</w:t>
      </w:r>
    </w:p>
    <w:p w14:paraId="77617DF1" w14:textId="77777777" w:rsidR="000B3760" w:rsidRDefault="00DF2D84" w:rsidP="00234A1A">
      <w:pPr>
        <w:pStyle w:val="ListParagraph"/>
        <w:numPr>
          <w:ilvl w:val="0"/>
          <w:numId w:val="37"/>
        </w:numPr>
      </w:pPr>
      <w:r>
        <w:lastRenderedPageBreak/>
        <w:t xml:space="preserve">Ensure customers receive the most appropriate services along a continuum of services to meet their goals; </w:t>
      </w:r>
    </w:p>
    <w:p w14:paraId="5FC1EA4B" w14:textId="3A40D89C" w:rsidR="00DF2D84" w:rsidRDefault="000B3760" w:rsidP="00234A1A">
      <w:pPr>
        <w:pStyle w:val="ListParagraph"/>
        <w:numPr>
          <w:ilvl w:val="0"/>
          <w:numId w:val="37"/>
        </w:numPr>
      </w:pPr>
      <w:r>
        <w:t xml:space="preserve">Ensure employers have access to a local talent supply; </w:t>
      </w:r>
      <w:r w:rsidR="00DF2D84">
        <w:t>and</w:t>
      </w:r>
    </w:p>
    <w:p w14:paraId="2D46376F" w14:textId="77777777" w:rsidR="00DF2D84" w:rsidRDefault="00DF2D84" w:rsidP="00234A1A">
      <w:pPr>
        <w:pStyle w:val="ListParagraph"/>
        <w:numPr>
          <w:ilvl w:val="0"/>
          <w:numId w:val="37"/>
        </w:numPr>
      </w:pPr>
      <w:r>
        <w:t>Maintain regular and open communication with the Board and other center partners and contribute to the continuous improvement of operations.</w:t>
      </w:r>
    </w:p>
    <w:p w14:paraId="79C95E49" w14:textId="77777777" w:rsidR="00DF2D84" w:rsidRDefault="00DF2D84" w:rsidP="002636E5"/>
    <w:p w14:paraId="3D3302DE" w14:textId="23BB16FA" w:rsidR="00DF2D84" w:rsidRDefault="79EAE215" w:rsidP="002636E5">
      <w:r>
        <w:t>Workforce Solutions Capital Area has established t</w:t>
      </w:r>
      <w:r w:rsidR="2A065ECC">
        <w:t>wo</w:t>
      </w:r>
      <w:r>
        <w:t xml:space="preserve"> (</w:t>
      </w:r>
      <w:r w:rsidR="2A065ECC">
        <w:t>2</w:t>
      </w:r>
      <w:r>
        <w:t xml:space="preserve">) full-service career centers in Austin/Travis County.  The centers are operated/managed by an independent contractor.  The contractor is responsible for providing services under </w:t>
      </w:r>
      <w:proofErr w:type="gramStart"/>
      <w:r>
        <w:t>a number of</w:t>
      </w:r>
      <w:proofErr w:type="gramEnd"/>
      <w:r>
        <w:t xml:space="preserve"> workforce programs funded by the Board</w:t>
      </w:r>
      <w:r w:rsidR="38E56822">
        <w:t>, including programs funded by the</w:t>
      </w:r>
      <w:r w:rsidR="20ADF071">
        <w:t xml:space="preserve"> City and </w:t>
      </w:r>
      <w:r w:rsidR="7E24A4D7">
        <w:t>County. The</w:t>
      </w:r>
      <w:r w:rsidR="38E56822">
        <w:t xml:space="preserve"> </w:t>
      </w:r>
      <w:r w:rsidR="200CD4AF">
        <w:t xml:space="preserve">program </w:t>
      </w:r>
      <w:r w:rsidR="584AE66F">
        <w:t>design</w:t>
      </w:r>
      <w:r w:rsidR="200CD4AF">
        <w:t xml:space="preserve"> for </w:t>
      </w:r>
      <w:r w:rsidR="38E56822">
        <w:t>the</w:t>
      </w:r>
      <w:r w:rsidR="38528309">
        <w:t xml:space="preserve"> </w:t>
      </w:r>
      <w:r w:rsidR="3F0CECD7">
        <w:t xml:space="preserve">City </w:t>
      </w:r>
      <w:r w:rsidR="65A30CED">
        <w:t>and</w:t>
      </w:r>
      <w:r w:rsidR="3E880825">
        <w:t xml:space="preserve"> County funded</w:t>
      </w:r>
      <w:r w:rsidR="38E56822">
        <w:t xml:space="preserve"> services is not being solicited in this RFP</w:t>
      </w:r>
      <w:r w:rsidR="200CD4AF">
        <w:t xml:space="preserve">; funding and program design will be provided by the </w:t>
      </w:r>
      <w:r w:rsidR="4FCA4326">
        <w:t>Board,</w:t>
      </w:r>
      <w:r w:rsidR="200CD4AF">
        <w:t xml:space="preserve"> and the contractor is responsible for implementing negotiated services</w:t>
      </w:r>
      <w:r w:rsidR="38E56822">
        <w:t>.</w:t>
      </w:r>
      <w:r w:rsidR="0DDC4141">
        <w:t xml:space="preserve">  </w:t>
      </w:r>
      <w:r>
        <w:t>The contractor will also coordinate with other partner agencies</w:t>
      </w:r>
      <w:r w:rsidR="52F1085E">
        <w:t>, community agencies,</w:t>
      </w:r>
      <w:r>
        <w:t xml:space="preserve"> and programs that are co-located in the career centers.</w:t>
      </w:r>
    </w:p>
    <w:p w14:paraId="00202981" w14:textId="77777777" w:rsidR="00660424" w:rsidRDefault="00660424" w:rsidP="002636E5"/>
    <w:p w14:paraId="04E11BD9" w14:textId="77777777" w:rsidR="00DF2D84" w:rsidRPr="00EF11AF" w:rsidRDefault="00DF2D84" w:rsidP="002636E5">
      <w:pPr>
        <w:rPr>
          <w:i/>
          <w:u w:val="single"/>
        </w:rPr>
      </w:pPr>
      <w:r w:rsidRPr="00EF11AF">
        <w:rPr>
          <w:i/>
          <w:u w:val="single"/>
        </w:rPr>
        <w:t>Basic Career Center</w:t>
      </w:r>
      <w:r>
        <w:rPr>
          <w:i/>
          <w:u w:val="single"/>
        </w:rPr>
        <w:t xml:space="preserve"> Operating</w:t>
      </w:r>
      <w:r w:rsidRPr="00EF11AF">
        <w:rPr>
          <w:i/>
          <w:u w:val="single"/>
        </w:rPr>
        <w:t xml:space="preserve"> Standards</w:t>
      </w:r>
    </w:p>
    <w:p w14:paraId="4AF60343" w14:textId="77777777" w:rsidR="00DF2D84" w:rsidRDefault="00DF2D84" w:rsidP="002636E5">
      <w:pPr>
        <w:rPr>
          <w:i/>
        </w:rPr>
      </w:pPr>
    </w:p>
    <w:p w14:paraId="5AE7FA5A" w14:textId="56D25EE6" w:rsidR="00DF2D84" w:rsidRDefault="00DF2D84" w:rsidP="00234A1A">
      <w:pPr>
        <w:pStyle w:val="ListParagraph"/>
        <w:numPr>
          <w:ilvl w:val="0"/>
          <w:numId w:val="38"/>
        </w:numPr>
        <w:ind w:left="360"/>
      </w:pPr>
      <w:r>
        <w:t xml:space="preserve">Services must be consistent with the requirements of the </w:t>
      </w:r>
      <w:r w:rsidR="00C26FAA">
        <w:t>Workforce Innovation and Opportunity Act 2014 (WIOA)</w:t>
      </w:r>
      <w:r>
        <w:t>. U.S. Department of Labor requirements for one-stop centers, and TWC rules governing one-stop centers.</w:t>
      </w:r>
    </w:p>
    <w:p w14:paraId="5F8F8E52" w14:textId="77777777" w:rsidR="005111B1" w:rsidRPr="002715F0" w:rsidRDefault="005111B1" w:rsidP="005111B1">
      <w:pPr>
        <w:pStyle w:val="ListParagraph"/>
        <w:ind w:left="360"/>
        <w:rPr>
          <w:sz w:val="4"/>
          <w:szCs w:val="4"/>
        </w:rPr>
      </w:pPr>
    </w:p>
    <w:p w14:paraId="107C46CF" w14:textId="5FA43AEC" w:rsidR="00DF2D84" w:rsidRDefault="00DF2D84" w:rsidP="00234A1A">
      <w:pPr>
        <w:pStyle w:val="ListParagraph"/>
        <w:numPr>
          <w:ilvl w:val="0"/>
          <w:numId w:val="38"/>
        </w:numPr>
        <w:ind w:left="360"/>
      </w:pPr>
      <w:r>
        <w:t>Comply with the requirements of applicable program laws, rules, regulations and policies.</w:t>
      </w:r>
    </w:p>
    <w:p w14:paraId="3A755F9A" w14:textId="77777777" w:rsidR="002715F0" w:rsidRPr="002715F0" w:rsidRDefault="002715F0" w:rsidP="002715F0">
      <w:pPr>
        <w:rPr>
          <w:sz w:val="4"/>
          <w:szCs w:val="4"/>
        </w:rPr>
      </w:pPr>
    </w:p>
    <w:p w14:paraId="0AB52D33" w14:textId="47C9CC09" w:rsidR="00DF2D84" w:rsidRDefault="00DF2D84" w:rsidP="00234A1A">
      <w:pPr>
        <w:pStyle w:val="ListParagraph"/>
        <w:numPr>
          <w:ilvl w:val="0"/>
          <w:numId w:val="38"/>
        </w:numPr>
        <w:ind w:left="360"/>
      </w:pPr>
      <w:r>
        <w:t>Comply with and maintain procedures consistent with Board policies.</w:t>
      </w:r>
    </w:p>
    <w:p w14:paraId="23A5515C" w14:textId="77777777" w:rsidR="002715F0" w:rsidRPr="002715F0" w:rsidRDefault="002715F0" w:rsidP="002715F0">
      <w:pPr>
        <w:rPr>
          <w:sz w:val="4"/>
          <w:szCs w:val="4"/>
        </w:rPr>
      </w:pPr>
    </w:p>
    <w:p w14:paraId="1A00F6EB" w14:textId="35A60322" w:rsidR="00F76CE4" w:rsidRDefault="00F76CE4" w:rsidP="00234A1A">
      <w:pPr>
        <w:pStyle w:val="ListParagraph"/>
        <w:numPr>
          <w:ilvl w:val="0"/>
          <w:numId w:val="38"/>
        </w:numPr>
        <w:ind w:left="360"/>
      </w:pPr>
      <w:r w:rsidRPr="00431BBC">
        <w:t>Meet or exceed contracted performance measures.</w:t>
      </w:r>
    </w:p>
    <w:p w14:paraId="3CD3031F" w14:textId="77777777" w:rsidR="002715F0" w:rsidRPr="002715F0" w:rsidRDefault="002715F0" w:rsidP="002715F0">
      <w:pPr>
        <w:rPr>
          <w:sz w:val="4"/>
          <w:szCs w:val="4"/>
        </w:rPr>
      </w:pPr>
    </w:p>
    <w:p w14:paraId="25AE7CDC" w14:textId="33A01F77" w:rsidR="00065FCB" w:rsidRDefault="00065FCB" w:rsidP="00234A1A">
      <w:pPr>
        <w:pStyle w:val="ListParagraph"/>
        <w:numPr>
          <w:ilvl w:val="0"/>
          <w:numId w:val="38"/>
        </w:numPr>
        <w:ind w:left="360"/>
      </w:pPr>
      <w:r w:rsidRPr="00431BBC">
        <w:t>Support, emulate and contribute to the achievement of the Board’s mission, vision, values, goals and principles.</w:t>
      </w:r>
    </w:p>
    <w:p w14:paraId="20E3F61E" w14:textId="77777777" w:rsidR="002715F0" w:rsidRPr="002715F0" w:rsidRDefault="002715F0" w:rsidP="002715F0">
      <w:pPr>
        <w:rPr>
          <w:sz w:val="4"/>
          <w:szCs w:val="4"/>
        </w:rPr>
      </w:pPr>
    </w:p>
    <w:p w14:paraId="6393A144" w14:textId="37212690" w:rsidR="00DF2D84" w:rsidRDefault="00065FCB" w:rsidP="00234A1A">
      <w:pPr>
        <w:pStyle w:val="ListParagraph"/>
        <w:numPr>
          <w:ilvl w:val="0"/>
          <w:numId w:val="38"/>
        </w:numPr>
        <w:ind w:left="360"/>
      </w:pPr>
      <w:r w:rsidRPr="00431BBC">
        <w:t xml:space="preserve">Expand and enhance existing partnerships and create new ones with other community organizations to leverage </w:t>
      </w:r>
      <w:r w:rsidR="002715F0" w:rsidRPr="00431BBC">
        <w:t>resources and</w:t>
      </w:r>
      <w:r w:rsidRPr="00431BBC">
        <w:t xml:space="preserve"> increase services and opportunities for our customers</w:t>
      </w:r>
      <w:r w:rsidR="00DF2D84" w:rsidRPr="00431BBC">
        <w:t>.</w:t>
      </w:r>
    </w:p>
    <w:p w14:paraId="0DD1223B" w14:textId="77777777" w:rsidR="007B416D" w:rsidRPr="007B416D" w:rsidRDefault="007B416D" w:rsidP="007B416D">
      <w:pPr>
        <w:rPr>
          <w:sz w:val="4"/>
          <w:szCs w:val="4"/>
        </w:rPr>
      </w:pPr>
    </w:p>
    <w:p w14:paraId="7B01BF0A" w14:textId="48C28253" w:rsidR="00F76CE4" w:rsidRDefault="00F76CE4" w:rsidP="00234A1A">
      <w:pPr>
        <w:pStyle w:val="ListParagraph"/>
        <w:numPr>
          <w:ilvl w:val="0"/>
          <w:numId w:val="38"/>
        </w:numPr>
        <w:ind w:left="360"/>
      </w:pPr>
      <w:r w:rsidRPr="00431BBC">
        <w:t>Implement timely and efficient referral and follow-up processes with other entities for employment-related services.</w:t>
      </w:r>
    </w:p>
    <w:p w14:paraId="690E8C62" w14:textId="77777777" w:rsidR="007B416D" w:rsidRPr="007B416D" w:rsidRDefault="007B416D" w:rsidP="007B416D">
      <w:pPr>
        <w:rPr>
          <w:sz w:val="4"/>
          <w:szCs w:val="4"/>
        </w:rPr>
      </w:pPr>
    </w:p>
    <w:p w14:paraId="319EA032" w14:textId="6FE1B4C5" w:rsidR="00DF2D84" w:rsidRDefault="00045D00" w:rsidP="00234A1A">
      <w:pPr>
        <w:pStyle w:val="ListParagraph"/>
        <w:numPr>
          <w:ilvl w:val="0"/>
          <w:numId w:val="38"/>
        </w:numPr>
        <w:ind w:left="360"/>
      </w:pPr>
      <w:r w:rsidRPr="00431BBC">
        <w:t>Focus on providing business-driven services that are aligned with the Board’s targeted industries and occupations</w:t>
      </w:r>
      <w:r w:rsidR="00DF2D84" w:rsidRPr="00431BBC">
        <w:t>.</w:t>
      </w:r>
    </w:p>
    <w:p w14:paraId="40E0DED4" w14:textId="77777777" w:rsidR="007B416D" w:rsidRPr="007B416D" w:rsidRDefault="007B416D" w:rsidP="007B416D">
      <w:pPr>
        <w:rPr>
          <w:sz w:val="4"/>
          <w:szCs w:val="4"/>
        </w:rPr>
      </w:pPr>
    </w:p>
    <w:p w14:paraId="2D74669F" w14:textId="243EADCA" w:rsidR="00DF2D84" w:rsidRDefault="00065FCB" w:rsidP="00234A1A">
      <w:pPr>
        <w:pStyle w:val="ListParagraph"/>
        <w:numPr>
          <w:ilvl w:val="0"/>
          <w:numId w:val="38"/>
        </w:numPr>
        <w:ind w:left="360"/>
      </w:pPr>
      <w:r w:rsidRPr="00431BBC">
        <w:t>Increase the awareness and use of center services by employers and job seekers</w:t>
      </w:r>
      <w:r w:rsidR="00DF2D84">
        <w:t>.</w:t>
      </w:r>
    </w:p>
    <w:p w14:paraId="139DDAB4" w14:textId="77777777" w:rsidR="007B416D" w:rsidRPr="007B416D" w:rsidRDefault="007B416D" w:rsidP="007B416D">
      <w:pPr>
        <w:rPr>
          <w:sz w:val="4"/>
          <w:szCs w:val="4"/>
        </w:rPr>
      </w:pPr>
    </w:p>
    <w:p w14:paraId="199DAC46" w14:textId="32376465" w:rsidR="00F76CE4" w:rsidRDefault="00F76CE4" w:rsidP="00234A1A">
      <w:pPr>
        <w:pStyle w:val="ListParagraph"/>
        <w:numPr>
          <w:ilvl w:val="0"/>
          <w:numId w:val="38"/>
        </w:numPr>
        <w:ind w:left="360"/>
      </w:pPr>
      <w:r>
        <w:t>Provide reasonable accommodation and accessibility services to individuals with disabilities.</w:t>
      </w:r>
    </w:p>
    <w:p w14:paraId="121357E0" w14:textId="77777777" w:rsidR="007B416D" w:rsidRPr="00A96047" w:rsidRDefault="007B416D" w:rsidP="007B416D">
      <w:pPr>
        <w:rPr>
          <w:sz w:val="4"/>
          <w:szCs w:val="4"/>
        </w:rPr>
      </w:pPr>
    </w:p>
    <w:p w14:paraId="59FBF38A" w14:textId="36EA4719" w:rsidR="00F76CE4" w:rsidRDefault="00F76CE4" w:rsidP="00234A1A">
      <w:pPr>
        <w:pStyle w:val="ListParagraph"/>
        <w:numPr>
          <w:ilvl w:val="0"/>
          <w:numId w:val="38"/>
        </w:numPr>
        <w:ind w:left="360"/>
      </w:pPr>
      <w:r>
        <w:t>Provide appropriate language accommodation for individuals with limited English proficiency.</w:t>
      </w:r>
    </w:p>
    <w:p w14:paraId="54B65994" w14:textId="77777777" w:rsidR="007B416D" w:rsidRPr="00A96047" w:rsidRDefault="007B416D" w:rsidP="007B416D">
      <w:pPr>
        <w:rPr>
          <w:sz w:val="4"/>
          <w:szCs w:val="4"/>
        </w:rPr>
      </w:pPr>
    </w:p>
    <w:p w14:paraId="6591AE09" w14:textId="7A71495F" w:rsidR="00DF2D84" w:rsidRDefault="00DF2D84" w:rsidP="00234A1A">
      <w:pPr>
        <w:pStyle w:val="ListParagraph"/>
        <w:numPr>
          <w:ilvl w:val="0"/>
          <w:numId w:val="38"/>
        </w:numPr>
        <w:ind w:left="360"/>
      </w:pPr>
      <w:r>
        <w:t>Provide understandable service information and orientation to customers.</w:t>
      </w:r>
    </w:p>
    <w:p w14:paraId="6718C59C" w14:textId="77777777" w:rsidR="007B416D" w:rsidRPr="00A96047" w:rsidRDefault="007B416D" w:rsidP="007B416D">
      <w:pPr>
        <w:rPr>
          <w:sz w:val="4"/>
          <w:szCs w:val="4"/>
        </w:rPr>
      </w:pPr>
    </w:p>
    <w:p w14:paraId="20CE8C07" w14:textId="19F7A41A" w:rsidR="00DF2D84" w:rsidRDefault="00DF2D84" w:rsidP="00234A1A">
      <w:pPr>
        <w:pStyle w:val="ListParagraph"/>
        <w:numPr>
          <w:ilvl w:val="0"/>
          <w:numId w:val="38"/>
        </w:numPr>
        <w:ind w:left="360"/>
      </w:pPr>
      <w:r>
        <w:t xml:space="preserve">Ensure that </w:t>
      </w:r>
      <w:proofErr w:type="gramStart"/>
      <w:r>
        <w:t>staff</w:t>
      </w:r>
      <w:proofErr w:type="gramEnd"/>
      <w:r>
        <w:t xml:space="preserve"> is trained, knowledgeable and experienced in all required programs and services.</w:t>
      </w:r>
    </w:p>
    <w:p w14:paraId="4C5F2E92" w14:textId="77777777" w:rsidR="007B416D" w:rsidRPr="00A96047" w:rsidRDefault="007B416D" w:rsidP="007B416D">
      <w:pPr>
        <w:rPr>
          <w:sz w:val="4"/>
          <w:szCs w:val="4"/>
        </w:rPr>
      </w:pPr>
    </w:p>
    <w:p w14:paraId="2F8F80E9" w14:textId="5DAC687F" w:rsidR="00DF2D84" w:rsidRDefault="00DF2D84" w:rsidP="00234A1A">
      <w:pPr>
        <w:pStyle w:val="ListParagraph"/>
        <w:numPr>
          <w:ilvl w:val="0"/>
          <w:numId w:val="38"/>
        </w:numPr>
        <w:ind w:left="360"/>
      </w:pPr>
      <w:r>
        <w:t>Implement a tiered service delivery strategy ranging from self-service</w:t>
      </w:r>
      <w:r w:rsidR="00FF4E90">
        <w:t xml:space="preserve"> </w:t>
      </w:r>
      <w:r w:rsidR="00FF4E90" w:rsidRPr="006E13B5">
        <w:t>(Basic Career Services)</w:t>
      </w:r>
      <w:r>
        <w:t xml:space="preserve"> to specialized (</w:t>
      </w:r>
      <w:r w:rsidR="00FF4E90" w:rsidRPr="006E13B5">
        <w:t>Individualized Career Services, Training, and Follow up</w:t>
      </w:r>
      <w:r>
        <w:t>).</w:t>
      </w:r>
    </w:p>
    <w:p w14:paraId="3A31BAFC" w14:textId="77777777" w:rsidR="007B416D" w:rsidRPr="00A96047" w:rsidRDefault="007B416D" w:rsidP="007B416D">
      <w:pPr>
        <w:rPr>
          <w:sz w:val="4"/>
          <w:szCs w:val="4"/>
        </w:rPr>
      </w:pPr>
    </w:p>
    <w:p w14:paraId="13EDBC4A" w14:textId="2E440960" w:rsidR="00C91F4A" w:rsidRDefault="00C91F4A" w:rsidP="00234A1A">
      <w:pPr>
        <w:pStyle w:val="ListParagraph"/>
        <w:numPr>
          <w:ilvl w:val="0"/>
          <w:numId w:val="38"/>
        </w:numPr>
        <w:ind w:left="360"/>
      </w:pPr>
      <w:r w:rsidRPr="00431BBC">
        <w:t>Prepare job seekers for better, higher wage jobs through the attainment of higher skills.</w:t>
      </w:r>
    </w:p>
    <w:p w14:paraId="032864B9" w14:textId="77777777" w:rsidR="007B416D" w:rsidRPr="00A96047" w:rsidRDefault="007B416D" w:rsidP="007B416D">
      <w:pPr>
        <w:rPr>
          <w:sz w:val="4"/>
          <w:szCs w:val="4"/>
        </w:rPr>
      </w:pPr>
    </w:p>
    <w:p w14:paraId="3A84E081" w14:textId="5E93C2F1" w:rsidR="00C91F4A" w:rsidRDefault="00C91F4A" w:rsidP="00234A1A">
      <w:pPr>
        <w:pStyle w:val="ListParagraph"/>
        <w:numPr>
          <w:ilvl w:val="0"/>
          <w:numId w:val="38"/>
        </w:numPr>
        <w:ind w:left="360"/>
      </w:pPr>
      <w:r w:rsidRPr="00431BBC">
        <w:t>Provide employers with a high quality and skilled workforce.</w:t>
      </w:r>
    </w:p>
    <w:p w14:paraId="65AA7BE1" w14:textId="77777777" w:rsidR="007B416D" w:rsidRPr="00A96047" w:rsidRDefault="007B416D" w:rsidP="007B416D">
      <w:pPr>
        <w:rPr>
          <w:sz w:val="4"/>
          <w:szCs w:val="4"/>
        </w:rPr>
      </w:pPr>
    </w:p>
    <w:p w14:paraId="2F5127A3" w14:textId="5AF7BB74" w:rsidR="00DF2D84" w:rsidRDefault="00C91F4A" w:rsidP="00234A1A">
      <w:pPr>
        <w:pStyle w:val="ListParagraph"/>
        <w:numPr>
          <w:ilvl w:val="0"/>
          <w:numId w:val="38"/>
        </w:numPr>
        <w:ind w:left="360"/>
      </w:pPr>
      <w:r w:rsidRPr="00431BBC">
        <w:t>Demonstrate creativity and innovation in addressing workforce needs.</w:t>
      </w:r>
    </w:p>
    <w:p w14:paraId="6CDF2954" w14:textId="77777777" w:rsidR="007B416D" w:rsidRPr="00A96047" w:rsidRDefault="007B416D" w:rsidP="007B416D">
      <w:pPr>
        <w:rPr>
          <w:sz w:val="4"/>
          <w:szCs w:val="4"/>
        </w:rPr>
      </w:pPr>
    </w:p>
    <w:p w14:paraId="2E9AFCDA" w14:textId="3AB92026" w:rsidR="00C91F4A" w:rsidRDefault="00F76CE4" w:rsidP="00234A1A">
      <w:pPr>
        <w:pStyle w:val="ListParagraph"/>
        <w:numPr>
          <w:ilvl w:val="0"/>
          <w:numId w:val="38"/>
        </w:numPr>
        <w:ind w:left="360"/>
      </w:pPr>
      <w:r w:rsidRPr="00431BBC">
        <w:t>Contribute to Workforce Solutions’ reputation as the region’s leader in developing and supplying talent.</w:t>
      </w:r>
    </w:p>
    <w:p w14:paraId="6B131949" w14:textId="77777777" w:rsidR="007B416D" w:rsidRPr="00A96047" w:rsidRDefault="007B416D" w:rsidP="007B416D">
      <w:pPr>
        <w:rPr>
          <w:sz w:val="4"/>
          <w:szCs w:val="4"/>
        </w:rPr>
      </w:pPr>
    </w:p>
    <w:p w14:paraId="69D736DE" w14:textId="212215E6" w:rsidR="00DF2D84" w:rsidRDefault="00065FCB" w:rsidP="00234A1A">
      <w:pPr>
        <w:pStyle w:val="ListParagraph"/>
        <w:numPr>
          <w:ilvl w:val="0"/>
          <w:numId w:val="38"/>
        </w:numPr>
        <w:ind w:left="360"/>
      </w:pPr>
      <w:r w:rsidRPr="00431BBC">
        <w:t>Perform with the highest level of integrity and business ethics.</w:t>
      </w:r>
    </w:p>
    <w:p w14:paraId="33AEEDE6" w14:textId="77777777" w:rsidR="007B416D" w:rsidRPr="00A96047" w:rsidRDefault="007B416D" w:rsidP="007B416D">
      <w:pPr>
        <w:rPr>
          <w:sz w:val="4"/>
          <w:szCs w:val="4"/>
        </w:rPr>
      </w:pPr>
    </w:p>
    <w:p w14:paraId="0060CCD3" w14:textId="205B07DE" w:rsidR="00DF2D84" w:rsidRDefault="00065FCB" w:rsidP="00234A1A">
      <w:pPr>
        <w:pStyle w:val="ListParagraph"/>
        <w:numPr>
          <w:ilvl w:val="0"/>
          <w:numId w:val="38"/>
        </w:numPr>
        <w:ind w:left="360"/>
      </w:pPr>
      <w:r w:rsidRPr="00431BBC">
        <w:t>Work to continuously improve the performance of the career centers, the experience of our customers, and the quality of services provided</w:t>
      </w:r>
      <w:r w:rsidR="00DF2D84" w:rsidRPr="00431BBC">
        <w:t>.</w:t>
      </w:r>
    </w:p>
    <w:p w14:paraId="5F498A8A" w14:textId="77777777" w:rsidR="007B416D" w:rsidRPr="00A96047" w:rsidRDefault="007B416D" w:rsidP="007B416D">
      <w:pPr>
        <w:rPr>
          <w:sz w:val="4"/>
          <w:szCs w:val="4"/>
        </w:rPr>
      </w:pPr>
    </w:p>
    <w:p w14:paraId="12AF5279" w14:textId="18CFF90B" w:rsidR="006C35AE" w:rsidRDefault="0669B6B4" w:rsidP="00234A1A">
      <w:pPr>
        <w:pStyle w:val="ListParagraph"/>
        <w:numPr>
          <w:ilvl w:val="0"/>
          <w:numId w:val="38"/>
        </w:numPr>
        <w:ind w:left="360"/>
      </w:pPr>
      <w:r>
        <w:lastRenderedPageBreak/>
        <w:t xml:space="preserve">Work towards a </w:t>
      </w:r>
      <w:r w:rsidR="0273B345">
        <w:t xml:space="preserve">Two </w:t>
      </w:r>
      <w:r w:rsidR="582DFCB4">
        <w:t>Generation (</w:t>
      </w:r>
      <w:r>
        <w:t>2Gen</w:t>
      </w:r>
      <w:r w:rsidR="0273B345">
        <w:t>”)</w:t>
      </w:r>
      <w:r>
        <w:t xml:space="preserve"> service delivery model.  </w:t>
      </w:r>
      <w:r w:rsidR="41A68968">
        <w:t xml:space="preserve">This model of service delivery focuses on creating opportunities for and addressing </w:t>
      </w:r>
      <w:r w:rsidR="60047CE1">
        <w:t>the needs</w:t>
      </w:r>
      <w:r w:rsidR="41A68968">
        <w:t xml:space="preserve"> of both vulnerable children and their parents </w:t>
      </w:r>
      <w:r w:rsidR="0273B345">
        <w:t>in a coordinated and supportive manner</w:t>
      </w:r>
      <w:r w:rsidR="41A68968">
        <w:t xml:space="preserve">.  </w:t>
      </w:r>
    </w:p>
    <w:p w14:paraId="1C9E7CE4" w14:textId="77777777" w:rsidR="00DF2D84" w:rsidRDefault="00DF2D84" w:rsidP="002636E5"/>
    <w:p w14:paraId="072A0030" w14:textId="77777777" w:rsidR="00DF2D84" w:rsidRDefault="00DF2D84" w:rsidP="00587C54">
      <w:pPr>
        <w:pStyle w:val="Heading1"/>
      </w:pPr>
      <w:bookmarkStart w:id="8" w:name="_Toc716045758"/>
      <w:bookmarkStart w:id="9" w:name="_Toc192860409"/>
      <w:r>
        <w:t>SECTION II – GENERAL INFORMATION</w:t>
      </w:r>
      <w:bookmarkEnd w:id="8"/>
      <w:bookmarkEnd w:id="9"/>
    </w:p>
    <w:p w14:paraId="7155ECA1" w14:textId="77777777" w:rsidR="00DF2D84" w:rsidRDefault="00DF2D84" w:rsidP="002636E5">
      <w:pPr>
        <w:rPr>
          <w:b/>
        </w:rPr>
      </w:pPr>
    </w:p>
    <w:p w14:paraId="6EA62E7D" w14:textId="49883DD8" w:rsidR="009D4643" w:rsidRDefault="00DF2D84" w:rsidP="002636E5">
      <w:pPr>
        <w:rPr>
          <w:i/>
        </w:rPr>
      </w:pPr>
      <w:r>
        <w:t>NOTE:</w:t>
      </w:r>
      <w:r>
        <w:rPr>
          <w:i/>
        </w:rPr>
        <w:t xml:space="preserve"> For purposes of this RFP, the words “Bidder”, “Proposer” and “Respondent” are interchangeable and refer to an entity submitting a proposal in response to this RFP.  The term “Contractor” refers to an entity selected and awarded a formal contract by the Board.   The words “Board”, “Workforce Solutions”, “Workforce Solutions Capital Area”, </w:t>
      </w:r>
      <w:r w:rsidR="00187EDD" w:rsidRPr="002C10C9">
        <w:rPr>
          <w:i/>
        </w:rPr>
        <w:t>“WFS Capital Area”,</w:t>
      </w:r>
      <w:r w:rsidR="00187EDD">
        <w:rPr>
          <w:i/>
        </w:rPr>
        <w:t xml:space="preserve"> “WFS” </w:t>
      </w:r>
      <w:r>
        <w:rPr>
          <w:i/>
        </w:rPr>
        <w:t>and “</w:t>
      </w:r>
      <w:r w:rsidRPr="002C10C9">
        <w:rPr>
          <w:i/>
        </w:rPr>
        <w:t>WFS</w:t>
      </w:r>
      <w:r w:rsidR="00187EDD" w:rsidRPr="002C10C9">
        <w:rPr>
          <w:i/>
        </w:rPr>
        <w:t>CA</w:t>
      </w:r>
      <w:r>
        <w:rPr>
          <w:i/>
        </w:rPr>
        <w:t>” are interchangeable and refer to the Workforce Solutions Capital Area Workforce Board, the issuer of this RFP.</w:t>
      </w:r>
      <w:r w:rsidR="005111B1">
        <w:rPr>
          <w:i/>
        </w:rPr>
        <w:t xml:space="preserve"> </w:t>
      </w:r>
    </w:p>
    <w:p w14:paraId="7730A569" w14:textId="77777777" w:rsidR="00DF2D84" w:rsidRDefault="00DF2D84" w:rsidP="002636E5">
      <w:pPr>
        <w:rPr>
          <w:i/>
        </w:rPr>
      </w:pPr>
    </w:p>
    <w:p w14:paraId="2046A8EE" w14:textId="2668A383" w:rsidR="00DF2D84" w:rsidRDefault="00C01452" w:rsidP="00C01452">
      <w:pPr>
        <w:pStyle w:val="Heading2"/>
        <w:numPr>
          <w:ilvl w:val="0"/>
          <w:numId w:val="0"/>
        </w:numPr>
        <w:ind w:left="360" w:hanging="360"/>
      </w:pPr>
      <w:bookmarkStart w:id="10" w:name="_Toc1024546992"/>
      <w:bookmarkStart w:id="11" w:name="_Toc192860410"/>
      <w:r>
        <w:t xml:space="preserve">A. </w:t>
      </w:r>
      <w:r w:rsidR="33BC5B9A">
        <w:t>Purpose of the Request for Proposal (RFP)</w:t>
      </w:r>
      <w:bookmarkEnd w:id="10"/>
      <w:bookmarkEnd w:id="11"/>
    </w:p>
    <w:p w14:paraId="51CB68A2" w14:textId="77777777" w:rsidR="00DF2D84" w:rsidRPr="00A96047" w:rsidRDefault="00DF2D84" w:rsidP="002636E5">
      <w:pPr>
        <w:pStyle w:val="ListParagraph"/>
        <w:ind w:left="360"/>
        <w:rPr>
          <w:b/>
          <w:sz w:val="11"/>
          <w:szCs w:val="11"/>
        </w:rPr>
      </w:pPr>
    </w:p>
    <w:p w14:paraId="0379F535" w14:textId="6337248F" w:rsidR="00DF2D84" w:rsidRDefault="00DF2D84" w:rsidP="002636E5">
      <w:r>
        <w:t xml:space="preserve">The Workforce Solutions Capital Area Workforce Board is soliciting proposals from qualified and eligible independent entities for the operation and management of career centers </w:t>
      </w:r>
      <w:r w:rsidR="000B3760">
        <w:t xml:space="preserve">and the related programs/initiatives therein </w:t>
      </w:r>
      <w:r>
        <w:t>established by the Board and located in the Austin/Travis County workforce development area.</w:t>
      </w:r>
      <w:r w:rsidR="000B3760">
        <w:t xml:space="preserve">  The scope of work may include management of staff in satellite offices, as identified by the Board.</w:t>
      </w:r>
    </w:p>
    <w:p w14:paraId="78C0AA5F" w14:textId="77777777" w:rsidR="00DF2D84" w:rsidRDefault="00DF2D84" w:rsidP="002636E5"/>
    <w:p w14:paraId="12550097" w14:textId="67837685" w:rsidR="00DF2D84" w:rsidRDefault="00DF2D84" w:rsidP="002636E5">
      <w:r>
        <w:t xml:space="preserve">The Board expects to </w:t>
      </w:r>
      <w:proofErr w:type="gramStart"/>
      <w:r>
        <w:t>enter into</w:t>
      </w:r>
      <w:proofErr w:type="gramEnd"/>
      <w:r>
        <w:t xml:space="preserve"> a relationship with a single contractor for the operation and management of its career centers </w:t>
      </w:r>
      <w:r w:rsidR="00A87588">
        <w:t xml:space="preserve">and services </w:t>
      </w:r>
      <w:r>
        <w:t xml:space="preserve">as a result of this RFP.  </w:t>
      </w:r>
    </w:p>
    <w:p w14:paraId="7D8E2081" w14:textId="4BD002FD" w:rsidR="55AD3A26" w:rsidRDefault="55AD3A26"/>
    <w:p w14:paraId="44EB2ADA" w14:textId="07B63A8A" w:rsidR="5927A3D7" w:rsidRDefault="571C6BDE">
      <w:r>
        <w:t xml:space="preserve">For the past two decades, </w:t>
      </w:r>
      <w:proofErr w:type="gramStart"/>
      <w:r>
        <w:t>Workforce</w:t>
      </w:r>
      <w:proofErr w:type="gramEnd"/>
      <w:r>
        <w:t xml:space="preserve"> Solutions Capital Area has offered career center services and youth services through two distinct contracts. Effective October 1, 2025, these services will be consolidated under a single contract.</w:t>
      </w:r>
      <w:r w:rsidR="0C1F6097">
        <w:t xml:space="preserve"> The career center services referenced in this RFP encompass youth services as well.</w:t>
      </w:r>
    </w:p>
    <w:p w14:paraId="29996003" w14:textId="6142F2E3" w:rsidR="00DF2D84" w:rsidRDefault="00DF2D84" w:rsidP="008A5531">
      <w:pPr>
        <w:pStyle w:val="ListParagraph"/>
      </w:pPr>
    </w:p>
    <w:p w14:paraId="6DCA55EF" w14:textId="75710C1E" w:rsidR="00DF2D84" w:rsidRPr="00BA296F" w:rsidRDefault="00DF2D84" w:rsidP="00C01452">
      <w:pPr>
        <w:pStyle w:val="Heading2"/>
        <w:numPr>
          <w:ilvl w:val="0"/>
          <w:numId w:val="175"/>
        </w:numPr>
      </w:pPr>
      <w:bookmarkStart w:id="12" w:name="_Toc203004828"/>
      <w:bookmarkStart w:id="13" w:name="_Toc192860411"/>
      <w:r>
        <w:t xml:space="preserve">Activities and Services Solicited </w:t>
      </w:r>
      <w:r w:rsidR="00A96047">
        <w:t>in</w:t>
      </w:r>
      <w:r>
        <w:t xml:space="preserve"> This RFP</w:t>
      </w:r>
      <w:bookmarkEnd w:id="12"/>
      <w:bookmarkEnd w:id="13"/>
    </w:p>
    <w:p w14:paraId="064F91F6" w14:textId="77777777" w:rsidR="00DF2D84" w:rsidRPr="00A96047" w:rsidRDefault="00DF2D84" w:rsidP="002636E5">
      <w:pPr>
        <w:rPr>
          <w:sz w:val="11"/>
          <w:szCs w:val="11"/>
        </w:rPr>
      </w:pPr>
    </w:p>
    <w:p w14:paraId="359F3FA4" w14:textId="3AFCB4F2" w:rsidR="00DF2D84" w:rsidRDefault="00DF2D84" w:rsidP="002636E5">
      <w:r>
        <w:t xml:space="preserve">Services solicited in the RFP include the operation and management of the Board’s career centers </w:t>
      </w:r>
      <w:r w:rsidR="000B3760">
        <w:t xml:space="preserve">and services, </w:t>
      </w:r>
      <w:r>
        <w:t xml:space="preserve">and the provision of quality services to employer and </w:t>
      </w:r>
      <w:r w:rsidR="0095134A">
        <w:t xml:space="preserve">job seeker </w:t>
      </w:r>
      <w:r>
        <w:t>customers.  Center operations will encompass the coordinated and integrated delivery of workforce programs and services consistent with local and state plans as well as applicable federal, state and local laws, rules, regulations, policies, and directives.</w:t>
      </w:r>
    </w:p>
    <w:p w14:paraId="3959560A" w14:textId="77777777" w:rsidR="00DF2D84" w:rsidRDefault="00DF2D84" w:rsidP="002636E5"/>
    <w:p w14:paraId="32C9B5B0" w14:textId="0FD25789" w:rsidR="00DF2D84" w:rsidRDefault="00DF2D84" w:rsidP="002636E5">
      <w:r>
        <w:t xml:space="preserve">The operation of the career centers includes, but is not limited to, </w:t>
      </w:r>
      <w:bookmarkStart w:id="14" w:name="_Hlk94203645"/>
      <w:r>
        <w:t>the provision of allowable services and activities under the following programs funded by the Board:</w:t>
      </w:r>
      <w:bookmarkEnd w:id="14"/>
    </w:p>
    <w:p w14:paraId="7F4BE4E5" w14:textId="77777777" w:rsidR="00DF2D84" w:rsidRDefault="1ECA7B05" w:rsidP="00234A1A">
      <w:pPr>
        <w:pStyle w:val="ListParagraph"/>
        <w:numPr>
          <w:ilvl w:val="0"/>
          <w:numId w:val="30"/>
        </w:numPr>
      </w:pPr>
      <w:r>
        <w:t xml:space="preserve">Workforce Innovation and Opportunity Act </w:t>
      </w:r>
      <w:r w:rsidR="33BC5B9A">
        <w:t>(WI</w:t>
      </w:r>
      <w:r>
        <w:t>O</w:t>
      </w:r>
      <w:r w:rsidR="33BC5B9A">
        <w:t>A) Adults and Dislocated Workers (including Rapid Response activities)</w:t>
      </w:r>
    </w:p>
    <w:p w14:paraId="0CBCA688" w14:textId="458E3260" w:rsidR="00887E41" w:rsidRDefault="5DDC7F16" w:rsidP="00234A1A">
      <w:pPr>
        <w:pStyle w:val="ListParagraph"/>
        <w:numPr>
          <w:ilvl w:val="0"/>
          <w:numId w:val="30"/>
        </w:numPr>
      </w:pPr>
      <w:r>
        <w:t>Workforce Innovation and Opportunity Act (WIOA) Youth</w:t>
      </w:r>
    </w:p>
    <w:p w14:paraId="1D991BBB" w14:textId="654269F6" w:rsidR="00DF2D84" w:rsidRDefault="00DF2D84" w:rsidP="00234A1A">
      <w:pPr>
        <w:pStyle w:val="ListParagraph"/>
        <w:numPr>
          <w:ilvl w:val="0"/>
          <w:numId w:val="30"/>
        </w:numPr>
      </w:pPr>
      <w:r>
        <w:t>Temporary Assistance to Needy Families (TANF) - Choices</w:t>
      </w:r>
    </w:p>
    <w:p w14:paraId="15C99633" w14:textId="77777777" w:rsidR="00DF2D84" w:rsidRDefault="00DF2D84" w:rsidP="00234A1A">
      <w:pPr>
        <w:pStyle w:val="ListParagraph"/>
        <w:numPr>
          <w:ilvl w:val="0"/>
          <w:numId w:val="30"/>
        </w:numPr>
      </w:pPr>
      <w:r>
        <w:t>Supplemental Nutrition Assistance Program Employment and Training (SNAP E&amp;T)</w:t>
      </w:r>
    </w:p>
    <w:p w14:paraId="7193DE05" w14:textId="78B4E9CE" w:rsidR="00DF2D84" w:rsidRDefault="00DF2D84" w:rsidP="00234A1A">
      <w:pPr>
        <w:pStyle w:val="ListParagraph"/>
        <w:numPr>
          <w:ilvl w:val="0"/>
          <w:numId w:val="30"/>
        </w:numPr>
      </w:pPr>
      <w:r>
        <w:t>Trade Adjustment Assistance (TAA)</w:t>
      </w:r>
    </w:p>
    <w:p w14:paraId="4F7A6A1D" w14:textId="4641E4E0" w:rsidR="00C92895" w:rsidRDefault="00556AE8" w:rsidP="00234A1A">
      <w:pPr>
        <w:pStyle w:val="ListParagraph"/>
        <w:numPr>
          <w:ilvl w:val="0"/>
          <w:numId w:val="30"/>
        </w:numPr>
      </w:pPr>
      <w:r>
        <w:t>N</w:t>
      </w:r>
      <w:r w:rsidR="00DC731D">
        <w:t xml:space="preserve">on-Custodial Parent Choices </w:t>
      </w:r>
      <w:r w:rsidR="00D27CF6">
        <w:t xml:space="preserve">(NCP) </w:t>
      </w:r>
      <w:r w:rsidR="00DC731D">
        <w:t>Program</w:t>
      </w:r>
    </w:p>
    <w:p w14:paraId="705D3E9B" w14:textId="7C8195D8" w:rsidR="00D27CF6" w:rsidRDefault="00D27CF6" w:rsidP="00234A1A">
      <w:pPr>
        <w:pStyle w:val="ListParagraph"/>
        <w:numPr>
          <w:ilvl w:val="0"/>
          <w:numId w:val="30"/>
        </w:numPr>
      </w:pPr>
      <w:r>
        <w:t>Reemployment Services and Eligibility Assessment (RESEA) Program</w:t>
      </w:r>
    </w:p>
    <w:p w14:paraId="50B94832" w14:textId="30401940" w:rsidR="00DF2D84" w:rsidRDefault="33BC5B9A" w:rsidP="00234A1A">
      <w:pPr>
        <w:pStyle w:val="ListParagraph"/>
        <w:numPr>
          <w:ilvl w:val="0"/>
          <w:numId w:val="30"/>
        </w:numPr>
      </w:pPr>
      <w:r>
        <w:t>Wagner-Peyser Employment Services</w:t>
      </w:r>
    </w:p>
    <w:p w14:paraId="3BBB13D6" w14:textId="5E81B132" w:rsidR="00FE7FE9" w:rsidRDefault="19801F5D" w:rsidP="00234A1A">
      <w:pPr>
        <w:pStyle w:val="ListParagraph"/>
        <w:numPr>
          <w:ilvl w:val="0"/>
          <w:numId w:val="30"/>
        </w:numPr>
      </w:pPr>
      <w:r>
        <w:t>Summer Earn and Learn (SEAL)</w:t>
      </w:r>
    </w:p>
    <w:p w14:paraId="7D6524C9" w14:textId="4F76B018" w:rsidR="00FE7FE9" w:rsidRDefault="176FCCDE" w:rsidP="00234A1A">
      <w:pPr>
        <w:pStyle w:val="ListParagraph"/>
        <w:numPr>
          <w:ilvl w:val="0"/>
          <w:numId w:val="30"/>
        </w:numPr>
      </w:pPr>
      <w:r>
        <w:t xml:space="preserve">Student </w:t>
      </w:r>
      <w:proofErr w:type="spellStart"/>
      <w:r>
        <w:t>HireAbility</w:t>
      </w:r>
      <w:proofErr w:type="spellEnd"/>
      <w:r>
        <w:t xml:space="preserve"> Navigator (SHN)</w:t>
      </w:r>
    </w:p>
    <w:p w14:paraId="261583D8" w14:textId="617FE5D9" w:rsidR="00E036E3" w:rsidRDefault="00E036E3" w:rsidP="00234A1A">
      <w:pPr>
        <w:pStyle w:val="ListParagraph"/>
        <w:numPr>
          <w:ilvl w:val="0"/>
          <w:numId w:val="30"/>
        </w:numPr>
      </w:pPr>
      <w:r>
        <w:t xml:space="preserve">Workforce </w:t>
      </w:r>
      <w:r w:rsidR="00B7320D">
        <w:t xml:space="preserve">and </w:t>
      </w:r>
      <w:r>
        <w:t>Education Readiness Continuum (WERC)</w:t>
      </w:r>
    </w:p>
    <w:p w14:paraId="408FFB91" w14:textId="5B0BBCEE" w:rsidR="2A54A133" w:rsidRDefault="7B7364BC" w:rsidP="2D932928">
      <w:pPr>
        <w:pStyle w:val="ListParagraph"/>
        <w:numPr>
          <w:ilvl w:val="0"/>
          <w:numId w:val="30"/>
        </w:numPr>
      </w:pPr>
      <w:bookmarkStart w:id="15" w:name="_Hlk94203877"/>
      <w:r>
        <w:lastRenderedPageBreak/>
        <w:t xml:space="preserve">This program is funded by </w:t>
      </w:r>
      <w:r w:rsidR="2A065ECC">
        <w:t xml:space="preserve">Travis </w:t>
      </w:r>
      <w:r>
        <w:t xml:space="preserve">County and services are not included in this solicitation.  WERC staff are incorporated into the Career Center system and the selected contractor will be responsible for the WERC budget and oversight of WERC case management staff. </w:t>
      </w:r>
    </w:p>
    <w:p w14:paraId="7C3EFB02" w14:textId="6D5FE257" w:rsidR="2A54A133" w:rsidRDefault="7B7364BC" w:rsidP="2D932928">
      <w:pPr>
        <w:pStyle w:val="ListParagraph"/>
        <w:numPr>
          <w:ilvl w:val="0"/>
          <w:numId w:val="30"/>
        </w:numPr>
      </w:pPr>
      <w:r>
        <w:t xml:space="preserve"> </w:t>
      </w:r>
      <w:r w:rsidR="5F2ADEE6">
        <w:t>Infrastructure Academy (IA)</w:t>
      </w:r>
    </w:p>
    <w:bookmarkEnd w:id="15"/>
    <w:p w14:paraId="1BF45CED" w14:textId="278F28AD" w:rsidR="00DF2D84" w:rsidRPr="00BA296F" w:rsidRDefault="5F2ADEE6" w:rsidP="2D932928">
      <w:pPr>
        <w:pStyle w:val="ListParagraph"/>
        <w:numPr>
          <w:ilvl w:val="1"/>
          <w:numId w:val="30"/>
        </w:numPr>
      </w:pPr>
      <w:r>
        <w:t xml:space="preserve">The IA is funded by the City of Austin and services are not included in this solicitation.  IA staff are incorporated into the Career Center system and </w:t>
      </w:r>
      <w:r w:rsidR="3FABA6E2">
        <w:t xml:space="preserve">the selected contractor will be responsible for the IA budget and oversight of IA staff.  WFSCA serves as the hub for </w:t>
      </w:r>
      <w:proofErr w:type="gramStart"/>
      <w:r w:rsidR="3FABA6E2">
        <w:t>the IA</w:t>
      </w:r>
      <w:proofErr w:type="gramEnd"/>
      <w:r w:rsidR="3FABA6E2">
        <w:t xml:space="preserve"> </w:t>
      </w:r>
      <w:r w:rsidR="39B41D50">
        <w:t xml:space="preserve">and provides career advising and referral to employment opportunities, training, and supports through WFSCA and through a network of IA employers and training providers.  </w:t>
      </w:r>
    </w:p>
    <w:p w14:paraId="02BC1591" w14:textId="6AD13071" w:rsidR="00DF2D84" w:rsidRPr="00BA296F" w:rsidRDefault="00DF2D84" w:rsidP="2D932928"/>
    <w:p w14:paraId="5CFC972F" w14:textId="6A1BA093" w:rsidR="00DF2D84" w:rsidRPr="00BA296F" w:rsidRDefault="33BC5B9A" w:rsidP="2D932928">
      <w:r>
        <w:t>Workforce Solutions reserves the right to assign to the Contractor responsibility for managing additional workforce programs and funds that may be awarded or made available to Workforce Solutions.</w:t>
      </w:r>
    </w:p>
    <w:p w14:paraId="6140DAE3" w14:textId="77777777" w:rsidR="00DF2D84" w:rsidRDefault="00DF2D84" w:rsidP="002636E5"/>
    <w:p w14:paraId="101A1720" w14:textId="77777777" w:rsidR="00DF2D84" w:rsidRDefault="00DF2D84" w:rsidP="002636E5">
      <w:r>
        <w:t>The Contractor will be expected to coordinate with several other agencies and programs that are co-located in the career centers including, but not limited to:</w:t>
      </w:r>
    </w:p>
    <w:p w14:paraId="53F5E63D" w14:textId="77777777" w:rsidR="00DF2D84" w:rsidRDefault="00DF2D84" w:rsidP="002636E5"/>
    <w:p w14:paraId="1B8E942B" w14:textId="77777777" w:rsidR="00DF2D84" w:rsidRDefault="00DF2D84" w:rsidP="00234A1A">
      <w:pPr>
        <w:pStyle w:val="ListParagraph"/>
        <w:numPr>
          <w:ilvl w:val="0"/>
          <w:numId w:val="31"/>
        </w:numPr>
      </w:pPr>
      <w:r>
        <w:t>Texas Workforce Commission (TWC) Wagner-Peyser Employment Service (ES)</w:t>
      </w:r>
    </w:p>
    <w:p w14:paraId="47D6FF93" w14:textId="77777777" w:rsidR="00DF2D84" w:rsidRDefault="00DF2D84" w:rsidP="00234A1A">
      <w:pPr>
        <w:pStyle w:val="ListParagraph"/>
        <w:numPr>
          <w:ilvl w:val="0"/>
          <w:numId w:val="31"/>
        </w:numPr>
      </w:pPr>
      <w:r>
        <w:t>Texas Veterans Commission (TVC) Veterans Employment Service</w:t>
      </w:r>
    </w:p>
    <w:p w14:paraId="1E178EF5" w14:textId="6C486BBA" w:rsidR="00DF2D84" w:rsidRDefault="00C26FAA" w:rsidP="00234A1A">
      <w:pPr>
        <w:pStyle w:val="ListParagraph"/>
        <w:numPr>
          <w:ilvl w:val="0"/>
          <w:numId w:val="31"/>
        </w:numPr>
      </w:pPr>
      <w:r>
        <w:t xml:space="preserve">Child Care Development Fund:  </w:t>
      </w:r>
      <w:r w:rsidR="00DF2D84">
        <w:t>Child Care Delivery Services</w:t>
      </w:r>
    </w:p>
    <w:p w14:paraId="08D41DB5" w14:textId="736FD27D" w:rsidR="00DF2D84" w:rsidRDefault="33BC5B9A" w:rsidP="00234A1A">
      <w:pPr>
        <w:pStyle w:val="ListParagraph"/>
        <w:numPr>
          <w:ilvl w:val="0"/>
          <w:numId w:val="31"/>
        </w:numPr>
      </w:pPr>
      <w:r>
        <w:t>AARP Senior Employment Program</w:t>
      </w:r>
    </w:p>
    <w:p w14:paraId="0AAE0DCF" w14:textId="5BC75B10" w:rsidR="00DF2D84" w:rsidRPr="00917016" w:rsidRDefault="00D548DA" w:rsidP="00234A1A">
      <w:pPr>
        <w:pStyle w:val="ListParagraph"/>
        <w:numPr>
          <w:ilvl w:val="0"/>
          <w:numId w:val="31"/>
        </w:numPr>
      </w:pPr>
      <w:r w:rsidRPr="00917016">
        <w:t>Texas Workforce Solutions, Vocational Rehabilitation Services</w:t>
      </w:r>
      <w:r w:rsidR="00DF2D84" w:rsidRPr="00917016">
        <w:t xml:space="preserve"> </w:t>
      </w:r>
    </w:p>
    <w:p w14:paraId="145EA864" w14:textId="77777777" w:rsidR="00DF2D84" w:rsidRPr="00917016" w:rsidRDefault="00DF2D84" w:rsidP="002636E5"/>
    <w:p w14:paraId="0E6EC080" w14:textId="69D6CB61" w:rsidR="00DF2D84" w:rsidRPr="00917016" w:rsidRDefault="00DF2D84" w:rsidP="002636E5">
      <w:r w:rsidRPr="00917016">
        <w:t>A detailed description of programs, activities and services solicited under this</w:t>
      </w:r>
      <w:r w:rsidR="000767AB">
        <w:t xml:space="preserve"> RFP is contained in </w:t>
      </w:r>
      <w:r w:rsidR="000767AB" w:rsidRPr="00055D98">
        <w:rPr>
          <w:i/>
          <w:iCs/>
        </w:rPr>
        <w:t>Section IV</w:t>
      </w:r>
      <w:r w:rsidRPr="00055D98">
        <w:rPr>
          <w:i/>
          <w:iCs/>
        </w:rPr>
        <w:t xml:space="preserve"> - Scope of Work</w:t>
      </w:r>
      <w:r w:rsidRPr="00917016">
        <w:t>.</w:t>
      </w:r>
    </w:p>
    <w:p w14:paraId="49DB9C81" w14:textId="77777777" w:rsidR="00DF2D84" w:rsidRPr="00917016" w:rsidRDefault="00DF2D84" w:rsidP="002636E5"/>
    <w:p w14:paraId="090FEEF0" w14:textId="295D00C3" w:rsidR="00DF2D84" w:rsidRPr="00917016" w:rsidRDefault="00DF2D84" w:rsidP="45FA4379">
      <w:pPr>
        <w:pStyle w:val="Heading2"/>
        <w:ind w:left="270" w:hanging="270"/>
      </w:pPr>
      <w:bookmarkStart w:id="16" w:name="_Toc1110941006"/>
      <w:bookmarkStart w:id="17" w:name="_Toc192860412"/>
      <w:r>
        <w:t xml:space="preserve">Activities and Services Not Solicited </w:t>
      </w:r>
      <w:r w:rsidR="00A96047">
        <w:t>in</w:t>
      </w:r>
      <w:r>
        <w:t xml:space="preserve"> This RFP</w:t>
      </w:r>
      <w:bookmarkEnd w:id="16"/>
      <w:bookmarkEnd w:id="17"/>
    </w:p>
    <w:p w14:paraId="434E1A25" w14:textId="77777777" w:rsidR="00DF2D84" w:rsidRPr="00A96047" w:rsidRDefault="00DF2D84" w:rsidP="002636E5">
      <w:pPr>
        <w:rPr>
          <w:b/>
          <w:sz w:val="11"/>
          <w:szCs w:val="11"/>
        </w:rPr>
      </w:pPr>
    </w:p>
    <w:p w14:paraId="264DD6AF" w14:textId="33DB1A20" w:rsidR="00DF2D84" w:rsidRPr="00917016" w:rsidRDefault="00DF2D84" w:rsidP="002636E5">
      <w:r w:rsidRPr="00917016">
        <w:t xml:space="preserve">The following programs, functions, </w:t>
      </w:r>
      <w:r w:rsidR="00844C57" w:rsidRPr="00917016">
        <w:t>activities,</w:t>
      </w:r>
      <w:r w:rsidRPr="00917016">
        <w:t xml:space="preserve"> and services are not solicited in the RFP:</w:t>
      </w:r>
    </w:p>
    <w:p w14:paraId="1331B7DE" w14:textId="77777777" w:rsidR="00DF2D84" w:rsidRPr="00917016" w:rsidRDefault="00DF2D84" w:rsidP="002636E5"/>
    <w:p w14:paraId="75676D47" w14:textId="7B1A8E72" w:rsidR="00DF2D84" w:rsidRPr="00917016" w:rsidRDefault="00DF2D84" w:rsidP="00234A1A">
      <w:pPr>
        <w:pStyle w:val="ListParagraph"/>
        <w:numPr>
          <w:ilvl w:val="0"/>
          <w:numId w:val="32"/>
        </w:numPr>
      </w:pPr>
      <w:r w:rsidRPr="00917016">
        <w:t xml:space="preserve">Planning, general administration, and </w:t>
      </w:r>
      <w:r w:rsidR="00FF4E90" w:rsidRPr="00917016">
        <w:t>general</w:t>
      </w:r>
      <w:r w:rsidR="00FF4E90" w:rsidRPr="00431BBC">
        <w:t xml:space="preserve"> </w:t>
      </w:r>
      <w:r w:rsidRPr="00431BBC">
        <w:t>oversight of pro</w:t>
      </w:r>
      <w:r w:rsidRPr="00917016">
        <w:t>grams and contractors</w:t>
      </w:r>
    </w:p>
    <w:p w14:paraId="4F784D87" w14:textId="3770FA10" w:rsidR="00DF2D84" w:rsidRPr="00917016" w:rsidRDefault="00DF2D84" w:rsidP="00FE7FE9">
      <w:pPr>
        <w:pStyle w:val="ListParagraph"/>
        <w:numPr>
          <w:ilvl w:val="0"/>
          <w:numId w:val="32"/>
        </w:numPr>
      </w:pPr>
      <w:r w:rsidRPr="00917016">
        <w:t>Child Care Delivery System</w:t>
      </w:r>
    </w:p>
    <w:p w14:paraId="55430B69" w14:textId="77777777" w:rsidR="00DF2D84" w:rsidRPr="00917016" w:rsidRDefault="00013EBA" w:rsidP="00234A1A">
      <w:pPr>
        <w:pStyle w:val="ListParagraph"/>
        <w:numPr>
          <w:ilvl w:val="0"/>
          <w:numId w:val="32"/>
        </w:numPr>
      </w:pPr>
      <w:r w:rsidRPr="00917016">
        <w:t>Vendo</w:t>
      </w:r>
      <w:r w:rsidR="00DF2D84" w:rsidRPr="00917016">
        <w:t>rs /providers of occupational training</w:t>
      </w:r>
    </w:p>
    <w:p w14:paraId="08198D0B" w14:textId="50BFA0B8" w:rsidR="00DF2D84" w:rsidRPr="00917016" w:rsidRDefault="79EAE215" w:rsidP="00234A1A">
      <w:pPr>
        <w:pStyle w:val="ListParagraph"/>
        <w:numPr>
          <w:ilvl w:val="0"/>
          <w:numId w:val="32"/>
        </w:numPr>
      </w:pPr>
      <w:r>
        <w:t xml:space="preserve">Adequate facilities are in place to house existing operations which include </w:t>
      </w:r>
      <w:r w:rsidR="713B6F3A">
        <w:t>two</w:t>
      </w:r>
      <w:r w:rsidR="045B0A46">
        <w:t xml:space="preserve"> (</w:t>
      </w:r>
      <w:r w:rsidR="13B66212">
        <w:t>2</w:t>
      </w:r>
      <w:r w:rsidR="045B0A46">
        <w:t xml:space="preserve">) </w:t>
      </w:r>
      <w:r w:rsidR="43717010">
        <w:t>full-service</w:t>
      </w:r>
      <w:r w:rsidR="045B0A46">
        <w:t xml:space="preserve"> centers</w:t>
      </w:r>
    </w:p>
    <w:p w14:paraId="4C1A7C34" w14:textId="43218594" w:rsidR="009A4CC3" w:rsidRPr="00917016" w:rsidRDefault="00DF2D84" w:rsidP="00234A1A">
      <w:pPr>
        <w:pStyle w:val="ListParagraph"/>
        <w:numPr>
          <w:ilvl w:val="0"/>
          <w:numId w:val="32"/>
        </w:numPr>
      </w:pPr>
      <w:r w:rsidRPr="00917016">
        <w:t xml:space="preserve">Sufficient equipment is in place for the current operation of the career centers, including fax machines, telephones, copiers, </w:t>
      </w:r>
      <w:r w:rsidR="005677AF" w:rsidRPr="00917016">
        <w:t>printers,</w:t>
      </w:r>
      <w:r w:rsidR="005677AF" w:rsidRPr="00431BBC">
        <w:t xml:space="preserve"> </w:t>
      </w:r>
      <w:r w:rsidRPr="00431BBC">
        <w:t>furniture, and computer syst</w:t>
      </w:r>
      <w:r w:rsidR="00CE03B2">
        <w:t>ems (desktops/laptops/servers)</w:t>
      </w:r>
    </w:p>
    <w:p w14:paraId="5744A6ED" w14:textId="78F7A8F0" w:rsidR="00DF2D84" w:rsidRPr="00431BBC" w:rsidRDefault="009A4CC3" w:rsidP="00234A1A">
      <w:pPr>
        <w:pStyle w:val="ListParagraph"/>
        <w:numPr>
          <w:ilvl w:val="0"/>
          <w:numId w:val="32"/>
        </w:numPr>
      </w:pPr>
      <w:r w:rsidRPr="00917016">
        <w:t>General IT services including IT personnel to assist with break/fix tasks, general service requests, infrastructure ca</w:t>
      </w:r>
      <w:r w:rsidR="00CE03B2">
        <w:t>pacity planning and maintenance</w:t>
      </w:r>
      <w:r w:rsidR="00DF2D84" w:rsidRPr="00431BBC">
        <w:t xml:space="preserve"> </w:t>
      </w:r>
    </w:p>
    <w:p w14:paraId="7FC4BA52" w14:textId="77777777" w:rsidR="00DF2D84" w:rsidRPr="00917016" w:rsidRDefault="00DF2D84" w:rsidP="002636E5"/>
    <w:p w14:paraId="392CCF08" w14:textId="77777777" w:rsidR="00DF2D84" w:rsidRPr="00917016" w:rsidRDefault="00DF2D84" w:rsidP="45FA4379">
      <w:pPr>
        <w:pStyle w:val="Heading2"/>
        <w:ind w:left="270" w:hanging="270"/>
      </w:pPr>
      <w:bookmarkStart w:id="18" w:name="_Toc343494501"/>
      <w:bookmarkStart w:id="19" w:name="_Toc192860413"/>
      <w:r>
        <w:t>Procurement Standards/Method</w:t>
      </w:r>
      <w:bookmarkEnd w:id="18"/>
      <w:bookmarkEnd w:id="19"/>
    </w:p>
    <w:p w14:paraId="070F2779" w14:textId="77777777" w:rsidR="00DF2D84" w:rsidRPr="00A96047" w:rsidRDefault="00DF2D84" w:rsidP="002636E5">
      <w:pPr>
        <w:rPr>
          <w:b/>
          <w:sz w:val="11"/>
          <w:szCs w:val="11"/>
        </w:rPr>
      </w:pPr>
    </w:p>
    <w:p w14:paraId="6B69FDF5" w14:textId="0A314C38" w:rsidR="00DF2D84" w:rsidRPr="00917016" w:rsidRDefault="00DF2D84" w:rsidP="2ADCF4ED">
      <w:r>
        <w:t xml:space="preserve">This RFP provides a uniform method for the procurement of specified services, providing for full and open competition.  It contains the necessary background, information, requirements, and instructions for responding to this RFP.  This procurement is conducted in accordance </w:t>
      </w:r>
      <w:r w:rsidR="00FF4E90">
        <w:t xml:space="preserve">with </w:t>
      </w:r>
      <w:r w:rsidR="000B6543">
        <w:t>2</w:t>
      </w:r>
      <w:r w:rsidR="00A7278C">
        <w:t xml:space="preserve"> </w:t>
      </w:r>
      <w:r w:rsidR="000B6543">
        <w:t>CFR part 200</w:t>
      </w:r>
      <w:r w:rsidR="000B6543" w:rsidRPr="3B78A3B3">
        <w:rPr>
          <w:color w:val="FF0000"/>
        </w:rPr>
        <w:t xml:space="preserve"> </w:t>
      </w:r>
      <w:r w:rsidR="00A7278C">
        <w:t>the</w:t>
      </w:r>
      <w:r w:rsidR="00C049FA" w:rsidRPr="3B78A3B3">
        <w:rPr>
          <w:color w:val="FF0000"/>
        </w:rPr>
        <w:t xml:space="preserve"> </w:t>
      </w:r>
      <w:r>
        <w:t xml:space="preserve">applicable OMB Circular, supplemented by the final rules promulgated by the Office of the Texas Governor under the Uniform Grants Management Standards, </w:t>
      </w:r>
      <w:r w:rsidR="00435907">
        <w:t xml:space="preserve">and </w:t>
      </w:r>
      <w:r w:rsidR="00435907" w:rsidRPr="3B78A3B3">
        <w:rPr>
          <w:rFonts w:ascii="Calibri" w:eastAsia="Calibri" w:hAnsi="Calibri" w:cs="Calibri"/>
        </w:rPr>
        <w:t>Chapter</w:t>
      </w:r>
      <w:r w:rsidR="46876770" w:rsidRPr="3B78A3B3">
        <w:rPr>
          <w:rFonts w:ascii="Calibri" w:eastAsia="Calibri" w:hAnsi="Calibri" w:cs="Calibri"/>
        </w:rPr>
        <w:t xml:space="preserve"> 14 of the TWC Financial Manual for Grants and Contracts (FMGC)</w:t>
      </w:r>
      <w:r w:rsidR="2ABC3B8B">
        <w:t>.</w:t>
      </w:r>
      <w:r>
        <w:t xml:space="preserve"> Services solicited under this RFP shall be </w:t>
      </w:r>
      <w:proofErr w:type="gramStart"/>
      <w:r>
        <w:t>procured</w:t>
      </w:r>
      <w:proofErr w:type="gramEnd"/>
      <w:r>
        <w:t xml:space="preserve"> under the competitive negotiation method of procurement.  </w:t>
      </w:r>
    </w:p>
    <w:p w14:paraId="5C409843" w14:textId="77777777" w:rsidR="00DF2D84" w:rsidRPr="00917016" w:rsidRDefault="00DF2D84"/>
    <w:p w14:paraId="351E30B6" w14:textId="77777777" w:rsidR="00DF2D84" w:rsidRPr="00917016" w:rsidRDefault="0B95EB2F" w:rsidP="45FA4379">
      <w:pPr>
        <w:pStyle w:val="Heading2"/>
        <w:ind w:left="270" w:hanging="270"/>
      </w:pPr>
      <w:bookmarkStart w:id="20" w:name="_Toc606975236"/>
      <w:bookmarkStart w:id="21" w:name="_Toc192860414"/>
      <w:r>
        <w:lastRenderedPageBreak/>
        <w:t>Legislative Authority</w:t>
      </w:r>
      <w:bookmarkEnd w:id="20"/>
      <w:bookmarkEnd w:id="21"/>
    </w:p>
    <w:p w14:paraId="623F7EF2" w14:textId="77777777" w:rsidR="00DF2D84" w:rsidRPr="00A96047" w:rsidRDefault="00DF2D84" w:rsidP="002636E5">
      <w:pPr>
        <w:rPr>
          <w:b/>
          <w:sz w:val="11"/>
          <w:szCs w:val="11"/>
        </w:rPr>
      </w:pPr>
    </w:p>
    <w:p w14:paraId="38F5F909" w14:textId="77777777" w:rsidR="00DF2D84" w:rsidRPr="00917016" w:rsidRDefault="00DF2D84" w:rsidP="002636E5">
      <w:r w:rsidRPr="00917016">
        <w:t>All contracts funded from this RFP are subject to and Contractors must fully comply with applicable federal, state and local laws, rules, regulations, and policies including, but not limited to the following:</w:t>
      </w:r>
    </w:p>
    <w:p w14:paraId="4F5F900E" w14:textId="77777777" w:rsidR="00DF2D84" w:rsidRPr="00917016" w:rsidRDefault="00DF2D84" w:rsidP="002636E5"/>
    <w:p w14:paraId="2026555C" w14:textId="77777777" w:rsidR="00DF2D84" w:rsidRPr="00917016" w:rsidRDefault="00DF2D84" w:rsidP="00234A1A">
      <w:pPr>
        <w:pStyle w:val="ListParagraph"/>
        <w:numPr>
          <w:ilvl w:val="0"/>
          <w:numId w:val="33"/>
        </w:numPr>
      </w:pPr>
      <w:r w:rsidRPr="00917016">
        <w:t xml:space="preserve">Workforce </w:t>
      </w:r>
      <w:r w:rsidR="00C26FAA" w:rsidRPr="00917016">
        <w:t>Innovation and Opportunity Act 2014</w:t>
      </w:r>
      <w:r w:rsidRPr="00917016">
        <w:t xml:space="preserve">; </w:t>
      </w:r>
    </w:p>
    <w:p w14:paraId="79A56FF4" w14:textId="77777777" w:rsidR="00DF2D84" w:rsidRPr="00917016" w:rsidRDefault="00DF2D84" w:rsidP="00234A1A">
      <w:pPr>
        <w:pStyle w:val="ListParagraph"/>
        <w:numPr>
          <w:ilvl w:val="0"/>
          <w:numId w:val="33"/>
        </w:numPr>
      </w:pPr>
      <w:r w:rsidRPr="00917016">
        <w:t xml:space="preserve">Wagner-Peyser Act of 1933, as amended; </w:t>
      </w:r>
    </w:p>
    <w:p w14:paraId="5AC4D30F" w14:textId="77777777" w:rsidR="00DF2D84" w:rsidRPr="00917016" w:rsidRDefault="00DF2D84" w:rsidP="00234A1A">
      <w:pPr>
        <w:pStyle w:val="ListParagraph"/>
        <w:numPr>
          <w:ilvl w:val="0"/>
          <w:numId w:val="33"/>
        </w:numPr>
      </w:pPr>
      <w:r w:rsidRPr="00917016">
        <w:t>Portions of Public Assistance Programs under the Social Security Act;</w:t>
      </w:r>
    </w:p>
    <w:p w14:paraId="4BE1C42F" w14:textId="102BF06D" w:rsidR="00DF2D84" w:rsidRPr="00917016" w:rsidRDefault="0B95EB2F" w:rsidP="00234A1A">
      <w:pPr>
        <w:pStyle w:val="ListParagraph"/>
        <w:numPr>
          <w:ilvl w:val="0"/>
          <w:numId w:val="33"/>
        </w:numPr>
      </w:pPr>
      <w:r>
        <w:t>Personal Responsibility and Work Opportunity and Reconciliation Act of 1996</w:t>
      </w:r>
      <w:r w:rsidR="20CE6532">
        <w:t xml:space="preserve"> (Public Law 104-193) as amended by the Deficit Reduction Act of </w:t>
      </w:r>
      <w:r w:rsidR="7BE132BD">
        <w:t>2005</w:t>
      </w:r>
      <w:r>
        <w:t xml:space="preserve"> (PRWORA);</w:t>
      </w:r>
    </w:p>
    <w:p w14:paraId="2F3021D5" w14:textId="0E69C4A0" w:rsidR="00DF2D84" w:rsidRPr="00917016" w:rsidRDefault="009D5081" w:rsidP="00234A1A">
      <w:pPr>
        <w:pStyle w:val="ListParagraph"/>
        <w:numPr>
          <w:ilvl w:val="0"/>
          <w:numId w:val="33"/>
        </w:numPr>
      </w:pPr>
      <w:r w:rsidRPr="00917016">
        <w:t>Agricultural Act of 2014</w:t>
      </w:r>
      <w:r w:rsidR="00DF2D84" w:rsidRPr="00917016">
        <w:t>;</w:t>
      </w:r>
    </w:p>
    <w:p w14:paraId="504E1797" w14:textId="77777777" w:rsidR="00DF2D84" w:rsidRPr="00917016" w:rsidRDefault="00DF2D84" w:rsidP="00234A1A">
      <w:pPr>
        <w:pStyle w:val="ListParagraph"/>
        <w:numPr>
          <w:ilvl w:val="0"/>
          <w:numId w:val="33"/>
        </w:numPr>
      </w:pPr>
      <w:r w:rsidRPr="00917016">
        <w:t>Food, Conservation and Energy Act of 2008;</w:t>
      </w:r>
    </w:p>
    <w:p w14:paraId="5EEBD04C" w14:textId="61FF942E" w:rsidR="00DF2D84" w:rsidRPr="00917016" w:rsidRDefault="009D5081" w:rsidP="00234A1A">
      <w:pPr>
        <w:pStyle w:val="ListParagraph"/>
        <w:numPr>
          <w:ilvl w:val="0"/>
          <w:numId w:val="33"/>
        </w:numPr>
      </w:pPr>
      <w:r w:rsidRPr="00917016">
        <w:t xml:space="preserve">Bipartisan </w:t>
      </w:r>
      <w:r w:rsidR="00DF2D84" w:rsidRPr="00917016">
        <w:t>Budget Act of</w:t>
      </w:r>
      <w:r w:rsidRPr="00917016">
        <w:t>2015</w:t>
      </w:r>
      <w:r w:rsidR="00DF2D84" w:rsidRPr="00917016">
        <w:t>;</w:t>
      </w:r>
    </w:p>
    <w:p w14:paraId="17A2E8A6" w14:textId="44550227" w:rsidR="00DF2D84" w:rsidRPr="00917016" w:rsidRDefault="0B95EB2F" w:rsidP="00234A1A">
      <w:pPr>
        <w:pStyle w:val="ListParagraph"/>
        <w:numPr>
          <w:ilvl w:val="0"/>
          <w:numId w:val="33"/>
        </w:numPr>
      </w:pPr>
      <w:r>
        <w:t xml:space="preserve">Deficit Reduction Act of </w:t>
      </w:r>
      <w:r w:rsidR="235DBA50">
        <w:t>2009</w:t>
      </w:r>
      <w:r>
        <w:t>;</w:t>
      </w:r>
    </w:p>
    <w:p w14:paraId="5FC3F781" w14:textId="7345A8B1" w:rsidR="00DF2D84" w:rsidRPr="00917016" w:rsidRDefault="1993BE66" w:rsidP="00234A1A">
      <w:pPr>
        <w:pStyle w:val="ListParagraph"/>
        <w:numPr>
          <w:ilvl w:val="0"/>
          <w:numId w:val="33"/>
        </w:numPr>
        <w:rPr>
          <w:color w:val="FF0000"/>
        </w:rPr>
      </w:pPr>
      <w:r>
        <w:t xml:space="preserve">Food Stamp Employment &amp; Training </w:t>
      </w:r>
      <w:r w:rsidR="0B95EB2F">
        <w:t>Federal regulations 7 C.F.R. Parts 271-273;</w:t>
      </w:r>
    </w:p>
    <w:p w14:paraId="7BFAE979" w14:textId="5EA4B8E7" w:rsidR="00DF2D84" w:rsidRPr="00917016" w:rsidRDefault="00DF2D84" w:rsidP="00234A1A">
      <w:pPr>
        <w:pStyle w:val="ListParagraph"/>
        <w:numPr>
          <w:ilvl w:val="0"/>
          <w:numId w:val="33"/>
        </w:numPr>
        <w:rPr>
          <w:color w:val="FF0000"/>
        </w:rPr>
      </w:pPr>
      <w:r w:rsidRPr="00917016">
        <w:t>Federal regulations 20 C.F.R. Parts 652 and</w:t>
      </w:r>
      <w:r w:rsidRPr="00917016">
        <w:rPr>
          <w:color w:val="FF0000"/>
        </w:rPr>
        <w:t xml:space="preserve"> </w:t>
      </w:r>
      <w:r w:rsidR="0065208B" w:rsidRPr="00917016">
        <w:t xml:space="preserve">675 </w:t>
      </w:r>
      <w:r w:rsidRPr="00917016">
        <w:t xml:space="preserve">through </w:t>
      </w:r>
      <w:r w:rsidR="0065208B" w:rsidRPr="00917016">
        <w:t>68</w:t>
      </w:r>
      <w:r w:rsidR="004567D3" w:rsidRPr="00917016">
        <w:t>3</w:t>
      </w:r>
      <w:r w:rsidRPr="00917016">
        <w:t>;</w:t>
      </w:r>
    </w:p>
    <w:p w14:paraId="63DBD073" w14:textId="2577958E" w:rsidR="00DF2D84" w:rsidRPr="00917016" w:rsidRDefault="00DF2D84" w:rsidP="00234A1A">
      <w:pPr>
        <w:pStyle w:val="ListParagraph"/>
        <w:numPr>
          <w:ilvl w:val="0"/>
          <w:numId w:val="33"/>
        </w:numPr>
        <w:rPr>
          <w:color w:val="FF0000"/>
        </w:rPr>
      </w:pPr>
      <w:r w:rsidRPr="00917016">
        <w:t xml:space="preserve">Federal regulations 45 C.F.R. </w:t>
      </w:r>
      <w:r w:rsidR="009D5081" w:rsidRPr="00917016">
        <w:t>Chapter II;</w:t>
      </w:r>
    </w:p>
    <w:p w14:paraId="02D8B19C" w14:textId="2065DA16" w:rsidR="00DF2D84" w:rsidRPr="00917016" w:rsidRDefault="00DF2D84" w:rsidP="00234A1A">
      <w:pPr>
        <w:pStyle w:val="ListParagraph"/>
        <w:numPr>
          <w:ilvl w:val="0"/>
          <w:numId w:val="33"/>
        </w:numPr>
      </w:pPr>
      <w:r w:rsidRPr="00917016">
        <w:t>Texas Labor Code, Chapter 302, Chapter 307;</w:t>
      </w:r>
    </w:p>
    <w:p w14:paraId="7E6C4386" w14:textId="78DA00C1" w:rsidR="009A4CC3" w:rsidRPr="00917016" w:rsidRDefault="009A4CC3" w:rsidP="00234A1A">
      <w:pPr>
        <w:pStyle w:val="ListParagraph"/>
        <w:numPr>
          <w:ilvl w:val="0"/>
          <w:numId w:val="33"/>
        </w:numPr>
      </w:pPr>
      <w:r w:rsidRPr="00917016">
        <w:t>Sections of the Texas Administrative Code Title 1, Part 10, Chapter 202, Subchapter B Information Security Standards and the Information Resources Management Act (Texas Government Code Chapter 2054);</w:t>
      </w:r>
    </w:p>
    <w:p w14:paraId="4E225B61" w14:textId="77777777" w:rsidR="00DF2D84" w:rsidRPr="00917016" w:rsidRDefault="00DF2D84" w:rsidP="00234A1A">
      <w:pPr>
        <w:pStyle w:val="ListParagraph"/>
        <w:numPr>
          <w:ilvl w:val="0"/>
          <w:numId w:val="33"/>
        </w:numPr>
      </w:pPr>
      <w:r w:rsidRPr="00917016">
        <w:t>Sections of the Texas Administrative Code Title 40, Part 20; and</w:t>
      </w:r>
    </w:p>
    <w:p w14:paraId="17186A71" w14:textId="4187A17F" w:rsidR="00DF2D84" w:rsidRPr="00917016" w:rsidRDefault="0B95EB2F" w:rsidP="00234A1A">
      <w:pPr>
        <w:pStyle w:val="ListParagraph"/>
        <w:numPr>
          <w:ilvl w:val="0"/>
          <w:numId w:val="33"/>
        </w:numPr>
      </w:pPr>
      <w:r>
        <w:t>Sections of the Texas Government Code</w:t>
      </w:r>
      <w:r w:rsidR="235DBA50">
        <w:t xml:space="preserve"> Title 10</w:t>
      </w:r>
      <w:r>
        <w:t xml:space="preserve"> Chapter 2308</w:t>
      </w:r>
      <w:r w:rsidR="00F72410">
        <w:t>;</w:t>
      </w:r>
    </w:p>
    <w:p w14:paraId="2D07A1C0" w14:textId="049E02EB" w:rsidR="22E4FBC9" w:rsidRDefault="22E4FBC9" w:rsidP="7C8FAFBB">
      <w:pPr>
        <w:pStyle w:val="ListParagraph"/>
        <w:numPr>
          <w:ilvl w:val="0"/>
          <w:numId w:val="33"/>
        </w:numPr>
      </w:pPr>
      <w:r>
        <w:t>Office Management and Budget’s Uniform Guidance at 2 C.F.R. Part 200</w:t>
      </w:r>
      <w:r w:rsidR="00F72410">
        <w:t>;</w:t>
      </w:r>
    </w:p>
    <w:p w14:paraId="463EF9AB" w14:textId="0C915D0D" w:rsidR="14ADFED3" w:rsidRDefault="14ADFED3" w:rsidP="7C8FAFBB">
      <w:pPr>
        <w:pStyle w:val="ListParagraph"/>
        <w:numPr>
          <w:ilvl w:val="0"/>
          <w:numId w:val="33"/>
        </w:numPr>
      </w:pPr>
      <w:r>
        <w:t>Uniform Administrative Requirements, Cost Principles, and Audit Requirements and 2 C.F.R. Part 2</w:t>
      </w:r>
      <w:r w:rsidR="4394E355">
        <w:t>9</w:t>
      </w:r>
      <w:r>
        <w:t>00</w:t>
      </w:r>
      <w:r w:rsidR="00F72410">
        <w:t>;</w:t>
      </w:r>
    </w:p>
    <w:p w14:paraId="476E5BB1" w14:textId="4B30AFBC" w:rsidR="2CE47D8F" w:rsidRDefault="2CE47D8F" w:rsidP="7C8FAFBB">
      <w:pPr>
        <w:pStyle w:val="ListParagraph"/>
        <w:numPr>
          <w:ilvl w:val="0"/>
          <w:numId w:val="33"/>
        </w:numPr>
      </w:pPr>
      <w:r>
        <w:t>Department of Labor (DOL) exceptions to 2 C.F.R. Part 200</w:t>
      </w:r>
      <w:r w:rsidR="00F72410">
        <w:t>;</w:t>
      </w:r>
    </w:p>
    <w:p w14:paraId="0F604653" w14:textId="6DFB24AB" w:rsidR="2CE47D8F" w:rsidRDefault="2CE47D8F" w:rsidP="7C8FAFBB">
      <w:pPr>
        <w:pStyle w:val="ListParagraph"/>
        <w:numPr>
          <w:ilvl w:val="0"/>
          <w:numId w:val="33"/>
        </w:numPr>
      </w:pPr>
      <w:r>
        <w:t xml:space="preserve">Social Security Act, 42 USC, </w:t>
      </w:r>
      <w:r w:rsidR="36250E66">
        <w:t>603-619, as amended</w:t>
      </w:r>
      <w:r w:rsidR="00F72410">
        <w:t>;</w:t>
      </w:r>
    </w:p>
    <w:p w14:paraId="7F8F275A" w14:textId="51A6E668" w:rsidR="36250E66" w:rsidRDefault="36250E66" w:rsidP="7C8FAFBB">
      <w:pPr>
        <w:pStyle w:val="ListParagraph"/>
        <w:numPr>
          <w:ilvl w:val="0"/>
          <w:numId w:val="33"/>
        </w:numPr>
      </w:pPr>
      <w:r>
        <w:t xml:space="preserve">Social </w:t>
      </w:r>
      <w:r w:rsidR="795C23F3">
        <w:t>Security Act</w:t>
      </w:r>
      <w:r>
        <w:t xml:space="preserve"> Portions of Public Assistance Programs</w:t>
      </w:r>
      <w:r w:rsidR="00F72410">
        <w:t>;</w:t>
      </w:r>
    </w:p>
    <w:p w14:paraId="34ABA301" w14:textId="41DC96EF" w:rsidR="36250E66" w:rsidRDefault="36250E66" w:rsidP="7C8FAFBB">
      <w:pPr>
        <w:pStyle w:val="ListParagraph"/>
        <w:numPr>
          <w:ilvl w:val="0"/>
          <w:numId w:val="33"/>
        </w:numPr>
      </w:pPr>
      <w:r>
        <w:t>Balanced Budget Act of 1997, Public Law 105-33</w:t>
      </w:r>
      <w:r w:rsidR="00F72410">
        <w:t>; and</w:t>
      </w:r>
    </w:p>
    <w:p w14:paraId="7ECA7BDD" w14:textId="715BD5B9" w:rsidR="36250E66" w:rsidRDefault="36250E66" w:rsidP="7C8FAFBB">
      <w:pPr>
        <w:pStyle w:val="ListParagraph"/>
        <w:numPr>
          <w:ilvl w:val="0"/>
          <w:numId w:val="33"/>
        </w:numPr>
      </w:pPr>
      <w:r>
        <w:t>Plans and Policies of Workforce Solutions Capital Area related to workforce center programs and operations</w:t>
      </w:r>
    </w:p>
    <w:p w14:paraId="2C16D3B9" w14:textId="77777777" w:rsidR="00C15544" w:rsidRDefault="2A732C54" w:rsidP="00435907">
      <w:r>
        <w:t xml:space="preserve">See </w:t>
      </w:r>
      <w:proofErr w:type="gramStart"/>
      <w:r>
        <w:t>Texas</w:t>
      </w:r>
      <w:proofErr w:type="gramEnd"/>
      <w:r>
        <w:t xml:space="preserve"> Workforce Commission web page for more information at: </w:t>
      </w:r>
    </w:p>
    <w:p w14:paraId="4D39C178" w14:textId="02C53A80" w:rsidR="2A732C54" w:rsidRPr="00C15544" w:rsidRDefault="2A732C54" w:rsidP="00C15544">
      <w:pPr>
        <w:ind w:firstLine="720"/>
        <w:rPr>
          <w:i/>
          <w:iCs/>
        </w:rPr>
      </w:pPr>
      <w:r w:rsidRPr="00C15544">
        <w:rPr>
          <w:i/>
          <w:iCs/>
        </w:rPr>
        <w:t xml:space="preserve">https://twc.texas.gov/agency </w:t>
      </w:r>
      <w:r w:rsidR="066DA056" w:rsidRPr="00C15544">
        <w:rPr>
          <w:i/>
          <w:iCs/>
        </w:rPr>
        <w:t>/laws-rules-policy</w:t>
      </w:r>
    </w:p>
    <w:p w14:paraId="474C1DBE" w14:textId="77777777" w:rsidR="00DF2D84" w:rsidRPr="00917016" w:rsidRDefault="00DF2D84" w:rsidP="002636E5">
      <w:pPr>
        <w:rPr>
          <w:b/>
        </w:rPr>
      </w:pPr>
    </w:p>
    <w:p w14:paraId="750EB60D" w14:textId="77777777" w:rsidR="00C15544" w:rsidRDefault="00C15544">
      <w:pPr>
        <w:rPr>
          <w:b/>
        </w:rPr>
      </w:pPr>
      <w:bookmarkStart w:id="22" w:name="_Toc879922650"/>
      <w:bookmarkStart w:id="23" w:name="_Hlk99478533"/>
      <w:r>
        <w:br w:type="page"/>
      </w:r>
    </w:p>
    <w:p w14:paraId="4E1DDBA3" w14:textId="3F2477A4" w:rsidR="00DF2D84" w:rsidRPr="00917016" w:rsidRDefault="00DF2D84" w:rsidP="45FA4379">
      <w:pPr>
        <w:pStyle w:val="Heading2"/>
        <w:ind w:left="270" w:hanging="270"/>
      </w:pPr>
      <w:bookmarkStart w:id="24" w:name="_Toc192860415"/>
      <w:r>
        <w:lastRenderedPageBreak/>
        <w:t>RFP Schedule of Events</w:t>
      </w:r>
      <w:bookmarkEnd w:id="22"/>
      <w:bookmarkEnd w:id="24"/>
    </w:p>
    <w:bookmarkEnd w:id="23"/>
    <w:p w14:paraId="6A7FDF58" w14:textId="77777777" w:rsidR="00DF2D84" w:rsidRPr="00A96047" w:rsidRDefault="00DF2D84" w:rsidP="002636E5">
      <w:pPr>
        <w:rPr>
          <w:b/>
          <w:sz w:val="11"/>
          <w:szCs w:val="11"/>
        </w:rPr>
      </w:pPr>
    </w:p>
    <w:p w14:paraId="46A818B9" w14:textId="25A57A93" w:rsidR="00DF2D84" w:rsidRPr="00917016" w:rsidRDefault="00DF2D84" w:rsidP="002636E5">
      <w:r w:rsidRPr="00917016">
        <w:t>The following schedule of events is subject to change at the discretion of the Board.</w:t>
      </w:r>
      <w:r w:rsidR="00E40FFA">
        <w:t xml:space="preserve"> </w:t>
      </w:r>
      <w:r w:rsidR="00A94A60">
        <w:t xml:space="preserve">Changes to the schedule may be announced </w:t>
      </w:r>
      <w:r w:rsidR="00E013FB">
        <w:t xml:space="preserve">in the form </w:t>
      </w:r>
      <w:r w:rsidR="001B772C">
        <w:t xml:space="preserve">of an </w:t>
      </w:r>
      <w:r w:rsidR="00E624B2">
        <w:t>erratum and</w:t>
      </w:r>
      <w:r w:rsidR="006243F3">
        <w:t xml:space="preserve"> </w:t>
      </w:r>
      <w:r w:rsidR="001B772C">
        <w:t xml:space="preserve">will be </w:t>
      </w:r>
      <w:r w:rsidR="006348D1">
        <w:t xml:space="preserve">posted to the </w:t>
      </w:r>
      <w:r w:rsidR="006348D1" w:rsidRPr="006348D1">
        <w:t>Electronic State Business Daily (ESBD)</w:t>
      </w:r>
      <w:r w:rsidR="002A3ED7">
        <w:t xml:space="preserve"> solicitation posting</w:t>
      </w:r>
      <w:r w:rsidR="00875219">
        <w:t xml:space="preserve">. </w:t>
      </w:r>
      <w:r w:rsidRPr="00917016">
        <w:t>All times shown in the RFP are Central Standard Time (CST).</w:t>
      </w:r>
    </w:p>
    <w:p w14:paraId="39C93E4F" w14:textId="77777777" w:rsidR="00DF2D84" w:rsidRPr="00917016" w:rsidRDefault="00DF2D84" w:rsidP="002636E5"/>
    <w:tbl>
      <w:tblPr>
        <w:tblStyle w:val="TableGrid"/>
        <w:tblW w:w="0" w:type="auto"/>
        <w:tblLook w:val="04A0" w:firstRow="1" w:lastRow="0" w:firstColumn="1" w:lastColumn="0" w:noHBand="0" w:noVBand="1"/>
      </w:tblPr>
      <w:tblGrid>
        <w:gridCol w:w="5122"/>
        <w:gridCol w:w="4228"/>
      </w:tblGrid>
      <w:tr w:rsidR="00DF2D84" w:rsidRPr="00917016" w14:paraId="73F3D070" w14:textId="77777777" w:rsidTr="2D932928">
        <w:tc>
          <w:tcPr>
            <w:tcW w:w="5238" w:type="dxa"/>
          </w:tcPr>
          <w:p w14:paraId="78683303" w14:textId="77777777" w:rsidR="00DF2D84" w:rsidRPr="00917016" w:rsidRDefault="00DF2D84" w:rsidP="002636E5">
            <w:r w:rsidRPr="00917016">
              <w:t>Issuance of RFP</w:t>
            </w:r>
          </w:p>
        </w:tc>
        <w:tc>
          <w:tcPr>
            <w:tcW w:w="4338" w:type="dxa"/>
          </w:tcPr>
          <w:p w14:paraId="507A03E2" w14:textId="0D0C6AD8" w:rsidR="00DF2D84" w:rsidRPr="00917016" w:rsidRDefault="5A0B5C72" w:rsidP="002636E5">
            <w:r>
              <w:t>March</w:t>
            </w:r>
            <w:r w:rsidR="18CB1AF8">
              <w:t xml:space="preserve"> </w:t>
            </w:r>
            <w:r w:rsidR="008E0863">
              <w:t>14</w:t>
            </w:r>
            <w:r w:rsidR="18CB1AF8">
              <w:t>,</w:t>
            </w:r>
            <w:r w:rsidR="6953FC58">
              <w:t xml:space="preserve"> </w:t>
            </w:r>
            <w:r w:rsidR="18CB1AF8">
              <w:t>202</w:t>
            </w:r>
            <w:r w:rsidR="6953FC58">
              <w:t>5</w:t>
            </w:r>
          </w:p>
        </w:tc>
      </w:tr>
      <w:tr w:rsidR="00DF2D84" w:rsidRPr="00917016" w14:paraId="323B922E" w14:textId="77777777" w:rsidTr="2D932928">
        <w:tc>
          <w:tcPr>
            <w:tcW w:w="5238" w:type="dxa"/>
          </w:tcPr>
          <w:p w14:paraId="6B9042A2" w14:textId="12206645" w:rsidR="00DF2D84" w:rsidRPr="00917016" w:rsidRDefault="00DF2D84" w:rsidP="002636E5">
            <w:r w:rsidRPr="00917016">
              <w:t>Letter of Intent to Bid</w:t>
            </w:r>
            <w:r w:rsidR="00B47A2F">
              <w:t xml:space="preserve"> Due Date</w:t>
            </w:r>
          </w:p>
        </w:tc>
        <w:tc>
          <w:tcPr>
            <w:tcW w:w="4338" w:type="dxa"/>
          </w:tcPr>
          <w:p w14:paraId="18593B10" w14:textId="16C83675" w:rsidR="00DF2D84" w:rsidRPr="00C04A1A" w:rsidRDefault="001F6670" w:rsidP="00C049FA">
            <w:pPr>
              <w:rPr>
                <w:color w:val="FF0000"/>
              </w:rPr>
            </w:pPr>
            <w:r w:rsidRPr="00C04A1A">
              <w:rPr>
                <w:color w:val="FF0000"/>
              </w:rPr>
              <w:t xml:space="preserve">March </w:t>
            </w:r>
            <w:r w:rsidR="00CA7708" w:rsidRPr="00C04A1A">
              <w:rPr>
                <w:color w:val="FF0000"/>
              </w:rPr>
              <w:t>2</w:t>
            </w:r>
            <w:r w:rsidR="00C04A1A" w:rsidRPr="00C04A1A">
              <w:rPr>
                <w:color w:val="FF0000"/>
              </w:rPr>
              <w:t>8</w:t>
            </w:r>
            <w:r w:rsidR="00920344" w:rsidRPr="00C04A1A">
              <w:rPr>
                <w:color w:val="FF0000"/>
              </w:rPr>
              <w:t>,</w:t>
            </w:r>
            <w:r w:rsidRPr="00C04A1A">
              <w:rPr>
                <w:color w:val="FF0000"/>
              </w:rPr>
              <w:t xml:space="preserve"> 202</w:t>
            </w:r>
            <w:r w:rsidR="00FE7FE9" w:rsidRPr="00C04A1A">
              <w:rPr>
                <w:color w:val="FF0000"/>
              </w:rPr>
              <w:t>5</w:t>
            </w:r>
            <w:r w:rsidR="00DF2D84" w:rsidRPr="00C04A1A">
              <w:rPr>
                <w:color w:val="FF0000"/>
              </w:rPr>
              <w:t>, 12:00 p.m. (Noon)</w:t>
            </w:r>
          </w:p>
        </w:tc>
      </w:tr>
      <w:tr w:rsidR="00DF2D84" w:rsidRPr="00917016" w14:paraId="54280FCF" w14:textId="77777777" w:rsidTr="2D932928">
        <w:tc>
          <w:tcPr>
            <w:tcW w:w="5238" w:type="dxa"/>
          </w:tcPr>
          <w:p w14:paraId="3263BF7C" w14:textId="77777777" w:rsidR="00DF2D84" w:rsidRPr="00917016" w:rsidRDefault="00DF2D84" w:rsidP="002636E5">
            <w:r w:rsidRPr="00917016">
              <w:t>Deadline for Submitting Bidder’s Questions</w:t>
            </w:r>
          </w:p>
        </w:tc>
        <w:tc>
          <w:tcPr>
            <w:tcW w:w="4338" w:type="dxa"/>
          </w:tcPr>
          <w:p w14:paraId="37B5CA8B" w14:textId="6F4540C0" w:rsidR="00DF2D84" w:rsidRPr="00C04A1A" w:rsidRDefault="001F6670" w:rsidP="002636E5">
            <w:pPr>
              <w:rPr>
                <w:color w:val="FF0000"/>
              </w:rPr>
            </w:pPr>
            <w:r w:rsidRPr="00C04A1A">
              <w:rPr>
                <w:color w:val="FF0000"/>
              </w:rPr>
              <w:t xml:space="preserve">March </w:t>
            </w:r>
            <w:r w:rsidR="00756AB1" w:rsidRPr="00C04A1A">
              <w:rPr>
                <w:color w:val="FF0000"/>
              </w:rPr>
              <w:t>2</w:t>
            </w:r>
            <w:r w:rsidR="00C04A1A" w:rsidRPr="00C04A1A">
              <w:rPr>
                <w:color w:val="FF0000"/>
              </w:rPr>
              <w:t>8</w:t>
            </w:r>
            <w:r w:rsidRPr="00C04A1A">
              <w:rPr>
                <w:color w:val="FF0000"/>
              </w:rPr>
              <w:t>,</w:t>
            </w:r>
            <w:r w:rsidR="00FE7FE9" w:rsidRPr="00C04A1A">
              <w:rPr>
                <w:color w:val="FF0000"/>
              </w:rPr>
              <w:t xml:space="preserve"> </w:t>
            </w:r>
            <w:r w:rsidRPr="00C04A1A">
              <w:rPr>
                <w:color w:val="FF0000"/>
              </w:rPr>
              <w:t>202</w:t>
            </w:r>
            <w:r w:rsidR="00FE7FE9" w:rsidRPr="00C04A1A">
              <w:rPr>
                <w:color w:val="FF0000"/>
              </w:rPr>
              <w:t>5</w:t>
            </w:r>
            <w:r w:rsidR="00DF2D84" w:rsidRPr="00C04A1A">
              <w:rPr>
                <w:color w:val="FF0000"/>
              </w:rPr>
              <w:t>, 12:00 p.m. (Noon)</w:t>
            </w:r>
          </w:p>
        </w:tc>
      </w:tr>
      <w:tr w:rsidR="00DF2D84" w:rsidRPr="00917016" w14:paraId="2F848BDD" w14:textId="77777777" w:rsidTr="2D932928">
        <w:tc>
          <w:tcPr>
            <w:tcW w:w="5238" w:type="dxa"/>
          </w:tcPr>
          <w:p w14:paraId="1FF365D2" w14:textId="77777777" w:rsidR="00DF2D84" w:rsidRPr="00917016" w:rsidRDefault="00DF2D84" w:rsidP="002636E5">
            <w:r w:rsidRPr="00917016">
              <w:t>Bidder’s Conference</w:t>
            </w:r>
          </w:p>
        </w:tc>
        <w:tc>
          <w:tcPr>
            <w:tcW w:w="4338" w:type="dxa"/>
          </w:tcPr>
          <w:p w14:paraId="5795F929" w14:textId="23DBE256" w:rsidR="00DF2D84" w:rsidRPr="00917016" w:rsidRDefault="00035A15" w:rsidP="002636E5">
            <w:r>
              <w:t>April</w:t>
            </w:r>
            <w:r w:rsidR="002D4709" w:rsidRPr="00917016">
              <w:t xml:space="preserve"> </w:t>
            </w:r>
            <w:r>
              <w:t>3</w:t>
            </w:r>
            <w:r w:rsidR="002D4709" w:rsidRPr="00917016">
              <w:t xml:space="preserve">, </w:t>
            </w:r>
            <w:r w:rsidR="001F6670" w:rsidRPr="00917016">
              <w:t>20</w:t>
            </w:r>
            <w:r w:rsidR="001F6670">
              <w:t>2</w:t>
            </w:r>
            <w:r>
              <w:t>5</w:t>
            </w:r>
            <w:r w:rsidR="00DF2D84" w:rsidRPr="00917016">
              <w:t>, 10:00 a.m.</w:t>
            </w:r>
          </w:p>
        </w:tc>
      </w:tr>
      <w:tr w:rsidR="001B1B75" w:rsidRPr="00917016" w14:paraId="265E479D" w14:textId="77777777" w:rsidTr="2D932928">
        <w:tc>
          <w:tcPr>
            <w:tcW w:w="5238" w:type="dxa"/>
          </w:tcPr>
          <w:p w14:paraId="0E9CB096" w14:textId="382DAE3B" w:rsidR="001B1B75" w:rsidRPr="00431BBC" w:rsidRDefault="001B1B75" w:rsidP="002636E5">
            <w:r w:rsidRPr="00917016">
              <w:t>Bidder’s Question</w:t>
            </w:r>
            <w:r w:rsidR="00920344">
              <w:t>s</w:t>
            </w:r>
            <w:r w:rsidRPr="00917016">
              <w:t>/Answer</w:t>
            </w:r>
            <w:r w:rsidR="00920344">
              <w:t>s</w:t>
            </w:r>
            <w:r w:rsidRPr="00917016">
              <w:t xml:space="preserve"> Posted</w:t>
            </w:r>
          </w:p>
        </w:tc>
        <w:tc>
          <w:tcPr>
            <w:tcW w:w="4338" w:type="dxa"/>
          </w:tcPr>
          <w:p w14:paraId="2C2F1C52" w14:textId="27CB645D" w:rsidR="001B1B75" w:rsidRPr="00431BBC" w:rsidRDefault="00035A15" w:rsidP="002636E5">
            <w:r>
              <w:t>April 7</w:t>
            </w:r>
            <w:r w:rsidR="001B1B75" w:rsidRPr="00917016">
              <w:t xml:space="preserve">, </w:t>
            </w:r>
            <w:proofErr w:type="gramStart"/>
            <w:r w:rsidR="001F6670" w:rsidRPr="00917016">
              <w:t>20</w:t>
            </w:r>
            <w:r w:rsidR="001F6670">
              <w:t>2</w:t>
            </w:r>
            <w:r>
              <w:t>5</w:t>
            </w:r>
            <w:proofErr w:type="gramEnd"/>
            <w:r w:rsidR="00B0675D">
              <w:t xml:space="preserve"> at 5:00 p.m.</w:t>
            </w:r>
          </w:p>
        </w:tc>
      </w:tr>
      <w:tr w:rsidR="00DF2D84" w:rsidRPr="00917016" w14:paraId="181F3F91" w14:textId="77777777" w:rsidTr="2D932928">
        <w:tc>
          <w:tcPr>
            <w:tcW w:w="5238" w:type="dxa"/>
          </w:tcPr>
          <w:p w14:paraId="0AF65B54" w14:textId="77777777" w:rsidR="00DF2D84" w:rsidRPr="00917016" w:rsidRDefault="00DF2D84" w:rsidP="002636E5">
            <w:r w:rsidRPr="00917016">
              <w:t>Proposal Due Date</w:t>
            </w:r>
          </w:p>
        </w:tc>
        <w:tc>
          <w:tcPr>
            <w:tcW w:w="4338" w:type="dxa"/>
          </w:tcPr>
          <w:p w14:paraId="281A6847" w14:textId="6FF80389" w:rsidR="00DF2D84" w:rsidRPr="00917016" w:rsidRDefault="001F6670" w:rsidP="002636E5">
            <w:r>
              <w:t>April</w:t>
            </w:r>
            <w:r w:rsidR="00035A15">
              <w:t xml:space="preserve"> 23</w:t>
            </w:r>
            <w:r>
              <w:t>, 202</w:t>
            </w:r>
            <w:r w:rsidR="00035A15">
              <w:t>5</w:t>
            </w:r>
            <w:r w:rsidR="00DF2D84" w:rsidRPr="00917016">
              <w:t>, 4:00 p.m.</w:t>
            </w:r>
          </w:p>
        </w:tc>
      </w:tr>
      <w:tr w:rsidR="00DF2D84" w:rsidRPr="00917016" w14:paraId="2E90C758" w14:textId="77777777" w:rsidTr="2D932928">
        <w:tc>
          <w:tcPr>
            <w:tcW w:w="5238" w:type="dxa"/>
          </w:tcPr>
          <w:p w14:paraId="01D65401" w14:textId="77777777" w:rsidR="00DF2D84" w:rsidRPr="00917016" w:rsidRDefault="00DF2D84" w:rsidP="002636E5">
            <w:r w:rsidRPr="00917016">
              <w:t>Begin Proposal Evaluation Process</w:t>
            </w:r>
          </w:p>
        </w:tc>
        <w:tc>
          <w:tcPr>
            <w:tcW w:w="4338" w:type="dxa"/>
          </w:tcPr>
          <w:p w14:paraId="166151EE" w14:textId="186B0855" w:rsidR="00DF2D84" w:rsidRPr="00917016" w:rsidRDefault="001F6670" w:rsidP="002636E5">
            <w:r>
              <w:t xml:space="preserve">April </w:t>
            </w:r>
            <w:r w:rsidR="005967A0">
              <w:t>2</w:t>
            </w:r>
            <w:r w:rsidR="00035A15">
              <w:t>3</w:t>
            </w:r>
            <w:r>
              <w:t>, 202</w:t>
            </w:r>
            <w:r w:rsidR="00035A15">
              <w:t>5</w:t>
            </w:r>
          </w:p>
        </w:tc>
      </w:tr>
      <w:tr w:rsidR="00DF2D84" w:rsidRPr="00917016" w14:paraId="017EA4FF" w14:textId="77777777" w:rsidTr="2D932928">
        <w:tc>
          <w:tcPr>
            <w:tcW w:w="5238" w:type="dxa"/>
          </w:tcPr>
          <w:p w14:paraId="033C4813" w14:textId="7AB1085C" w:rsidR="00DF2D84" w:rsidRPr="00917016" w:rsidRDefault="00DF2D84" w:rsidP="00013EBA">
            <w:bookmarkStart w:id="25" w:name="_Hlk99432179"/>
            <w:r w:rsidRPr="00917016">
              <w:t>Assigned Committee Action/Potential Interview</w:t>
            </w:r>
            <w:r w:rsidR="00013EBA" w:rsidRPr="00917016">
              <w:t>s</w:t>
            </w:r>
          </w:p>
        </w:tc>
        <w:tc>
          <w:tcPr>
            <w:tcW w:w="4338" w:type="dxa"/>
          </w:tcPr>
          <w:p w14:paraId="3AA5B0DB" w14:textId="6F3347D3" w:rsidR="00DF2D84" w:rsidRPr="00917016" w:rsidRDefault="00035A15" w:rsidP="002636E5">
            <w:r>
              <w:t>June</w:t>
            </w:r>
            <w:r w:rsidR="00260538" w:rsidRPr="00917016">
              <w:t xml:space="preserve"> </w:t>
            </w:r>
            <w:r>
              <w:t>5</w:t>
            </w:r>
            <w:r w:rsidR="00493D45" w:rsidRPr="00917016">
              <w:t xml:space="preserve">, </w:t>
            </w:r>
            <w:r w:rsidR="001F6670" w:rsidRPr="00917016">
              <w:t>20</w:t>
            </w:r>
            <w:r w:rsidR="001F6670">
              <w:t>2</w:t>
            </w:r>
            <w:r>
              <w:t>5</w:t>
            </w:r>
            <w:r w:rsidR="00D65F35">
              <w:t>, 2:00p.m.</w:t>
            </w:r>
          </w:p>
        </w:tc>
      </w:tr>
      <w:bookmarkEnd w:id="25"/>
      <w:tr w:rsidR="00DF2D84" w:rsidRPr="00917016" w14:paraId="08B91686" w14:textId="77777777" w:rsidTr="2D932928">
        <w:tc>
          <w:tcPr>
            <w:tcW w:w="5238" w:type="dxa"/>
          </w:tcPr>
          <w:p w14:paraId="728C702C" w14:textId="77777777" w:rsidR="00DF2D84" w:rsidRPr="00917016" w:rsidRDefault="00DF2D84" w:rsidP="002636E5">
            <w:r w:rsidRPr="00917016">
              <w:t xml:space="preserve">Board Action </w:t>
            </w:r>
          </w:p>
        </w:tc>
        <w:tc>
          <w:tcPr>
            <w:tcW w:w="4338" w:type="dxa"/>
          </w:tcPr>
          <w:p w14:paraId="10B84844" w14:textId="6032A1A3" w:rsidR="00DF2D84" w:rsidRPr="00917016" w:rsidRDefault="00260538" w:rsidP="002636E5">
            <w:r w:rsidRPr="00917016">
              <w:t xml:space="preserve">June </w:t>
            </w:r>
            <w:r w:rsidR="00035A15">
              <w:t>26</w:t>
            </w:r>
            <w:r w:rsidR="00493D45" w:rsidRPr="00917016">
              <w:t xml:space="preserve">, </w:t>
            </w:r>
            <w:r w:rsidR="00337195" w:rsidRPr="00917016">
              <w:t>20</w:t>
            </w:r>
            <w:r w:rsidR="00337195">
              <w:t>2</w:t>
            </w:r>
            <w:r w:rsidR="00035A15">
              <w:t>5</w:t>
            </w:r>
          </w:p>
        </w:tc>
      </w:tr>
      <w:tr w:rsidR="00DF2D84" w:rsidRPr="00917016" w14:paraId="0C5BA47C" w14:textId="77777777" w:rsidTr="2D932928">
        <w:tc>
          <w:tcPr>
            <w:tcW w:w="5238" w:type="dxa"/>
          </w:tcPr>
          <w:p w14:paraId="3FA1C089" w14:textId="2B142D98" w:rsidR="00DF2D84" w:rsidRPr="00917016" w:rsidRDefault="33BC5B9A" w:rsidP="002636E5">
            <w:r>
              <w:t>Contract Negotiation</w:t>
            </w:r>
            <w:r w:rsidR="3454DECC">
              <w:t xml:space="preserve"> and Transition </w:t>
            </w:r>
          </w:p>
        </w:tc>
        <w:tc>
          <w:tcPr>
            <w:tcW w:w="4338" w:type="dxa"/>
          </w:tcPr>
          <w:p w14:paraId="3B6427E7" w14:textId="0587E1D8" w:rsidR="00DF2D84" w:rsidRPr="00917016" w:rsidRDefault="00260538" w:rsidP="00260538">
            <w:r w:rsidRPr="00917016">
              <w:t>July 1 – September 30</w:t>
            </w:r>
            <w:r w:rsidR="00493D45" w:rsidRPr="00917016">
              <w:t xml:space="preserve">, </w:t>
            </w:r>
            <w:r w:rsidR="001F6670" w:rsidRPr="00917016">
              <w:t>20</w:t>
            </w:r>
            <w:r w:rsidR="001F6670">
              <w:t>2</w:t>
            </w:r>
            <w:r w:rsidR="00035A15">
              <w:t>5</w:t>
            </w:r>
          </w:p>
        </w:tc>
      </w:tr>
      <w:tr w:rsidR="00DF2D84" w:rsidRPr="00917016" w14:paraId="34E02E0E" w14:textId="77777777" w:rsidTr="2D932928">
        <w:tc>
          <w:tcPr>
            <w:tcW w:w="5238" w:type="dxa"/>
          </w:tcPr>
          <w:p w14:paraId="32C1DB2D" w14:textId="77777777" w:rsidR="00DF2D84" w:rsidRPr="00917016" w:rsidRDefault="00DF2D84" w:rsidP="002636E5">
            <w:r w:rsidRPr="00917016">
              <w:t>Contract Start Date</w:t>
            </w:r>
          </w:p>
        </w:tc>
        <w:tc>
          <w:tcPr>
            <w:tcW w:w="4338" w:type="dxa"/>
          </w:tcPr>
          <w:p w14:paraId="520214AE" w14:textId="09F78CDB" w:rsidR="00DF2D84" w:rsidRPr="00917016" w:rsidRDefault="00260538" w:rsidP="002636E5">
            <w:r w:rsidRPr="00917016">
              <w:t xml:space="preserve">October </w:t>
            </w:r>
            <w:r w:rsidR="00493D45" w:rsidRPr="00917016">
              <w:t xml:space="preserve">1, </w:t>
            </w:r>
            <w:r w:rsidR="001F6670" w:rsidRPr="00917016">
              <w:t>20</w:t>
            </w:r>
            <w:r w:rsidR="001F6670">
              <w:t>2</w:t>
            </w:r>
            <w:r w:rsidR="00035A15">
              <w:t>5</w:t>
            </w:r>
          </w:p>
        </w:tc>
      </w:tr>
    </w:tbl>
    <w:p w14:paraId="17539692" w14:textId="77777777" w:rsidR="00DF2D84" w:rsidRPr="00917016" w:rsidRDefault="00DF2D84" w:rsidP="002636E5"/>
    <w:p w14:paraId="7CC41D73" w14:textId="77777777" w:rsidR="00DF2D84" w:rsidRPr="00917016" w:rsidRDefault="00DF2D84" w:rsidP="45FA4379">
      <w:pPr>
        <w:pStyle w:val="Heading2"/>
        <w:ind w:left="270" w:hanging="270"/>
      </w:pPr>
      <w:bookmarkStart w:id="26" w:name="_Toc1758082351"/>
      <w:bookmarkStart w:id="27" w:name="_Toc192860416"/>
      <w:r>
        <w:t>Issuance/Availability of RFP</w:t>
      </w:r>
      <w:bookmarkEnd w:id="26"/>
      <w:bookmarkEnd w:id="27"/>
    </w:p>
    <w:p w14:paraId="0AAAD0BF" w14:textId="77777777" w:rsidR="00DF2D84" w:rsidRPr="00A96047" w:rsidRDefault="00DF2D84" w:rsidP="002636E5">
      <w:pPr>
        <w:rPr>
          <w:b/>
          <w:sz w:val="11"/>
          <w:szCs w:val="11"/>
        </w:rPr>
      </w:pPr>
    </w:p>
    <w:p w14:paraId="5E6DD2CA" w14:textId="3649F4C4" w:rsidR="005D34A3" w:rsidRPr="005D34A3" w:rsidRDefault="10539B23">
      <w:pPr>
        <w:spacing w:line="276" w:lineRule="auto"/>
        <w:rPr>
          <w:rFonts w:ascii="Calibri" w:eastAsia="Calibri" w:hAnsi="Calibri" w:cs="Times New Roman"/>
        </w:rPr>
      </w:pPr>
      <w:r w:rsidRPr="110638F1">
        <w:rPr>
          <w:rFonts w:ascii="Calibri" w:eastAsia="Calibri" w:hAnsi="Calibri" w:cs="Times New Roman"/>
        </w:rPr>
        <w:t xml:space="preserve">This RFP is issued </w:t>
      </w:r>
      <w:r w:rsidR="442BFCE0" w:rsidRPr="110638F1">
        <w:rPr>
          <w:rFonts w:ascii="Calibri" w:eastAsia="Calibri" w:hAnsi="Calibri" w:cs="Times New Roman"/>
        </w:rPr>
        <w:t xml:space="preserve">on </w:t>
      </w:r>
      <w:r w:rsidR="04C0DB2E" w:rsidRPr="110638F1">
        <w:rPr>
          <w:rFonts w:ascii="Calibri" w:eastAsia="Calibri" w:hAnsi="Calibri" w:cs="Times New Roman"/>
        </w:rPr>
        <w:t>March</w:t>
      </w:r>
      <w:r w:rsidRPr="110638F1">
        <w:rPr>
          <w:rFonts w:ascii="Calibri" w:eastAsia="Calibri" w:hAnsi="Calibri" w:cs="Times New Roman"/>
        </w:rPr>
        <w:t xml:space="preserve"> </w:t>
      </w:r>
      <w:r w:rsidR="008E0863">
        <w:rPr>
          <w:rFonts w:ascii="Calibri" w:eastAsia="Calibri" w:hAnsi="Calibri" w:cs="Times New Roman"/>
        </w:rPr>
        <w:t>14</w:t>
      </w:r>
      <w:r w:rsidRPr="110638F1">
        <w:rPr>
          <w:rFonts w:ascii="Calibri" w:eastAsia="Calibri" w:hAnsi="Calibri" w:cs="Times New Roman"/>
        </w:rPr>
        <w:t>, 202</w:t>
      </w:r>
      <w:r w:rsidR="760A1BA9" w:rsidRPr="110638F1">
        <w:rPr>
          <w:rFonts w:ascii="Calibri" w:eastAsia="Calibri" w:hAnsi="Calibri" w:cs="Times New Roman"/>
        </w:rPr>
        <w:t>5</w:t>
      </w:r>
      <w:r w:rsidRPr="110638F1">
        <w:rPr>
          <w:rFonts w:ascii="Calibri" w:eastAsia="Calibri" w:hAnsi="Calibri" w:cs="Times New Roman"/>
        </w:rPr>
        <w:t xml:space="preserve">, by the Workforce Solutions Capital Area Workforce Board, under the direction of Tamara Atkinson, Chief Executive Officer, 9001 N IH 35, Suite 110E, Austin, Texas 78753. The RFP </w:t>
      </w:r>
      <w:r w:rsidR="00405DC5">
        <w:rPr>
          <w:rFonts w:ascii="Calibri" w:eastAsia="Calibri" w:hAnsi="Calibri" w:cs="Times New Roman"/>
        </w:rPr>
        <w:t xml:space="preserve">document </w:t>
      </w:r>
      <w:r w:rsidRPr="110638F1">
        <w:rPr>
          <w:rFonts w:ascii="Calibri" w:eastAsia="Calibri" w:hAnsi="Calibri" w:cs="Times New Roman"/>
        </w:rPr>
        <w:t>may</w:t>
      </w:r>
      <w:r w:rsidR="00E4639D">
        <w:rPr>
          <w:rFonts w:ascii="Calibri" w:eastAsia="Calibri" w:hAnsi="Calibri" w:cs="Times New Roman"/>
        </w:rPr>
        <w:t xml:space="preserve"> </w:t>
      </w:r>
      <w:r w:rsidRPr="110638F1">
        <w:rPr>
          <w:rFonts w:ascii="Calibri" w:eastAsia="Calibri" w:hAnsi="Calibri" w:cs="Times New Roman"/>
        </w:rPr>
        <w:t xml:space="preserve">be obtained electronically by downloading it from the Board’s website at </w:t>
      </w:r>
      <w:r w:rsidR="442BFCE0" w:rsidRPr="110638F1">
        <w:rPr>
          <w:rFonts w:ascii="Calibri" w:eastAsia="Calibri" w:hAnsi="Calibri" w:cs="Times New Roman"/>
          <w:color w:val="0000FF"/>
          <w:u w:val="single"/>
        </w:rPr>
        <w:t>www.wfscapitalarea.com</w:t>
      </w:r>
      <w:r w:rsidRPr="110638F1">
        <w:rPr>
          <w:rFonts w:ascii="Calibri" w:eastAsia="Calibri" w:hAnsi="Calibri" w:cs="Times New Roman"/>
          <w:color w:val="0000FF"/>
          <w:u w:val="single"/>
        </w:rPr>
        <w:t xml:space="preserve"> </w:t>
      </w:r>
      <w:r w:rsidRPr="110638F1">
        <w:rPr>
          <w:rFonts w:ascii="Calibri" w:eastAsia="Calibri" w:hAnsi="Calibri" w:cs="Times New Roman"/>
        </w:rPr>
        <w:t xml:space="preserve">or on the Electronic State Business Daily </w:t>
      </w:r>
      <w:r w:rsidR="3AD3E880" w:rsidRPr="110638F1">
        <w:rPr>
          <w:rFonts w:ascii="Calibri" w:eastAsia="Calibri" w:hAnsi="Calibri" w:cs="Times New Roman"/>
        </w:rPr>
        <w:t xml:space="preserve">(ESBD) </w:t>
      </w:r>
      <w:r w:rsidRPr="110638F1">
        <w:rPr>
          <w:rFonts w:ascii="Calibri" w:eastAsia="Calibri" w:hAnsi="Calibri" w:cs="Times New Roman"/>
        </w:rPr>
        <w:t xml:space="preserve">Search website at </w:t>
      </w:r>
      <w:r w:rsidR="442BFCE0" w:rsidRPr="110638F1">
        <w:rPr>
          <w:rFonts w:ascii="Calibri" w:eastAsia="Calibri" w:hAnsi="Calibri" w:cs="Times New Roman"/>
          <w:color w:val="0000FF"/>
          <w:u w:val="single"/>
        </w:rPr>
        <w:t>www.txsmarbuy.com/sp</w:t>
      </w:r>
      <w:r w:rsidRPr="110638F1">
        <w:rPr>
          <w:rFonts w:ascii="Calibri" w:eastAsia="Calibri" w:hAnsi="Calibri" w:cs="Times New Roman"/>
          <w:color w:val="0000FF"/>
          <w:u w:val="single"/>
        </w:rPr>
        <w:t xml:space="preserve">. </w:t>
      </w:r>
    </w:p>
    <w:p w14:paraId="044037D2" w14:textId="77777777" w:rsidR="00851B92" w:rsidRPr="00917016" w:rsidRDefault="00851B92" w:rsidP="002636E5"/>
    <w:p w14:paraId="14C93862" w14:textId="673AE1B5" w:rsidR="0082111F" w:rsidRDefault="0082111F" w:rsidP="45FA4379">
      <w:pPr>
        <w:pStyle w:val="Heading2"/>
        <w:ind w:left="270" w:hanging="270"/>
      </w:pPr>
      <w:bookmarkStart w:id="28" w:name="_Toc859850355"/>
      <w:bookmarkStart w:id="29" w:name="_Toc192860417"/>
      <w:r>
        <w:t>Letter of Intent to Bid</w:t>
      </w:r>
      <w:bookmarkEnd w:id="28"/>
      <w:bookmarkEnd w:id="29"/>
    </w:p>
    <w:p w14:paraId="58F1CECB" w14:textId="77777777" w:rsidR="006715DE" w:rsidRPr="00A96047" w:rsidRDefault="006715DE" w:rsidP="00715E98">
      <w:pPr>
        <w:rPr>
          <w:sz w:val="11"/>
          <w:szCs w:val="11"/>
        </w:rPr>
      </w:pPr>
    </w:p>
    <w:p w14:paraId="0A182F69" w14:textId="30009185" w:rsidR="008F346F" w:rsidRDefault="51A2BC84" w:rsidP="00C86896">
      <w:pPr>
        <w:rPr>
          <w:rFonts w:ascii="Calibri" w:eastAsia="Calibri" w:hAnsi="Calibri" w:cs="Times New Roman"/>
        </w:rPr>
      </w:pPr>
      <w:r w:rsidRPr="2D932928">
        <w:rPr>
          <w:rFonts w:ascii="Calibri" w:eastAsia="Calibri" w:hAnsi="Calibri" w:cs="Times New Roman"/>
        </w:rPr>
        <w:t xml:space="preserve">A </w:t>
      </w:r>
      <w:r w:rsidRPr="2D932928">
        <w:rPr>
          <w:rFonts w:ascii="Calibri" w:eastAsia="Calibri" w:hAnsi="Calibri" w:cs="Times New Roman"/>
          <w:b/>
          <w:bCs/>
        </w:rPr>
        <w:t>Letter of Intent to Bid</w:t>
      </w:r>
      <w:r w:rsidRPr="2D932928">
        <w:rPr>
          <w:rFonts w:ascii="Calibri" w:eastAsia="Calibri" w:hAnsi="Calibri" w:cs="Times New Roman"/>
        </w:rPr>
        <w:t xml:space="preserve"> (</w:t>
      </w:r>
      <w:r w:rsidR="0028178D">
        <w:rPr>
          <w:rFonts w:ascii="Calibri" w:eastAsia="Calibri" w:hAnsi="Calibri" w:cs="Times New Roman"/>
        </w:rPr>
        <w:t xml:space="preserve">See </w:t>
      </w:r>
      <w:r w:rsidRPr="0028178D">
        <w:rPr>
          <w:rFonts w:ascii="Calibri" w:eastAsia="Calibri" w:hAnsi="Calibri" w:cs="Times New Roman"/>
          <w:i/>
          <w:iCs/>
        </w:rPr>
        <w:t>Attachment A</w:t>
      </w:r>
      <w:r w:rsidR="0028178D" w:rsidRPr="0028178D">
        <w:rPr>
          <w:rFonts w:ascii="Calibri" w:eastAsia="Calibri" w:hAnsi="Calibri" w:cs="Times New Roman"/>
          <w:i/>
          <w:iCs/>
        </w:rPr>
        <w:t xml:space="preserve"> – Letter of Intent to Bid</w:t>
      </w:r>
      <w:r w:rsidRPr="2D932928">
        <w:rPr>
          <w:rFonts w:ascii="Calibri" w:eastAsia="Calibri" w:hAnsi="Calibri" w:cs="Times New Roman"/>
        </w:rPr>
        <w:t xml:space="preserve">) is required for all bidders planning to submit a </w:t>
      </w:r>
      <w:r w:rsidRPr="003A2275">
        <w:rPr>
          <w:rFonts w:ascii="Calibri" w:eastAsia="Calibri" w:hAnsi="Calibri" w:cs="Times New Roman"/>
          <w:b/>
          <w:bCs/>
        </w:rPr>
        <w:t>proposal.  The Letter of Intent to Bid</w:t>
      </w:r>
      <w:r w:rsidRPr="2D932928">
        <w:rPr>
          <w:rFonts w:ascii="Calibri" w:eastAsia="Calibri" w:hAnsi="Calibri" w:cs="Times New Roman"/>
        </w:rPr>
        <w:t xml:space="preserve"> must be submitted </w:t>
      </w:r>
      <w:r w:rsidR="2F753FA8" w:rsidRPr="2D932928">
        <w:rPr>
          <w:rFonts w:ascii="Calibri" w:eastAsia="Calibri" w:hAnsi="Calibri" w:cs="Times New Roman"/>
        </w:rPr>
        <w:t xml:space="preserve">to </w:t>
      </w:r>
      <w:hyperlink r:id="rId14">
        <w:r w:rsidR="2F753FA8" w:rsidRPr="2D932928">
          <w:rPr>
            <w:rFonts w:ascii="Calibri" w:eastAsia="Calibri" w:hAnsi="Calibri" w:cs="Times New Roman"/>
            <w:color w:val="0000FF"/>
            <w:u w:val="single"/>
          </w:rPr>
          <w:t>wfs.procurements@wfscapitalarea.com</w:t>
        </w:r>
      </w:hyperlink>
      <w:r w:rsidR="2F753FA8" w:rsidRPr="2D932928">
        <w:rPr>
          <w:rFonts w:ascii="Calibri" w:eastAsia="Calibri" w:hAnsi="Calibri" w:cs="Times New Roman"/>
        </w:rPr>
        <w:t xml:space="preserve"> </w:t>
      </w:r>
      <w:r w:rsidRPr="2D932928">
        <w:rPr>
          <w:rFonts w:ascii="Calibri" w:eastAsia="Calibri" w:hAnsi="Calibri" w:cs="Times New Roman"/>
        </w:rPr>
        <w:t xml:space="preserve">and received by Workforce Solutions no later than </w:t>
      </w:r>
      <w:r w:rsidRPr="00C04A1A">
        <w:rPr>
          <w:rFonts w:ascii="Calibri" w:eastAsia="Calibri" w:hAnsi="Calibri" w:cs="Times New Roman"/>
          <w:color w:val="FF0000"/>
        </w:rPr>
        <w:t xml:space="preserve">12:00 </w:t>
      </w:r>
      <w:r w:rsidR="00F72410" w:rsidRPr="00C04A1A">
        <w:rPr>
          <w:rFonts w:ascii="Calibri" w:eastAsia="Calibri" w:hAnsi="Calibri" w:cs="Times New Roman"/>
          <w:color w:val="FF0000"/>
        </w:rPr>
        <w:t>p.m. C</w:t>
      </w:r>
      <w:r w:rsidR="00C04A1A">
        <w:rPr>
          <w:rFonts w:ascii="Calibri" w:eastAsia="Calibri" w:hAnsi="Calibri" w:cs="Times New Roman"/>
          <w:color w:val="FF0000"/>
        </w:rPr>
        <w:t xml:space="preserve">ST </w:t>
      </w:r>
      <w:r w:rsidR="00F72410" w:rsidRPr="00C04A1A">
        <w:rPr>
          <w:rFonts w:ascii="Calibri" w:eastAsia="Calibri" w:hAnsi="Calibri" w:cs="Times New Roman"/>
          <w:color w:val="FF0000"/>
        </w:rPr>
        <w:t>on March</w:t>
      </w:r>
      <w:r w:rsidRPr="00C04A1A">
        <w:rPr>
          <w:rFonts w:ascii="Calibri" w:eastAsia="Calibri" w:hAnsi="Calibri" w:cs="Times New Roman"/>
          <w:color w:val="FF0000"/>
        </w:rPr>
        <w:t xml:space="preserve"> </w:t>
      </w:r>
      <w:r w:rsidR="4134CDF0" w:rsidRPr="00C04A1A">
        <w:rPr>
          <w:rFonts w:ascii="Calibri" w:eastAsia="Calibri" w:hAnsi="Calibri" w:cs="Times New Roman"/>
          <w:color w:val="FF0000"/>
        </w:rPr>
        <w:t>2</w:t>
      </w:r>
      <w:r w:rsidR="00C04A1A" w:rsidRPr="00C04A1A">
        <w:rPr>
          <w:rFonts w:ascii="Calibri" w:eastAsia="Calibri" w:hAnsi="Calibri" w:cs="Times New Roman"/>
          <w:color w:val="FF0000"/>
        </w:rPr>
        <w:t>8</w:t>
      </w:r>
      <w:r w:rsidRPr="00C04A1A">
        <w:rPr>
          <w:rFonts w:ascii="Calibri" w:eastAsia="Calibri" w:hAnsi="Calibri" w:cs="Times New Roman"/>
          <w:color w:val="FF0000"/>
        </w:rPr>
        <w:t>, 202</w:t>
      </w:r>
      <w:r w:rsidR="760A1BA9" w:rsidRPr="00C04A1A">
        <w:rPr>
          <w:rFonts w:ascii="Calibri" w:eastAsia="Calibri" w:hAnsi="Calibri" w:cs="Times New Roman"/>
          <w:color w:val="FF0000"/>
        </w:rPr>
        <w:t>5</w:t>
      </w:r>
      <w:r w:rsidRPr="2D932928">
        <w:rPr>
          <w:rFonts w:ascii="Calibri" w:eastAsia="Calibri" w:hAnsi="Calibri" w:cs="Times New Roman"/>
        </w:rPr>
        <w:t xml:space="preserve">.  Proposals will NOT be accepted </w:t>
      </w:r>
      <w:proofErr w:type="gramStart"/>
      <w:r w:rsidRPr="2D932928">
        <w:rPr>
          <w:rFonts w:ascii="Calibri" w:eastAsia="Calibri" w:hAnsi="Calibri" w:cs="Times New Roman"/>
        </w:rPr>
        <w:t>from</w:t>
      </w:r>
      <w:proofErr w:type="gramEnd"/>
      <w:r w:rsidRPr="2D932928">
        <w:rPr>
          <w:rFonts w:ascii="Calibri" w:eastAsia="Calibri" w:hAnsi="Calibri" w:cs="Times New Roman"/>
        </w:rPr>
        <w:t xml:space="preserve"> </w:t>
      </w:r>
      <w:r w:rsidR="0BA6880B" w:rsidRPr="2D932928">
        <w:rPr>
          <w:rFonts w:ascii="Calibri" w:eastAsia="Calibri" w:hAnsi="Calibri" w:cs="Times New Roman"/>
        </w:rPr>
        <w:t>proposers</w:t>
      </w:r>
      <w:r w:rsidRPr="2D932928">
        <w:rPr>
          <w:rFonts w:ascii="Calibri" w:eastAsia="Calibri" w:hAnsi="Calibri" w:cs="Times New Roman"/>
        </w:rPr>
        <w:t xml:space="preserve"> who did not submit the required </w:t>
      </w:r>
      <w:r w:rsidR="008C7B0E" w:rsidRPr="1AB1ACB5">
        <w:rPr>
          <w:rFonts w:ascii="Calibri" w:eastAsia="Calibri" w:hAnsi="Calibri" w:cs="Times New Roman"/>
        </w:rPr>
        <w:t>L</w:t>
      </w:r>
      <w:r w:rsidRPr="1AB1ACB5">
        <w:rPr>
          <w:rFonts w:ascii="Calibri" w:eastAsia="Calibri" w:hAnsi="Calibri" w:cs="Times New Roman"/>
        </w:rPr>
        <w:t>etter</w:t>
      </w:r>
      <w:r w:rsidR="008C7B0E">
        <w:rPr>
          <w:rFonts w:ascii="Calibri" w:eastAsia="Calibri" w:hAnsi="Calibri" w:cs="Times New Roman"/>
        </w:rPr>
        <w:t xml:space="preserve"> of Intent to Bid</w:t>
      </w:r>
      <w:r w:rsidRPr="2D932928">
        <w:rPr>
          <w:rFonts w:ascii="Calibri" w:eastAsia="Calibri" w:hAnsi="Calibri" w:cs="Times New Roman"/>
        </w:rPr>
        <w:t xml:space="preserve"> by the required submission </w:t>
      </w:r>
      <w:r w:rsidR="008C7B0E">
        <w:rPr>
          <w:rFonts w:ascii="Calibri" w:eastAsia="Calibri" w:hAnsi="Calibri" w:cs="Times New Roman"/>
        </w:rPr>
        <w:t xml:space="preserve">due </w:t>
      </w:r>
      <w:r w:rsidRPr="2D932928">
        <w:rPr>
          <w:rFonts w:ascii="Calibri" w:eastAsia="Calibri" w:hAnsi="Calibri" w:cs="Times New Roman"/>
        </w:rPr>
        <w:t>date</w:t>
      </w:r>
      <w:r w:rsidR="749EF9F3" w:rsidRPr="2D932928">
        <w:rPr>
          <w:rFonts w:ascii="Calibri" w:eastAsia="Calibri" w:hAnsi="Calibri" w:cs="Times New Roman"/>
        </w:rPr>
        <w:t xml:space="preserve"> and time</w:t>
      </w:r>
      <w:r w:rsidRPr="2D932928">
        <w:rPr>
          <w:rFonts w:ascii="Calibri" w:eastAsia="Calibri" w:hAnsi="Calibri" w:cs="Times New Roman"/>
        </w:rPr>
        <w:t xml:space="preserve">.  Submitting a </w:t>
      </w:r>
      <w:r w:rsidRPr="2D932928">
        <w:rPr>
          <w:rFonts w:ascii="Calibri" w:eastAsia="Calibri" w:hAnsi="Calibri" w:cs="Times New Roman"/>
          <w:b/>
          <w:bCs/>
        </w:rPr>
        <w:t>Letter of Intent to Bid</w:t>
      </w:r>
      <w:r w:rsidRPr="2D932928">
        <w:rPr>
          <w:rFonts w:ascii="Calibri" w:eastAsia="Calibri" w:hAnsi="Calibri" w:cs="Times New Roman"/>
        </w:rPr>
        <w:t xml:space="preserve"> does not commit the respondent to submitting a proposal.  </w:t>
      </w:r>
      <w:r w:rsidRPr="2D932928">
        <w:rPr>
          <w:rFonts w:ascii="Calibri" w:eastAsia="Calibri" w:hAnsi="Calibri" w:cs="Times New Roman"/>
          <w:b/>
          <w:bCs/>
        </w:rPr>
        <w:t xml:space="preserve">The Letter of Intent to Bid </w:t>
      </w:r>
      <w:r w:rsidR="391E8CFA" w:rsidRPr="2D932928">
        <w:rPr>
          <w:rFonts w:ascii="Calibri" w:eastAsia="Calibri" w:hAnsi="Calibri" w:cs="Times New Roman"/>
          <w:b/>
          <w:bCs/>
        </w:rPr>
        <w:t>must be</w:t>
      </w:r>
      <w:r w:rsidRPr="2D932928">
        <w:rPr>
          <w:rFonts w:ascii="Calibri" w:eastAsia="Calibri" w:hAnsi="Calibri" w:cs="Times New Roman"/>
          <w:b/>
          <w:bCs/>
        </w:rPr>
        <w:t xml:space="preserve"> </w:t>
      </w:r>
      <w:r w:rsidR="28C24FBF" w:rsidRPr="2D932928">
        <w:rPr>
          <w:rFonts w:ascii="Calibri" w:eastAsia="Calibri" w:hAnsi="Calibri" w:cs="Times New Roman"/>
          <w:b/>
          <w:bCs/>
        </w:rPr>
        <w:t>emailed to</w:t>
      </w:r>
      <w:r w:rsidR="404F2818" w:rsidRPr="2D932928">
        <w:rPr>
          <w:rFonts w:ascii="Calibri" w:eastAsia="Calibri" w:hAnsi="Calibri" w:cs="Times New Roman"/>
          <w:b/>
          <w:bCs/>
        </w:rPr>
        <w:t>:</w:t>
      </w:r>
      <w:r w:rsidR="404F2818" w:rsidRPr="2D932928">
        <w:rPr>
          <w:rFonts w:ascii="Calibri" w:eastAsia="Calibri" w:hAnsi="Calibri" w:cs="Times New Roman"/>
        </w:rPr>
        <w:t xml:space="preserve"> </w:t>
      </w:r>
      <w:hyperlink r:id="rId15">
        <w:r w:rsidR="404F2818" w:rsidRPr="2D932928">
          <w:rPr>
            <w:rFonts w:ascii="Calibri" w:eastAsia="Calibri" w:hAnsi="Calibri" w:cs="Times New Roman"/>
            <w:color w:val="0000FF"/>
            <w:u w:val="single"/>
          </w:rPr>
          <w:t>wfs.procurements@wfscapitalarea.com</w:t>
        </w:r>
      </w:hyperlink>
      <w:r w:rsidR="404F2818" w:rsidRPr="2D932928">
        <w:rPr>
          <w:rFonts w:ascii="Calibri" w:eastAsia="Calibri" w:hAnsi="Calibri" w:cs="Times New Roman"/>
        </w:rPr>
        <w:t xml:space="preserve"> </w:t>
      </w:r>
    </w:p>
    <w:p w14:paraId="6E2A11D9" w14:textId="2383B8F5" w:rsidR="0082111F" w:rsidRDefault="0082111F" w:rsidP="00C86896">
      <w:pPr>
        <w:rPr>
          <w:rFonts w:ascii="Calibri" w:eastAsia="Calibri" w:hAnsi="Calibri" w:cs="Times New Roman"/>
        </w:rPr>
      </w:pPr>
    </w:p>
    <w:p w14:paraId="35291E10" w14:textId="422FAF80" w:rsidR="00DF2D84" w:rsidRPr="00917016" w:rsidRDefault="00DF2D84" w:rsidP="45FA4379">
      <w:pPr>
        <w:pStyle w:val="Heading2"/>
        <w:ind w:left="270" w:hanging="270"/>
      </w:pPr>
      <w:bookmarkStart w:id="30" w:name="_Toc1554656740"/>
      <w:bookmarkStart w:id="31" w:name="_Toc192860418"/>
      <w:bookmarkStart w:id="32" w:name="_Hlk92011518"/>
      <w:r>
        <w:t>Response Deadline</w:t>
      </w:r>
      <w:bookmarkEnd w:id="30"/>
      <w:bookmarkEnd w:id="31"/>
    </w:p>
    <w:bookmarkEnd w:id="32"/>
    <w:p w14:paraId="0573098F" w14:textId="77777777" w:rsidR="00DF2D84" w:rsidRPr="00FF0219" w:rsidRDefault="00DF2D84" w:rsidP="002636E5">
      <w:pPr>
        <w:rPr>
          <w:b/>
          <w:sz w:val="11"/>
          <w:szCs w:val="11"/>
        </w:rPr>
      </w:pPr>
    </w:p>
    <w:p w14:paraId="294259D7" w14:textId="7BC9AC0E" w:rsidR="00DF2D84" w:rsidRDefault="0776AF8C" w:rsidP="002636E5">
      <w:r>
        <w:t xml:space="preserve">Proposals must be submitted electronically to </w:t>
      </w:r>
      <w:proofErr w:type="gramStart"/>
      <w:r w:rsidR="79EAE215">
        <w:t>Workforce</w:t>
      </w:r>
      <w:proofErr w:type="gramEnd"/>
      <w:r w:rsidR="79EAE215">
        <w:t xml:space="preserve"> Solutions Capital Area </w:t>
      </w:r>
      <w:r w:rsidR="67178FE5" w:rsidRPr="2D932928">
        <w:rPr>
          <w:b/>
          <w:bCs/>
        </w:rPr>
        <w:t xml:space="preserve">by </w:t>
      </w:r>
      <w:r w:rsidR="79EAE215" w:rsidRPr="2D932928">
        <w:rPr>
          <w:b/>
          <w:bCs/>
        </w:rPr>
        <w:t>4:00 p.m.</w:t>
      </w:r>
      <w:r w:rsidR="78B5D121" w:rsidRPr="2D932928">
        <w:rPr>
          <w:b/>
          <w:bCs/>
        </w:rPr>
        <w:t xml:space="preserve"> CST</w:t>
      </w:r>
      <w:r w:rsidR="79EAE215" w:rsidRPr="2D932928">
        <w:rPr>
          <w:b/>
          <w:bCs/>
        </w:rPr>
        <w:t xml:space="preserve">, on </w:t>
      </w:r>
      <w:r w:rsidR="7AC2C681" w:rsidRPr="2D932928">
        <w:rPr>
          <w:b/>
          <w:bCs/>
        </w:rPr>
        <w:t xml:space="preserve">April </w:t>
      </w:r>
      <w:r w:rsidR="443D57E2" w:rsidRPr="2D932928">
        <w:rPr>
          <w:b/>
          <w:bCs/>
        </w:rPr>
        <w:t>2</w:t>
      </w:r>
      <w:r w:rsidR="760A1BA9" w:rsidRPr="2D932928">
        <w:rPr>
          <w:b/>
          <w:bCs/>
        </w:rPr>
        <w:t>3</w:t>
      </w:r>
      <w:r w:rsidR="7AC2C681" w:rsidRPr="2D932928">
        <w:rPr>
          <w:b/>
          <w:bCs/>
        </w:rPr>
        <w:t>, 202</w:t>
      </w:r>
      <w:r w:rsidR="760A1BA9" w:rsidRPr="2D932928">
        <w:rPr>
          <w:b/>
          <w:bCs/>
        </w:rPr>
        <w:t>5</w:t>
      </w:r>
      <w:r w:rsidR="79EAE215" w:rsidRPr="2D932928">
        <w:rPr>
          <w:b/>
          <w:bCs/>
        </w:rPr>
        <w:t xml:space="preserve">.  </w:t>
      </w:r>
      <w:r w:rsidR="79EAE215">
        <w:t xml:space="preserve">Official receipt of proposals will be </w:t>
      </w:r>
      <w:r w:rsidR="582FDF34">
        <w:t>recorded</w:t>
      </w:r>
      <w:r w:rsidR="79EAE215">
        <w:t xml:space="preserve"> on a log of proposals received</w:t>
      </w:r>
      <w:r w:rsidR="4060C3A2">
        <w:t>.  All</w:t>
      </w:r>
      <w:r w:rsidR="79EAE215">
        <w:t xml:space="preserve"> Proposers who </w:t>
      </w:r>
      <w:r w:rsidR="4060C3A2">
        <w:t xml:space="preserve">submit </w:t>
      </w:r>
      <w:r w:rsidR="79EAE215">
        <w:t>a proposal that is received on or before the deadline will be sent a</w:t>
      </w:r>
      <w:r w:rsidR="00B6B8C4">
        <w:t xml:space="preserve">n e-mail </w:t>
      </w:r>
      <w:r w:rsidR="1051A65B">
        <w:t>confirming</w:t>
      </w:r>
      <w:r w:rsidR="43BBF8F5">
        <w:t xml:space="preserve"> </w:t>
      </w:r>
      <w:r w:rsidR="00B6B8C4">
        <w:t xml:space="preserve">Board receipt of the proposal. </w:t>
      </w:r>
      <w:r w:rsidR="79EAE215">
        <w:t xml:space="preserve"> </w:t>
      </w:r>
    </w:p>
    <w:p w14:paraId="717D4AFE" w14:textId="77777777" w:rsidR="00DF2D84" w:rsidRDefault="00DF2D84" w:rsidP="002636E5"/>
    <w:p w14:paraId="6AD2FA15" w14:textId="68627772" w:rsidR="00300EB9" w:rsidRPr="00C160D4" w:rsidRDefault="00303F20" w:rsidP="00300EB9">
      <w:pPr>
        <w:rPr>
          <w:rFonts w:ascii="Calibri" w:eastAsia="Calibri" w:hAnsi="Calibri" w:cs="Times New Roman"/>
        </w:rPr>
      </w:pPr>
      <w:r w:rsidRPr="00C160D4">
        <w:t xml:space="preserve">Proposals submitted by mail, courier, fax and </w:t>
      </w:r>
      <w:proofErr w:type="gramStart"/>
      <w:r w:rsidRPr="00C160D4">
        <w:t>or hand</w:t>
      </w:r>
      <w:r w:rsidR="00C15544">
        <w:t>-</w:t>
      </w:r>
      <w:proofErr w:type="gramEnd"/>
      <w:r w:rsidRPr="00C160D4">
        <w:t>delivered</w:t>
      </w:r>
      <w:r w:rsidR="00DF2D84" w:rsidRPr="00C160D4">
        <w:t xml:space="preserve"> will </w:t>
      </w:r>
      <w:r w:rsidR="00DF2D84" w:rsidRPr="00C160D4">
        <w:rPr>
          <w:u w:val="single"/>
        </w:rPr>
        <w:t>not</w:t>
      </w:r>
      <w:r w:rsidR="00DF2D84" w:rsidRPr="00C15544">
        <w:t xml:space="preserve"> </w:t>
      </w:r>
      <w:r w:rsidR="00DF2D84" w:rsidRPr="00C160D4">
        <w:t>be accepted.</w:t>
      </w:r>
      <w:r w:rsidR="00300EB9" w:rsidRPr="00C160D4">
        <w:t xml:space="preserve"> </w:t>
      </w:r>
      <w:r w:rsidR="00DF2D84" w:rsidRPr="00C160D4">
        <w:t xml:space="preserve">Proposals </w:t>
      </w:r>
    </w:p>
    <w:p w14:paraId="35CEAF8E" w14:textId="6B45FAC5" w:rsidR="00300EB9" w:rsidRPr="00C160D4" w:rsidRDefault="28C24FBF" w:rsidP="00300EB9">
      <w:pPr>
        <w:rPr>
          <w:rFonts w:ascii="Calibri" w:eastAsia="Calibri" w:hAnsi="Calibri" w:cs="Times New Roman"/>
        </w:rPr>
      </w:pPr>
      <w:r w:rsidRPr="00C160D4">
        <w:rPr>
          <w:rFonts w:ascii="Calibri" w:eastAsia="Calibri" w:hAnsi="Calibri" w:cs="Times New Roman"/>
        </w:rPr>
        <w:t xml:space="preserve">must be emailed to </w:t>
      </w:r>
      <w:hyperlink r:id="rId16">
        <w:r w:rsidRPr="00C160D4">
          <w:rPr>
            <w:rFonts w:ascii="Calibri" w:eastAsia="Calibri" w:hAnsi="Calibri" w:cs="Times New Roman"/>
            <w:color w:val="0000FF"/>
            <w:u w:val="single"/>
          </w:rPr>
          <w:t>wfs.procurements@wfscapitalarea.com</w:t>
        </w:r>
      </w:hyperlink>
      <w:r w:rsidR="003903D7" w:rsidRPr="00C160D4">
        <w:t xml:space="preserve"> to be considered responsive</w:t>
      </w:r>
      <w:r w:rsidRPr="00C160D4">
        <w:rPr>
          <w:rFonts w:ascii="Calibri" w:eastAsia="Calibri" w:hAnsi="Calibri" w:cs="Times New Roman"/>
        </w:rPr>
        <w:t>.</w:t>
      </w:r>
    </w:p>
    <w:p w14:paraId="6240C1BD" w14:textId="77777777" w:rsidR="00DF2D84" w:rsidRDefault="00DF2D84" w:rsidP="002636E5"/>
    <w:p w14:paraId="7906E316" w14:textId="1BB1291A" w:rsidR="00DF2D84" w:rsidRDefault="00DF2D84" w:rsidP="002636E5">
      <w:r>
        <w:t>The timely delivery of proposals is the sole responsibility of the proposer.  Disputes concerning late or non-delivered proposals cannot be appealed.</w:t>
      </w:r>
      <w:r w:rsidR="00C160D4">
        <w:t xml:space="preserve"> </w:t>
      </w:r>
    </w:p>
    <w:p w14:paraId="1842C898" w14:textId="77777777" w:rsidR="00DF2D84" w:rsidRDefault="00DF2D84" w:rsidP="002636E5"/>
    <w:p w14:paraId="55161D99" w14:textId="7B227108" w:rsidR="00DF2D84" w:rsidRDefault="00DF2D84" w:rsidP="002636E5">
      <w:r>
        <w:lastRenderedPageBreak/>
        <w:t>Any modifications or amendments to a proposal (</w:t>
      </w:r>
      <w:r w:rsidR="00F07279">
        <w:t>i.e.,</w:t>
      </w:r>
      <w:r>
        <w:t xml:space="preserve"> one already submitted prior to the deadline) must also comply with the above requirements and response deadline.  Any proposals or amendments delivered/received after the specified deadline date and time will </w:t>
      </w:r>
      <w:r w:rsidRPr="00C160D4">
        <w:rPr>
          <w:u w:val="single"/>
        </w:rPr>
        <w:t>not</w:t>
      </w:r>
      <w:r>
        <w:t xml:space="preserve"> be considered and will be deemed as late and non-responsive to the RFP – </w:t>
      </w:r>
      <w:r w:rsidRPr="008C2FB8">
        <w:rPr>
          <w:b/>
        </w:rPr>
        <w:t>absolutely no exceptions</w:t>
      </w:r>
      <w:r>
        <w:t>.  Late proposals and/or amendments will be returned without review.</w:t>
      </w:r>
    </w:p>
    <w:p w14:paraId="4C7A6121" w14:textId="77777777" w:rsidR="00DF2D84" w:rsidRDefault="00DF2D84" w:rsidP="002636E5"/>
    <w:p w14:paraId="58E829EF" w14:textId="5D95D986" w:rsidR="006A739A" w:rsidRDefault="582FDF34" w:rsidP="006A739A">
      <w:pPr>
        <w:spacing w:line="276" w:lineRule="auto"/>
        <w:rPr>
          <w:rFonts w:ascii="Calibri" w:eastAsia="Calibri" w:hAnsi="Calibri" w:cs="Times New Roman"/>
        </w:rPr>
      </w:pPr>
      <w:r w:rsidRPr="2D932928">
        <w:rPr>
          <w:rFonts w:ascii="Calibri" w:eastAsia="Calibri" w:hAnsi="Calibri" w:cs="Times New Roman"/>
        </w:rPr>
        <w:t xml:space="preserve">The proposer is responsible for ensuring that </w:t>
      </w:r>
      <w:r w:rsidR="3ACF06FD" w:rsidRPr="2D932928">
        <w:rPr>
          <w:rFonts w:ascii="Calibri" w:eastAsia="Calibri" w:hAnsi="Calibri" w:cs="Times New Roman"/>
        </w:rPr>
        <w:t xml:space="preserve">the electronic submission </w:t>
      </w:r>
      <w:r w:rsidRPr="2D932928">
        <w:rPr>
          <w:rFonts w:ascii="Calibri" w:eastAsia="Calibri" w:hAnsi="Calibri" w:cs="Times New Roman"/>
        </w:rPr>
        <w:t>contain</w:t>
      </w:r>
      <w:r w:rsidR="5C135F41" w:rsidRPr="2D932928">
        <w:rPr>
          <w:rFonts w:ascii="Calibri" w:eastAsia="Calibri" w:hAnsi="Calibri" w:cs="Times New Roman"/>
        </w:rPr>
        <w:t>s</w:t>
      </w:r>
      <w:r w:rsidRPr="2D932928">
        <w:rPr>
          <w:rFonts w:ascii="Calibri" w:eastAsia="Calibri" w:hAnsi="Calibri" w:cs="Times New Roman"/>
        </w:rPr>
        <w:t xml:space="preserve"> all required elements</w:t>
      </w:r>
      <w:r w:rsidR="4E62C3E0" w:rsidRPr="2D932928">
        <w:rPr>
          <w:rFonts w:ascii="Calibri" w:eastAsia="Calibri" w:hAnsi="Calibri" w:cs="Times New Roman"/>
        </w:rPr>
        <w:t xml:space="preserve"> in order</w:t>
      </w:r>
      <w:r w:rsidRPr="2D932928">
        <w:rPr>
          <w:rFonts w:ascii="Calibri" w:eastAsia="Calibri" w:hAnsi="Calibri" w:cs="Times New Roman"/>
        </w:rPr>
        <w:t xml:space="preserve"> as specified in </w:t>
      </w:r>
      <w:r w:rsidR="00384CD3" w:rsidRPr="003C09C2">
        <w:rPr>
          <w:rFonts w:ascii="Calibri" w:eastAsia="Calibri" w:hAnsi="Calibri" w:cs="Times New Roman"/>
          <w:i/>
          <w:iCs/>
        </w:rPr>
        <w:t>Attachment L – Response Checklist and Order of Submission</w:t>
      </w:r>
      <w:r w:rsidR="00384CD3" w:rsidRPr="1AB1ACB5">
        <w:rPr>
          <w:rFonts w:ascii="Calibri" w:eastAsia="Calibri" w:hAnsi="Calibri" w:cs="Times New Roman"/>
        </w:rPr>
        <w:t>.</w:t>
      </w:r>
      <w:r w:rsidRPr="2D932928">
        <w:rPr>
          <w:rFonts w:ascii="Calibri" w:eastAsia="Calibri" w:hAnsi="Calibri" w:cs="Times New Roman"/>
        </w:rPr>
        <w:t xml:space="preserve">  Incomplete</w:t>
      </w:r>
      <w:r w:rsidR="3ACF06FD" w:rsidRPr="2D932928">
        <w:rPr>
          <w:rFonts w:ascii="Calibri" w:eastAsia="Calibri" w:hAnsi="Calibri" w:cs="Times New Roman"/>
        </w:rPr>
        <w:t xml:space="preserve"> submissions </w:t>
      </w:r>
      <w:r w:rsidRPr="2D932928">
        <w:rPr>
          <w:rFonts w:ascii="Calibri" w:eastAsia="Calibri" w:hAnsi="Calibri" w:cs="Times New Roman"/>
        </w:rPr>
        <w:t xml:space="preserve">may result in the proposal being </w:t>
      </w:r>
      <w:r w:rsidRPr="2D932928" w:rsidDel="009B1E27">
        <w:rPr>
          <w:rFonts w:ascii="Calibri" w:eastAsia="Calibri" w:hAnsi="Calibri" w:cs="Times New Roman"/>
        </w:rPr>
        <w:t xml:space="preserve">deemed </w:t>
      </w:r>
      <w:r w:rsidRPr="2D932928">
        <w:rPr>
          <w:rFonts w:ascii="Calibri" w:eastAsia="Calibri" w:hAnsi="Calibri" w:cs="Times New Roman"/>
        </w:rPr>
        <w:t>non-responsive and ineligible for consideration.</w:t>
      </w:r>
    </w:p>
    <w:p w14:paraId="7A6AC96C" w14:textId="77777777" w:rsidR="005F4F12" w:rsidRPr="006A739A" w:rsidRDefault="005F4F12" w:rsidP="006A739A">
      <w:pPr>
        <w:spacing w:line="276" w:lineRule="auto"/>
        <w:rPr>
          <w:rFonts w:ascii="Calibri" w:eastAsia="Calibri" w:hAnsi="Calibri" w:cs="Times New Roman"/>
        </w:rPr>
      </w:pPr>
    </w:p>
    <w:p w14:paraId="178BE8DE" w14:textId="3A7C6870" w:rsidR="005F4F12" w:rsidRPr="00917016" w:rsidRDefault="005F4F12" w:rsidP="45FA4379">
      <w:pPr>
        <w:pStyle w:val="Heading2"/>
        <w:ind w:left="270" w:hanging="270"/>
      </w:pPr>
      <w:bookmarkStart w:id="33" w:name="_Toc360037237"/>
      <w:bookmarkStart w:id="34" w:name="_Toc192860419"/>
      <w:r>
        <w:t>Withdrawal of Proposals</w:t>
      </w:r>
      <w:bookmarkEnd w:id="33"/>
      <w:bookmarkEnd w:id="34"/>
    </w:p>
    <w:p w14:paraId="76B41B6F" w14:textId="77777777" w:rsidR="005F4F12" w:rsidRPr="00FF0219" w:rsidRDefault="005F4F12" w:rsidP="002636E5">
      <w:pPr>
        <w:rPr>
          <w:sz w:val="11"/>
          <w:szCs w:val="11"/>
        </w:rPr>
      </w:pPr>
    </w:p>
    <w:p w14:paraId="1BE30AEE" w14:textId="38B3FFB7" w:rsidR="00DF2D84" w:rsidRDefault="00DF2D84" w:rsidP="002636E5">
      <w:r>
        <w:t xml:space="preserve">Proposals may be withdrawn upon </w:t>
      </w:r>
      <w:proofErr w:type="gramStart"/>
      <w:r>
        <w:t>written</w:t>
      </w:r>
      <w:proofErr w:type="gramEnd"/>
      <w:r>
        <w:t xml:space="preserve"> request if made before the response deadline.  Once the response deadline is passed, all proposals will become the property of Workforce Solutions and will not be returned.</w:t>
      </w:r>
    </w:p>
    <w:p w14:paraId="3D972E04" w14:textId="77777777" w:rsidR="00FF0219" w:rsidRDefault="00FF0219" w:rsidP="002636E5"/>
    <w:p w14:paraId="749930FF" w14:textId="3A29A0A8" w:rsidR="005F4F12" w:rsidRPr="005F4F12" w:rsidRDefault="005F4F12" w:rsidP="45FA4379">
      <w:pPr>
        <w:pStyle w:val="Heading2"/>
        <w:ind w:left="274" w:hanging="274"/>
      </w:pPr>
      <w:bookmarkStart w:id="35" w:name="_Toc322402504"/>
      <w:bookmarkStart w:id="36" w:name="_Toc192860420"/>
      <w:r>
        <w:t>Open Records</w:t>
      </w:r>
      <w:bookmarkEnd w:id="35"/>
      <w:bookmarkEnd w:id="36"/>
    </w:p>
    <w:p w14:paraId="2A1894B3" w14:textId="77777777" w:rsidR="005F4F12" w:rsidRPr="00FF0219" w:rsidRDefault="005F4F12" w:rsidP="002636E5">
      <w:pPr>
        <w:rPr>
          <w:sz w:val="11"/>
          <w:szCs w:val="11"/>
        </w:rPr>
      </w:pPr>
    </w:p>
    <w:p w14:paraId="2F33C4AA" w14:textId="0C8450A2" w:rsidR="00352EE5" w:rsidRDefault="1EA7F514" w:rsidP="002636E5">
      <w:r>
        <w:t xml:space="preserve">Proposals </w:t>
      </w:r>
      <w:r w:rsidR="1794A2EA">
        <w:t>submitted</w:t>
      </w:r>
      <w:r>
        <w:t xml:space="preserve"> in response to this RFP are subject to the Texas Public Information Act, Government Code, Chapter 552, and may be disclosed to the public upon request. Therefore, any confidential, </w:t>
      </w:r>
      <w:r w:rsidR="0E07B5F6">
        <w:t>privileged,</w:t>
      </w:r>
      <w:r>
        <w:t xml:space="preserve"> or proprietary information contained within a proposal must be clearly identified by the proposer in the proposal itself (each applicable page clearly marked).  Such information will be kept confidential by Workforce Solutions to the extent permitted by State law.</w:t>
      </w:r>
    </w:p>
    <w:p w14:paraId="70270627" w14:textId="77777777" w:rsidR="00DF2D84" w:rsidRDefault="00DF2D84" w:rsidP="002636E5"/>
    <w:p w14:paraId="24240121" w14:textId="486BF241" w:rsidR="00DF2D84" w:rsidRPr="00F87D5C" w:rsidRDefault="00DF2D84" w:rsidP="45FA4379">
      <w:pPr>
        <w:pStyle w:val="Heading2"/>
        <w:ind w:left="274" w:hanging="274"/>
      </w:pPr>
      <w:bookmarkStart w:id="37" w:name="_Toc320103216"/>
      <w:bookmarkStart w:id="38" w:name="_Toc1907716106"/>
      <w:bookmarkStart w:id="39" w:name="_Toc192860421"/>
      <w:r>
        <w:t>Bidder’s Conference</w:t>
      </w:r>
      <w:bookmarkEnd w:id="37"/>
      <w:bookmarkEnd w:id="38"/>
      <w:bookmarkEnd w:id="39"/>
    </w:p>
    <w:p w14:paraId="144C0550" w14:textId="77777777" w:rsidR="00DF2D84" w:rsidRPr="00FF0219" w:rsidRDefault="00DF2D84" w:rsidP="002636E5">
      <w:pPr>
        <w:rPr>
          <w:b/>
          <w:sz w:val="11"/>
          <w:szCs w:val="11"/>
        </w:rPr>
      </w:pPr>
    </w:p>
    <w:p w14:paraId="43749BFD" w14:textId="1D97B7CD" w:rsidR="00DF2D84" w:rsidRDefault="79EAE215" w:rsidP="002636E5">
      <w:pPr>
        <w:rPr>
          <w:b/>
        </w:rPr>
      </w:pPr>
      <w:bookmarkStart w:id="40" w:name="_Hlk95033152"/>
      <w:r w:rsidRPr="2D932928">
        <w:rPr>
          <w:b/>
          <w:bCs/>
        </w:rPr>
        <w:t xml:space="preserve">Only bidders who have submitted the Letter of Intent to Bid </w:t>
      </w:r>
      <w:r w:rsidR="146D0124" w:rsidRPr="2D932928">
        <w:rPr>
          <w:b/>
          <w:bCs/>
        </w:rPr>
        <w:t xml:space="preserve">(Attachment A) </w:t>
      </w:r>
      <w:r w:rsidR="631DC01C" w:rsidRPr="2D932928">
        <w:rPr>
          <w:b/>
          <w:bCs/>
        </w:rPr>
        <w:t xml:space="preserve">will receive a </w:t>
      </w:r>
      <w:r w:rsidR="40DD9D34" w:rsidRPr="2D932928">
        <w:rPr>
          <w:b/>
          <w:bCs/>
        </w:rPr>
        <w:t>Zoom</w:t>
      </w:r>
      <w:r w:rsidR="631DC01C" w:rsidRPr="2D932928">
        <w:rPr>
          <w:b/>
          <w:bCs/>
        </w:rPr>
        <w:t xml:space="preserve"> link</w:t>
      </w:r>
      <w:r w:rsidR="75AEB6AE" w:rsidRPr="2D932928">
        <w:rPr>
          <w:b/>
          <w:bCs/>
        </w:rPr>
        <w:t>;</w:t>
      </w:r>
      <w:r w:rsidR="631DC01C" w:rsidRPr="2D932928">
        <w:rPr>
          <w:b/>
          <w:bCs/>
        </w:rPr>
        <w:t xml:space="preserve"> </w:t>
      </w:r>
      <w:r w:rsidR="75AEB6AE" w:rsidRPr="2D932928">
        <w:rPr>
          <w:b/>
          <w:bCs/>
        </w:rPr>
        <w:t xml:space="preserve">and </w:t>
      </w:r>
      <w:r w:rsidRPr="2D932928">
        <w:rPr>
          <w:b/>
          <w:bCs/>
        </w:rPr>
        <w:t xml:space="preserve">may participate in the Bidder’s Conference on </w:t>
      </w:r>
      <w:r w:rsidR="138E94B0" w:rsidRPr="2D932928">
        <w:rPr>
          <w:b/>
          <w:bCs/>
        </w:rPr>
        <w:t>April</w:t>
      </w:r>
      <w:r w:rsidR="790AD31F" w:rsidRPr="2D932928">
        <w:rPr>
          <w:b/>
          <w:bCs/>
        </w:rPr>
        <w:t xml:space="preserve"> </w:t>
      </w:r>
      <w:r w:rsidR="138E94B0" w:rsidRPr="2D932928">
        <w:rPr>
          <w:b/>
          <w:bCs/>
        </w:rPr>
        <w:t>3</w:t>
      </w:r>
      <w:r w:rsidR="75DF7757" w:rsidRPr="2D932928">
        <w:rPr>
          <w:b/>
          <w:bCs/>
        </w:rPr>
        <w:t xml:space="preserve">, </w:t>
      </w:r>
      <w:r w:rsidR="7AC2C681" w:rsidRPr="2D932928">
        <w:rPr>
          <w:b/>
          <w:bCs/>
        </w:rPr>
        <w:t>202</w:t>
      </w:r>
      <w:r w:rsidR="138E94B0" w:rsidRPr="2D932928">
        <w:rPr>
          <w:b/>
          <w:bCs/>
        </w:rPr>
        <w:t>5</w:t>
      </w:r>
      <w:r w:rsidRPr="2D932928">
        <w:rPr>
          <w:b/>
          <w:bCs/>
        </w:rPr>
        <w:t xml:space="preserve">, 10:00 a.m., </w:t>
      </w:r>
      <w:r w:rsidR="75AEB6AE" w:rsidRPr="2D932928">
        <w:rPr>
          <w:b/>
          <w:bCs/>
        </w:rPr>
        <w:t>virtually</w:t>
      </w:r>
      <w:r w:rsidR="36B401F8" w:rsidRPr="2D932928">
        <w:rPr>
          <w:b/>
          <w:bCs/>
        </w:rPr>
        <w:t>.</w:t>
      </w:r>
      <w:r w:rsidR="75AEB6AE" w:rsidRPr="2D932928">
        <w:rPr>
          <w:b/>
          <w:bCs/>
        </w:rPr>
        <w:t xml:space="preserve"> </w:t>
      </w:r>
      <w:bookmarkEnd w:id="40"/>
      <w:r>
        <w:t xml:space="preserve">It is requested that potential </w:t>
      </w:r>
      <w:r w:rsidR="12E72275">
        <w:t>bidders</w:t>
      </w:r>
      <w:r>
        <w:t xml:space="preserve"> provide questions to the Board in advance of the bidder’s conference.  </w:t>
      </w:r>
      <w:r w:rsidR="386F860F">
        <w:t>To</w:t>
      </w:r>
      <w:r>
        <w:t xml:space="preserve"> provide sufficient responses, we request that questions be submitted </w:t>
      </w:r>
      <w:r w:rsidRPr="2D932928">
        <w:rPr>
          <w:b/>
          <w:bCs/>
        </w:rPr>
        <w:t xml:space="preserve">via email to </w:t>
      </w:r>
      <w:r w:rsidR="0B90E553" w:rsidRPr="00B0675D">
        <w:rPr>
          <w:b/>
          <w:bCs/>
          <w:i/>
          <w:iCs/>
        </w:rPr>
        <w:t>wfs.procurements@wfscapitalarea.com</w:t>
      </w:r>
      <w:r w:rsidRPr="2D932928">
        <w:rPr>
          <w:b/>
          <w:bCs/>
        </w:rPr>
        <w:t xml:space="preserve"> by </w:t>
      </w:r>
      <w:r w:rsidRPr="00C04A1A">
        <w:rPr>
          <w:b/>
          <w:bCs/>
          <w:color w:val="FF0000"/>
        </w:rPr>
        <w:t>12</w:t>
      </w:r>
      <w:r w:rsidR="2F753FA8" w:rsidRPr="00C04A1A">
        <w:rPr>
          <w:b/>
          <w:bCs/>
          <w:color w:val="FF0000"/>
        </w:rPr>
        <w:t>:00</w:t>
      </w:r>
      <w:r w:rsidRPr="00C04A1A">
        <w:rPr>
          <w:b/>
          <w:bCs/>
          <w:color w:val="FF0000"/>
        </w:rPr>
        <w:t xml:space="preserve"> </w:t>
      </w:r>
      <w:r w:rsidR="2F753FA8" w:rsidRPr="00C04A1A">
        <w:rPr>
          <w:b/>
          <w:bCs/>
          <w:color w:val="FF0000"/>
        </w:rPr>
        <w:t>p.m</w:t>
      </w:r>
      <w:r w:rsidR="0FACB86D" w:rsidRPr="00C04A1A">
        <w:rPr>
          <w:b/>
          <w:bCs/>
          <w:color w:val="FF0000"/>
        </w:rPr>
        <w:t>.</w:t>
      </w:r>
      <w:r w:rsidR="2F753FA8" w:rsidRPr="00C04A1A">
        <w:rPr>
          <w:b/>
          <w:bCs/>
          <w:color w:val="FF0000"/>
        </w:rPr>
        <w:t xml:space="preserve"> CST</w:t>
      </w:r>
      <w:r w:rsidRPr="00C04A1A">
        <w:rPr>
          <w:b/>
          <w:bCs/>
          <w:color w:val="FF0000"/>
        </w:rPr>
        <w:t xml:space="preserve"> on</w:t>
      </w:r>
      <w:r w:rsidR="2F753FA8" w:rsidRPr="00C04A1A" w:rsidDel="00696606">
        <w:rPr>
          <w:b/>
          <w:bCs/>
          <w:color w:val="FF0000"/>
        </w:rPr>
        <w:t xml:space="preserve"> </w:t>
      </w:r>
      <w:r w:rsidR="6BB89E0A" w:rsidRPr="00C04A1A">
        <w:rPr>
          <w:b/>
          <w:bCs/>
          <w:color w:val="FF0000"/>
        </w:rPr>
        <w:t>March</w:t>
      </w:r>
      <w:r w:rsidR="7AC2C681" w:rsidRPr="00C04A1A">
        <w:rPr>
          <w:b/>
          <w:bCs/>
          <w:color w:val="FF0000"/>
        </w:rPr>
        <w:t xml:space="preserve"> </w:t>
      </w:r>
      <w:r w:rsidR="6BB89E0A" w:rsidRPr="00C04A1A">
        <w:rPr>
          <w:b/>
          <w:bCs/>
          <w:color w:val="FF0000"/>
        </w:rPr>
        <w:t>2</w:t>
      </w:r>
      <w:r w:rsidR="00C04A1A" w:rsidRPr="00C04A1A">
        <w:rPr>
          <w:b/>
          <w:bCs/>
          <w:color w:val="FF0000"/>
        </w:rPr>
        <w:t>8</w:t>
      </w:r>
      <w:r w:rsidR="7AC2C681" w:rsidRPr="00C04A1A">
        <w:rPr>
          <w:b/>
          <w:bCs/>
          <w:color w:val="FF0000"/>
        </w:rPr>
        <w:t>, 202</w:t>
      </w:r>
      <w:r w:rsidR="138E94B0" w:rsidRPr="00C04A1A">
        <w:rPr>
          <w:b/>
          <w:bCs/>
          <w:color w:val="FF0000"/>
        </w:rPr>
        <w:t>5</w:t>
      </w:r>
      <w:r w:rsidRPr="2D932928">
        <w:rPr>
          <w:b/>
          <w:bCs/>
        </w:rPr>
        <w:t>.</w:t>
      </w:r>
      <w:r>
        <w:t xml:space="preserve">  Questions may be posed during the Bidder’s Conference, but complete answers may not be available until a question/answer document is released following the conference.  A formal question/answer</w:t>
      </w:r>
      <w:r w:rsidR="097662E8">
        <w:t>s</w:t>
      </w:r>
      <w:r>
        <w:t xml:space="preserve"> document will be posted</w:t>
      </w:r>
      <w:r w:rsidR="19FEE887">
        <w:t xml:space="preserve"> to the ESBD and</w:t>
      </w:r>
      <w:r>
        <w:t xml:space="preserve"> </w:t>
      </w:r>
      <w:r w:rsidR="1223EC90">
        <w:t xml:space="preserve">the Board’s website at </w:t>
      </w:r>
      <w:r w:rsidRPr="00B0675D">
        <w:rPr>
          <w:i/>
          <w:iCs/>
        </w:rPr>
        <w:t>www.wfscapitalarea.com</w:t>
      </w:r>
      <w:r>
        <w:t xml:space="preserve"> repeating all questions and answers resulting from the Bidder’s Conference </w:t>
      </w:r>
      <w:r w:rsidR="0D9137C1" w:rsidRPr="2D932928">
        <w:rPr>
          <w:b/>
          <w:bCs/>
        </w:rPr>
        <w:t>no later than</w:t>
      </w:r>
      <w:r w:rsidR="0D98848C" w:rsidRPr="2D932928">
        <w:rPr>
          <w:b/>
          <w:bCs/>
          <w:color w:val="FF0000"/>
        </w:rPr>
        <w:t xml:space="preserve"> </w:t>
      </w:r>
      <w:r w:rsidR="138E94B0" w:rsidRPr="2D932928">
        <w:rPr>
          <w:b/>
          <w:bCs/>
        </w:rPr>
        <w:t>April 7</w:t>
      </w:r>
      <w:r w:rsidR="0D98848C" w:rsidRPr="2D932928">
        <w:rPr>
          <w:b/>
          <w:bCs/>
        </w:rPr>
        <w:t xml:space="preserve">, </w:t>
      </w:r>
      <w:proofErr w:type="gramStart"/>
      <w:r w:rsidR="7AC2C681" w:rsidRPr="2D932928">
        <w:rPr>
          <w:b/>
          <w:bCs/>
        </w:rPr>
        <w:t>202</w:t>
      </w:r>
      <w:r w:rsidR="138E94B0" w:rsidRPr="2D932928">
        <w:rPr>
          <w:b/>
          <w:bCs/>
        </w:rPr>
        <w:t>5</w:t>
      </w:r>
      <w:proofErr w:type="gramEnd"/>
      <w:r w:rsidR="00B0675D">
        <w:rPr>
          <w:b/>
          <w:bCs/>
        </w:rPr>
        <w:t xml:space="preserve"> at 5:00 p.m. (CST)</w:t>
      </w:r>
      <w:r w:rsidR="2B61CC8D" w:rsidRPr="2D932928">
        <w:rPr>
          <w:b/>
          <w:bCs/>
        </w:rPr>
        <w:t>.</w:t>
      </w:r>
      <w:r w:rsidR="1051A65B" w:rsidRPr="2D932928">
        <w:rPr>
          <w:b/>
          <w:bCs/>
        </w:rPr>
        <w:t xml:space="preserve"> </w:t>
      </w:r>
    </w:p>
    <w:p w14:paraId="6B910F26" w14:textId="77777777" w:rsidR="00DF2D84" w:rsidRDefault="00DF2D84" w:rsidP="002636E5"/>
    <w:p w14:paraId="75A02B05" w14:textId="389A17F5" w:rsidR="00DF2D84" w:rsidRDefault="33BC5B9A" w:rsidP="002636E5">
      <w:r>
        <w:t xml:space="preserve">The Bidders Conference </w:t>
      </w:r>
      <w:r w:rsidR="33E2FEA1">
        <w:t xml:space="preserve">and resulting Question/Answers document </w:t>
      </w:r>
      <w:r>
        <w:t>will be the only opportunit</w:t>
      </w:r>
      <w:r w:rsidR="33E2FEA1">
        <w:t>ies</w:t>
      </w:r>
      <w:r>
        <w:t xml:space="preserve"> for potential bidders to obtain guidance on the scope and nature of the work required in this RFP or to ask technical questions concerning this solicitation.</w:t>
      </w:r>
    </w:p>
    <w:p w14:paraId="364DF4B6" w14:textId="77777777" w:rsidR="0043225F" w:rsidRDefault="0043225F" w:rsidP="002636E5"/>
    <w:p w14:paraId="1C9F4F5C" w14:textId="77777777" w:rsidR="00DF2D84" w:rsidRDefault="00DF2D84" w:rsidP="002636E5">
      <w:pPr>
        <w:rPr>
          <w:b/>
        </w:rPr>
      </w:pPr>
      <w:r>
        <w:t xml:space="preserve">Other than as described above, Workforce Solutions board members, officers, staff, and authorized representatives or agents of Workforce Solutions are precluded from answering </w:t>
      </w:r>
      <w:r w:rsidR="00D72371">
        <w:t>questions concerning this RFP or</w:t>
      </w:r>
      <w:r>
        <w:t xml:space="preserve"> the procurement process.  Contact with board members or staff</w:t>
      </w:r>
      <w:r w:rsidR="00D72371">
        <w:t xml:space="preserve"> regarding this RFP (except as noted above)</w:t>
      </w:r>
      <w:r>
        <w:t xml:space="preserve"> from the date that this RFP is released until a contract is awarded is strictly prohibited.  </w:t>
      </w:r>
      <w:r w:rsidRPr="002820BD">
        <w:rPr>
          <w:b/>
        </w:rPr>
        <w:t>Violations of this prohibition will result in the automatic disqualification of the offending bidder.</w:t>
      </w:r>
    </w:p>
    <w:p w14:paraId="26B44FAB" w14:textId="77777777" w:rsidR="00DF2D84" w:rsidRDefault="00DF2D84" w:rsidP="002636E5">
      <w:pPr>
        <w:rPr>
          <w:b/>
        </w:rPr>
      </w:pPr>
    </w:p>
    <w:p w14:paraId="6E612564" w14:textId="77777777" w:rsidR="00DF2D84" w:rsidRPr="00F87D5C" w:rsidRDefault="00DF2D84" w:rsidP="45FA4379">
      <w:pPr>
        <w:pStyle w:val="Heading2"/>
        <w:ind w:left="270" w:hanging="270"/>
      </w:pPr>
      <w:bookmarkStart w:id="41" w:name="_Toc702061699"/>
      <w:bookmarkStart w:id="42" w:name="_Toc192860422"/>
      <w:r>
        <w:t>Contract Type</w:t>
      </w:r>
      <w:bookmarkEnd w:id="41"/>
      <w:bookmarkEnd w:id="42"/>
    </w:p>
    <w:p w14:paraId="1FE4581A" w14:textId="77777777" w:rsidR="00DF2D84" w:rsidRPr="00FF0219" w:rsidRDefault="00DF2D84" w:rsidP="002636E5">
      <w:pPr>
        <w:rPr>
          <w:b/>
          <w:sz w:val="11"/>
          <w:szCs w:val="11"/>
        </w:rPr>
      </w:pPr>
    </w:p>
    <w:p w14:paraId="1614B125" w14:textId="34533D24" w:rsidR="00DF2D84" w:rsidRDefault="79EAE215" w:rsidP="002636E5">
      <w:r>
        <w:t xml:space="preserve">The Board expects </w:t>
      </w:r>
      <w:proofErr w:type="gramStart"/>
      <w:r>
        <w:t>to execute</w:t>
      </w:r>
      <w:proofErr w:type="gramEnd"/>
      <w:r>
        <w:t xml:space="preserve"> a single contract </w:t>
      </w:r>
      <w:proofErr w:type="gramStart"/>
      <w:r>
        <w:t>as a result of</w:t>
      </w:r>
      <w:proofErr w:type="gramEnd"/>
      <w:r>
        <w:t xml:space="preserve"> this RFP.  The Board will use a cost-reimbursement </w:t>
      </w:r>
      <w:r w:rsidR="4DFD2FEA">
        <w:t>contract</w:t>
      </w:r>
      <w:r w:rsidR="0D8A3D00">
        <w:t xml:space="preserve"> for all costs and the profit will be a fixed amount based on </w:t>
      </w:r>
      <w:r w:rsidR="0462586C">
        <w:t>performance, unless</w:t>
      </w:r>
      <w:r>
        <w:t xml:space="preserve"> a different type of contract is determined by the Board to be more advantageous.  All contracts are </w:t>
      </w:r>
      <w:r>
        <w:lastRenderedPageBreak/>
        <w:t>contingent upon the receipt of sufficient funding by Workforce Solutions from the Texas Workforce Commission</w:t>
      </w:r>
      <w:r w:rsidR="6FE08153">
        <w:t xml:space="preserve"> and other funding sources</w:t>
      </w:r>
      <w:r>
        <w:t xml:space="preserve">.  Negotiated contract amounts will be contingent upon funding </w:t>
      </w:r>
      <w:proofErr w:type="gramStart"/>
      <w:r>
        <w:t>actually received</w:t>
      </w:r>
      <w:proofErr w:type="gramEnd"/>
      <w:r>
        <w:t xml:space="preserve">.  Final contracts are also subject to any changes in legislation, regulations, or policies issued by funding sources.  Workforce Solutions reserves the right to vary or change the terms of any contract executed </w:t>
      </w:r>
      <w:proofErr w:type="gramStart"/>
      <w:r>
        <w:t>as a result of</w:t>
      </w:r>
      <w:proofErr w:type="gramEnd"/>
      <w:r>
        <w:t xml:space="preserve"> this RFP, including funding levels, the scope of work, performance standards, and shortening or extending the contract period, as it deems necessary and in the best interests of Workforce Solutions.</w:t>
      </w:r>
      <w:r w:rsidR="263B287F">
        <w:t xml:space="preserve">  The board will consider an advance for working capital.</w:t>
      </w:r>
    </w:p>
    <w:p w14:paraId="32DC87CC" w14:textId="77777777" w:rsidR="00DF2D84" w:rsidRDefault="00DF2D84" w:rsidP="002636E5"/>
    <w:p w14:paraId="51526F28" w14:textId="1145D664" w:rsidR="00DF2D84" w:rsidRDefault="33BC5B9A" w:rsidP="002636E5">
      <w:r>
        <w:t xml:space="preserve">The Board is committed to service excellence and </w:t>
      </w:r>
      <w:r w:rsidR="5B58AAB7">
        <w:t>to</w:t>
      </w:r>
      <w:r>
        <w:t xml:space="preserve"> achieving results.  For this reason, the Board may provide a financial incentive for successfully meeting Board established criteria.  The incentive will be classified as profit in the case of for-profit contractors, and a performance incentive bonus for non-profit contractors.  </w:t>
      </w:r>
      <w:r w:rsidR="0C373FAB">
        <w:t>Profit/</w:t>
      </w:r>
      <w:r>
        <w:t>incentive funds will be negotiated with the successful proposer.</w:t>
      </w:r>
    </w:p>
    <w:p w14:paraId="2DB7269E" w14:textId="77777777" w:rsidR="00FF0219" w:rsidRDefault="00FF0219" w:rsidP="002636E5"/>
    <w:p w14:paraId="4317540A" w14:textId="77777777" w:rsidR="00DF2D84" w:rsidRPr="00DF1FAD" w:rsidRDefault="00DF2D84" w:rsidP="45FA4379">
      <w:pPr>
        <w:pStyle w:val="Heading2"/>
        <w:ind w:left="270" w:hanging="270"/>
      </w:pPr>
      <w:bookmarkStart w:id="43" w:name="_Toc1874260294"/>
      <w:bookmarkStart w:id="44" w:name="_Toc192860423"/>
      <w:r>
        <w:t>Contract Period</w:t>
      </w:r>
      <w:bookmarkEnd w:id="43"/>
      <w:bookmarkEnd w:id="44"/>
    </w:p>
    <w:p w14:paraId="70FFD142" w14:textId="77777777" w:rsidR="00DF2D84" w:rsidRPr="00FF0219" w:rsidRDefault="00DF2D84" w:rsidP="002636E5">
      <w:pPr>
        <w:rPr>
          <w:sz w:val="11"/>
          <w:szCs w:val="11"/>
        </w:rPr>
      </w:pPr>
    </w:p>
    <w:p w14:paraId="210BB1B6" w14:textId="15D1B7B3" w:rsidR="00DF2D84" w:rsidRDefault="0B95EB2F" w:rsidP="002636E5">
      <w:r>
        <w:t>The initial contract will be for one</w:t>
      </w:r>
      <w:r w:rsidR="23776F68">
        <w:t xml:space="preserve"> year, beginning </w:t>
      </w:r>
      <w:r w:rsidR="1109D99E">
        <w:t xml:space="preserve">October </w:t>
      </w:r>
      <w:r w:rsidR="23776F68">
        <w:t xml:space="preserve">1, </w:t>
      </w:r>
      <w:r w:rsidR="2FE2CEC7">
        <w:t>202</w:t>
      </w:r>
      <w:r w:rsidR="49A006C0">
        <w:t>5</w:t>
      </w:r>
      <w:r w:rsidR="2FE2CEC7">
        <w:t>,</w:t>
      </w:r>
      <w:r w:rsidR="3E5BA9C1">
        <w:t xml:space="preserve"> </w:t>
      </w:r>
      <w:r w:rsidR="23776F68">
        <w:t xml:space="preserve">and ending September 30, </w:t>
      </w:r>
      <w:r w:rsidR="3E5BA9C1">
        <w:t>202</w:t>
      </w:r>
      <w:r w:rsidR="0A7F0881">
        <w:t>6</w:t>
      </w:r>
      <w:r>
        <w:t xml:space="preserve">.  The Board may extend </w:t>
      </w:r>
      <w:r w:rsidR="05B34D6C">
        <w:t xml:space="preserve">the </w:t>
      </w:r>
      <w:r w:rsidR="23776F68">
        <w:t xml:space="preserve">contract for up to </w:t>
      </w:r>
      <w:r w:rsidR="5CC84787">
        <w:t xml:space="preserve">four </w:t>
      </w:r>
      <w:r w:rsidR="23776F68">
        <w:t>(</w:t>
      </w:r>
      <w:r w:rsidR="70E7796A">
        <w:t>4</w:t>
      </w:r>
      <w:r>
        <w:t xml:space="preserve">) additional </w:t>
      </w:r>
      <w:r w:rsidR="50E18B77">
        <w:t>one-year</w:t>
      </w:r>
      <w:r>
        <w:t xml:space="preserve"> periods.  In no event shall the total t</w:t>
      </w:r>
      <w:r w:rsidR="23776F68">
        <w:t xml:space="preserve">erm of a contract exceed </w:t>
      </w:r>
      <w:r w:rsidR="70E7796A">
        <w:t xml:space="preserve">five </w:t>
      </w:r>
      <w:r w:rsidR="23776F68">
        <w:t>(</w:t>
      </w:r>
      <w:r w:rsidR="7C62DF6D">
        <w:t>5</w:t>
      </w:r>
      <w:r w:rsidR="23776F68">
        <w:t xml:space="preserve">) </w:t>
      </w:r>
      <w:r>
        <w:t>years.  Contract extensions are at the sole discretion of the Board, based on satisfactory performance, compliance with contractual obligations, and other factors as determined by the Board.  The Board reserves the right to terminate the contract annually or earlier based on contractor performance and compliance with contractual terms and conditions.</w:t>
      </w:r>
    </w:p>
    <w:p w14:paraId="58AD59C6" w14:textId="77777777" w:rsidR="00DF2D84" w:rsidRDefault="00DF2D84" w:rsidP="002636E5"/>
    <w:p w14:paraId="0D59E5C9" w14:textId="77777777" w:rsidR="00DF2D84" w:rsidRPr="00F87D5C" w:rsidRDefault="00DF2D84" w:rsidP="45FA4379">
      <w:pPr>
        <w:pStyle w:val="Heading2"/>
        <w:ind w:left="270" w:hanging="270"/>
      </w:pPr>
      <w:bookmarkStart w:id="45" w:name="_Toc913301689"/>
      <w:bookmarkStart w:id="46" w:name="_Toc192860424"/>
      <w:r>
        <w:t>Eligible Proposers</w:t>
      </w:r>
      <w:bookmarkEnd w:id="45"/>
      <w:bookmarkEnd w:id="46"/>
    </w:p>
    <w:p w14:paraId="4CD1163A" w14:textId="77777777" w:rsidR="00DF2D84" w:rsidRPr="00FF0219" w:rsidRDefault="00DF2D84" w:rsidP="002636E5">
      <w:pPr>
        <w:rPr>
          <w:b/>
          <w:sz w:val="10"/>
          <w:szCs w:val="10"/>
        </w:rPr>
      </w:pPr>
    </w:p>
    <w:p w14:paraId="0C4E907B" w14:textId="401E788A" w:rsidR="00DF2D84" w:rsidRDefault="33BC5B9A" w:rsidP="002636E5">
      <w:r>
        <w:t xml:space="preserve">Individuals, private and public, </w:t>
      </w:r>
      <w:r w:rsidR="3FBA84C0">
        <w:t>for-profit,</w:t>
      </w:r>
      <w:r>
        <w:t xml:space="preserve"> and non-profit organizations, community-based organizations, or other entities are eligible to respond to this RFP. </w:t>
      </w:r>
    </w:p>
    <w:p w14:paraId="20F11E58" w14:textId="77777777" w:rsidR="005E5BB0" w:rsidRDefault="005E5BB0" w:rsidP="002636E5"/>
    <w:p w14:paraId="7D17EE7D" w14:textId="273361D5" w:rsidR="005E5BB0" w:rsidRPr="00435543" w:rsidRDefault="1307482E" w:rsidP="2D932928">
      <w:pPr>
        <w:autoSpaceDE w:val="0"/>
        <w:autoSpaceDN w:val="0"/>
        <w:adjustRightInd w:val="0"/>
        <w:rPr>
          <w:rFonts w:eastAsia="CIDFont+F1"/>
        </w:rPr>
      </w:pPr>
      <w:r w:rsidRPr="2D932928">
        <w:rPr>
          <w:rFonts w:eastAsia="CIDFont+F1"/>
        </w:rPr>
        <w:t>Minority, disadvantaged, veteran and/or women-owned businesses that are certified by the State as Historically Underutilized Businesses are encouraged to respond to this RFP.</w:t>
      </w:r>
    </w:p>
    <w:p w14:paraId="3D097741" w14:textId="77777777" w:rsidR="00DF2D84" w:rsidRDefault="00DF2D84" w:rsidP="002636E5"/>
    <w:p w14:paraId="2F30D7C6" w14:textId="7461B601" w:rsidR="00DF2D84" w:rsidRDefault="00DF2D84" w:rsidP="002636E5">
      <w:r>
        <w:t xml:space="preserve">Partnerships, </w:t>
      </w:r>
      <w:r w:rsidR="00B445F7">
        <w:t>consortiums,</w:t>
      </w:r>
      <w:r>
        <w:t xml:space="preserve"> or joint ventures may submit a proposal.  All parties must be eligible proposers and a signed certification </w:t>
      </w:r>
      <w:r w:rsidR="00EA0645">
        <w:t>(</w:t>
      </w:r>
      <w:r w:rsidR="003C09C2">
        <w:t xml:space="preserve">See </w:t>
      </w:r>
      <w:r w:rsidR="00EA0645" w:rsidRPr="003C09C2">
        <w:rPr>
          <w:i/>
          <w:iCs/>
        </w:rPr>
        <w:t>Attachment E- Certification of Bidder</w:t>
      </w:r>
      <w:r w:rsidR="00EA0645">
        <w:t xml:space="preserve">) </w:t>
      </w:r>
      <w:r>
        <w:t>must be obtained from each party attesting to their agreement to all terms of the proposal and any resulting contract, if awarded. Proposals from partnerships, consortiums or joint ventures must clearly identify the lead entity that will be responsible for overall operations, financial accountability, legal obligations, and all reporting requirements.  A copy of the partnership/consortium/joint venture agreement must be submitted as part of the proposal.  The agreement must detail the roles and responsibilities of each party to the agreement.  Workforce Solutions reserves the right</w:t>
      </w:r>
      <w:r w:rsidR="005C6CE3">
        <w:t xml:space="preserve"> to</w:t>
      </w:r>
      <w:r>
        <w:t xml:space="preserve"> have such arrangements reviewed by its legal counsel to ensure that they are legally binding.</w:t>
      </w:r>
    </w:p>
    <w:p w14:paraId="7FD294A0" w14:textId="77777777" w:rsidR="00DF2D84" w:rsidRDefault="00DF2D84" w:rsidP="002636E5"/>
    <w:p w14:paraId="4C9CCC30" w14:textId="77777777" w:rsidR="00DF2D84" w:rsidRDefault="00DF2D84" w:rsidP="002636E5">
      <w:r>
        <w:t xml:space="preserve">Proposals may also be submitted using </w:t>
      </w:r>
      <w:proofErr w:type="gramStart"/>
      <w:r>
        <w:t>a Managing</w:t>
      </w:r>
      <w:proofErr w:type="gramEnd"/>
      <w:r>
        <w:t xml:space="preserve"> Director/PEO Model.  An agreement must be in place between the Managing Director and the Professional Employer Organization (PEO) or staff leasing company prior to submitting a proposal and the agreement must be submitted as part of the proposal.  A contract awarded under this model will be between the Board and the managing director only.  It is the sole responsibility of the managing director to </w:t>
      </w:r>
      <w:proofErr w:type="gramStart"/>
      <w:r>
        <w:t>contract with</w:t>
      </w:r>
      <w:proofErr w:type="gramEnd"/>
      <w:r>
        <w:t xml:space="preserve"> a third entity, such as a PEO.</w:t>
      </w:r>
    </w:p>
    <w:p w14:paraId="36523643" w14:textId="77777777" w:rsidR="00DF2D84" w:rsidRDefault="00DF2D84" w:rsidP="002636E5"/>
    <w:p w14:paraId="0AF8869A" w14:textId="77777777" w:rsidR="00DF2D84" w:rsidRDefault="00DF2D84" w:rsidP="002636E5">
      <w:r>
        <w:rPr>
          <w:i/>
        </w:rPr>
        <w:t>Subcontracting</w:t>
      </w:r>
      <w:r>
        <w:t xml:space="preserve"> – Subcontracting of services is permissible, though not encouraged.  However, all subcontracts are subject to applicable federal, state, and local laws, rules, regulations, and policies governing procurement.  </w:t>
      </w:r>
      <w:r w:rsidRPr="00581381">
        <w:t>No more than twenty (20) percent of funds awarded under a contract may be used for subcontracting.</w:t>
      </w:r>
      <w:r>
        <w:t xml:space="preserve">  The use of any subcontracts must be specified in the proposal.  The bidder </w:t>
      </w:r>
      <w:r>
        <w:lastRenderedPageBreak/>
        <w:t>must identify which services will be subcontracted and the rationale behind using a subcontractor rather than providing the services itself.  The bidder must describe how subcontracts were (or will) be procured, their qualifications, and the basis for payments.  Subcontracts shall be subject to the same requirements as the bidder under this RFP and any resulting contract.  Workforce Solutions must approve all subcontracts prior to the final execution of a contract.</w:t>
      </w:r>
    </w:p>
    <w:p w14:paraId="7B5088C0" w14:textId="77777777" w:rsidR="00DF2D84" w:rsidRDefault="00DF2D84" w:rsidP="002636E5"/>
    <w:p w14:paraId="5B9B208A" w14:textId="77777777" w:rsidR="00DF2D84" w:rsidRPr="00A506DB" w:rsidRDefault="00DF2D84" w:rsidP="002636E5">
      <w:pPr>
        <w:rPr>
          <w:i/>
        </w:rPr>
      </w:pPr>
      <w:r>
        <w:rPr>
          <w:i/>
        </w:rPr>
        <w:t xml:space="preserve">Ineligible Entities </w:t>
      </w:r>
      <w:r>
        <w:t>- Entities that are presently debarred, suspended, proposed for debarment, declared ineligible or voluntarily excluded from participation in any procurement of non-procurement programs by any Federal department or agency are not eligible to respond to this RFP or receive a contract.   Additionally, any entity that has an outstanding Unemployment Insurance overpayment balance payable to the State of Texas or any for-profit corporation that is delinquent in its franchise tax payments to the State of Texas is ineligible to respond to this RFP.  Entities that directly provide developmental services (training or education services) are ineligible to respond to this RFP.</w:t>
      </w:r>
    </w:p>
    <w:p w14:paraId="693C3276" w14:textId="77777777" w:rsidR="00DF2D84" w:rsidRDefault="00DF2D84" w:rsidP="002636E5"/>
    <w:p w14:paraId="4568BB06" w14:textId="578FE066" w:rsidR="00DF2D84" w:rsidRDefault="00DF2D84" w:rsidP="002636E5">
      <w:r>
        <w:rPr>
          <w:i/>
        </w:rPr>
        <w:t>Proposer Competency</w:t>
      </w:r>
      <w:r w:rsidR="00D72371">
        <w:t xml:space="preserve"> – Proposer</w:t>
      </w:r>
      <w:r>
        <w:t xml:space="preserve"> must have the technical competence, knowledge and expertise, management and administrative capabilities and capacity, professional staff, financial resources and stability, and administrative and fiscal systems to carry-out the work described in this RFP. Proposers must meet h</w:t>
      </w:r>
      <w:r w:rsidR="00D72371">
        <w:t>igh standards of public service</w:t>
      </w:r>
      <w:r>
        <w:t xml:space="preserve"> and fiduciary responsibility.  The Board requires assurance that the Contractor’s performance of the terms and conditions of the contract will be undertaken in accordance with the highest level</w:t>
      </w:r>
      <w:r w:rsidR="004D6CC2">
        <w:t xml:space="preserve"> of</w:t>
      </w:r>
      <w:r>
        <w:t xml:space="preserve"> integrity and business ethics.  Proposers must be capable of implementing a system of self-monitoring, including the review of key data related to performance, quality assurance, financial integrity and accuracy, and center operations.  Proposers are responsible for being knowledgeable of all laws, regulations, rules, and policies of the funding sources identified in this RFP.  Information on relevant workforce </w:t>
      </w:r>
      <w:proofErr w:type="gramStart"/>
      <w:r>
        <w:t>programs</w:t>
      </w:r>
      <w:proofErr w:type="gramEnd"/>
      <w:r>
        <w:t xml:space="preserve"> including pertinent statutes and regulations can be found through the Texas Workforce Commission’s website at</w:t>
      </w:r>
      <w:r w:rsidR="00BB2DA1">
        <w:t xml:space="preserve"> www.state.tx.us</w:t>
      </w:r>
      <w:r>
        <w:t xml:space="preserve">.  Workforce Solutions will provide training on any Board-specific documents, </w:t>
      </w:r>
      <w:r w:rsidR="00B445F7">
        <w:t>policies,</w:t>
      </w:r>
      <w:r>
        <w:t xml:space="preserve"> and procedures, as necessary, to the selected contractor.  Additional information about the Board can be obtained through its website at </w:t>
      </w:r>
      <w:r w:rsidRPr="00B0675D">
        <w:rPr>
          <w:i/>
          <w:iCs/>
        </w:rPr>
        <w:t>www.wfscapitalarea.com</w:t>
      </w:r>
      <w:r>
        <w:t>.</w:t>
      </w:r>
      <w:r w:rsidR="00357C7B">
        <w:t xml:space="preserve">  </w:t>
      </w:r>
      <w:r>
        <w:t>If the Board determines, at its sole discretion, that the awardee of a contract is not responsible, that it does not possess the administrative, fiscal, and/or technical resources and capabilities necessary to successfully perform under the terms and conditions of a contract, it shall terminate the contract immediately.</w:t>
      </w:r>
    </w:p>
    <w:p w14:paraId="5DDBAD12" w14:textId="77777777" w:rsidR="00DF2D84" w:rsidRDefault="00DF2D84" w:rsidP="002636E5"/>
    <w:p w14:paraId="4F8B67DA" w14:textId="133EC04E" w:rsidR="00DF2D84" w:rsidRDefault="00DF2D84" w:rsidP="002636E5">
      <w:r>
        <w:rPr>
          <w:i/>
        </w:rPr>
        <w:t xml:space="preserve">Outstanding Monitoring, Audit or Legal Concerns </w:t>
      </w:r>
      <w:r>
        <w:t xml:space="preserve">– </w:t>
      </w:r>
      <w:r w:rsidR="00CE03B2">
        <w:t>B</w:t>
      </w:r>
      <w:r>
        <w:t xml:space="preserve">idders must disclose and satisfactorily resolve </w:t>
      </w:r>
      <w:proofErr w:type="gramStart"/>
      <w:r>
        <w:t>any and all</w:t>
      </w:r>
      <w:proofErr w:type="gramEnd"/>
      <w:r>
        <w:t xml:space="preserve"> outstanding monitoring and/or audit concerns from any of the bidder’s other contracts prior to receiving a contract resulting from this RFP.  Additionally, bidders must disclose any legal judgments, claims, arbitration proceedings, lawsuits or other legal proceedings pending or outstanding (unresolved) against the organization, its owners, officers, and/or principals.</w:t>
      </w:r>
    </w:p>
    <w:p w14:paraId="758D7B75" w14:textId="77777777" w:rsidR="0043225F" w:rsidRDefault="0043225F" w:rsidP="002636E5"/>
    <w:p w14:paraId="7392696C" w14:textId="77777777" w:rsidR="0091187F" w:rsidRDefault="0091187F" w:rsidP="45FA4379">
      <w:pPr>
        <w:pStyle w:val="Heading2"/>
        <w:ind w:left="274" w:hanging="274"/>
      </w:pPr>
      <w:bookmarkStart w:id="47" w:name="_Toc1655646706"/>
      <w:bookmarkStart w:id="48" w:name="_Toc192860425"/>
      <w:r>
        <w:t>Governing Provisions and Limitation</w:t>
      </w:r>
      <w:bookmarkEnd w:id="47"/>
      <w:bookmarkEnd w:id="48"/>
    </w:p>
    <w:p w14:paraId="52E3552F" w14:textId="77777777" w:rsidR="00DF2D84" w:rsidRDefault="00DF2D84" w:rsidP="002636E5"/>
    <w:p w14:paraId="7647DD23" w14:textId="111D9BCF" w:rsidR="00DF2D84" w:rsidRDefault="00DF2D84" w:rsidP="00234A1A">
      <w:pPr>
        <w:pStyle w:val="ListParagraph"/>
        <w:numPr>
          <w:ilvl w:val="0"/>
          <w:numId w:val="34"/>
        </w:numPr>
        <w:ind w:left="360"/>
      </w:pPr>
      <w:r>
        <w:t>The only purpose of this RFP is to ensure uniform</w:t>
      </w:r>
      <w:r w:rsidR="003F7145">
        <w:t xml:space="preserve"> standards and</w:t>
      </w:r>
      <w:r>
        <w:t xml:space="preserve"> information in the solicitation of proposals for the operation and management of local career centers.  This RFP is not to be construed as a purchase agreement of contract or as a commitment of any kind; nor does it commit Workforce Solutions to pay for costs incurred in the preparation of a response or any other costs incurred prior to the execution of a formal </w:t>
      </w:r>
      <w:r w:rsidR="00B445F7">
        <w:t>contract unless</w:t>
      </w:r>
      <w:r>
        <w:t xml:space="preserve"> such costs are specifically authorized in writing by Workforce Solutions.</w:t>
      </w:r>
    </w:p>
    <w:p w14:paraId="3DFB8B97" w14:textId="77777777" w:rsidR="00DF2D84" w:rsidRDefault="00DF2D84" w:rsidP="002636E5"/>
    <w:p w14:paraId="7626EDB4" w14:textId="77777777" w:rsidR="00DF2D84" w:rsidRDefault="00DF2D84" w:rsidP="00234A1A">
      <w:pPr>
        <w:pStyle w:val="ListParagraph"/>
        <w:numPr>
          <w:ilvl w:val="0"/>
          <w:numId w:val="34"/>
        </w:numPr>
        <w:ind w:left="360"/>
      </w:pPr>
      <w:r>
        <w:t>The Board reserves the right to accept or reject any or all proposals received, to cancel and/or reissue this RFP in part or its entirety.</w:t>
      </w:r>
    </w:p>
    <w:p w14:paraId="4E7A0807" w14:textId="77777777" w:rsidR="00DF2D84" w:rsidRDefault="00DF2D84" w:rsidP="002636E5">
      <w:pPr>
        <w:pStyle w:val="ListParagraph"/>
      </w:pPr>
    </w:p>
    <w:p w14:paraId="3A92D547" w14:textId="77777777" w:rsidR="00DF2D84" w:rsidRDefault="00DF2D84" w:rsidP="00234A1A">
      <w:pPr>
        <w:pStyle w:val="ListParagraph"/>
        <w:numPr>
          <w:ilvl w:val="0"/>
          <w:numId w:val="34"/>
        </w:numPr>
        <w:ind w:left="360"/>
      </w:pPr>
      <w:r>
        <w:t>The Board reserves the right to award a contract for any item/services or group of items/services solicited in this RFP in any quantity the Board determines is in its best interest.</w:t>
      </w:r>
    </w:p>
    <w:p w14:paraId="2E0CCB60" w14:textId="77777777" w:rsidR="00DF2D84" w:rsidRDefault="00DF2D84" w:rsidP="002636E5">
      <w:pPr>
        <w:pStyle w:val="ListParagraph"/>
      </w:pPr>
    </w:p>
    <w:p w14:paraId="3BE2FFC3" w14:textId="77777777" w:rsidR="00DF2D84" w:rsidRDefault="00DF2D84" w:rsidP="00234A1A">
      <w:pPr>
        <w:pStyle w:val="ListParagraph"/>
        <w:numPr>
          <w:ilvl w:val="0"/>
          <w:numId w:val="34"/>
        </w:numPr>
        <w:ind w:left="360"/>
      </w:pPr>
      <w:r>
        <w:t>This is a negotiated procurement utilizing the Request for Proposal method, and as such, the selection and award of a contract does not have to be made to the respondent submitting the lowest priced offer, but rather to the respondent submitting the most responsive proposal that satisfies the Board’s requirements and is determined to be in its best interests.</w:t>
      </w:r>
    </w:p>
    <w:p w14:paraId="0E7AA62C" w14:textId="77777777" w:rsidR="00DF2D84" w:rsidRDefault="00DF2D84" w:rsidP="002636E5">
      <w:pPr>
        <w:pStyle w:val="ListParagraph"/>
      </w:pPr>
    </w:p>
    <w:p w14:paraId="1245A0A8" w14:textId="648042DF" w:rsidR="00DF2D84" w:rsidRDefault="00DF2D84" w:rsidP="00234A1A">
      <w:pPr>
        <w:pStyle w:val="ListParagraph"/>
        <w:numPr>
          <w:ilvl w:val="0"/>
          <w:numId w:val="34"/>
        </w:numPr>
        <w:ind w:left="360"/>
      </w:pPr>
      <w:r>
        <w:t xml:space="preserve">The Board reserves the right to waive any defect in this procurement or to correct any error(s) and/or make changes to this solicitation as it deems necessary.  </w:t>
      </w:r>
      <w:r w:rsidR="003F7145">
        <w:t>The Board will provide notification of any changes to all bidders that have submitted a Letter of Intent to Bid.</w:t>
      </w:r>
    </w:p>
    <w:p w14:paraId="14310920" w14:textId="77777777" w:rsidR="00DF2D84" w:rsidRDefault="00DF2D84" w:rsidP="002636E5">
      <w:pPr>
        <w:pStyle w:val="ListParagraph"/>
      </w:pPr>
    </w:p>
    <w:p w14:paraId="62E4AEB6" w14:textId="424A224A" w:rsidR="003F7145" w:rsidRDefault="003F7145" w:rsidP="00234A1A">
      <w:pPr>
        <w:pStyle w:val="ListParagraph"/>
        <w:numPr>
          <w:ilvl w:val="0"/>
          <w:numId w:val="34"/>
        </w:numPr>
        <w:ind w:left="360"/>
      </w:pPr>
      <w:r>
        <w:t xml:space="preserve">The Board reserves the right to extend, shorten, increase or decrease any contract awarded </w:t>
      </w:r>
      <w:proofErr w:type="gramStart"/>
      <w:r>
        <w:t>as a result of</w:t>
      </w:r>
      <w:proofErr w:type="gramEnd"/>
      <w:r>
        <w:t xml:space="preserve"> this RFP.</w:t>
      </w:r>
    </w:p>
    <w:p w14:paraId="7A0F5C9F" w14:textId="77777777" w:rsidR="003F7145" w:rsidRDefault="003F7145" w:rsidP="00E14CD0">
      <w:pPr>
        <w:pStyle w:val="ListParagraph"/>
      </w:pPr>
    </w:p>
    <w:p w14:paraId="3837DE07" w14:textId="279247D8" w:rsidR="00DF2D84" w:rsidRDefault="00DF2D84" w:rsidP="00234A1A">
      <w:pPr>
        <w:pStyle w:val="ListParagraph"/>
        <w:numPr>
          <w:ilvl w:val="0"/>
          <w:numId w:val="34"/>
        </w:numPr>
        <w:ind w:left="360"/>
      </w:pPr>
      <w:r>
        <w:t xml:space="preserve">The Board reserves the right to request additional information, clarification, or explanation of any aspect of a </w:t>
      </w:r>
      <w:r w:rsidR="003F7145">
        <w:t xml:space="preserve">proposal submitted in </w:t>
      </w:r>
      <w:r>
        <w:t>response to this RFP.</w:t>
      </w:r>
    </w:p>
    <w:p w14:paraId="524D7E5F" w14:textId="77777777" w:rsidR="00DF2D84" w:rsidRDefault="00DF2D84" w:rsidP="002636E5">
      <w:pPr>
        <w:pStyle w:val="ListParagraph"/>
      </w:pPr>
    </w:p>
    <w:p w14:paraId="01F5D576" w14:textId="77777777" w:rsidR="00DF2D84" w:rsidRDefault="00DF2D84" w:rsidP="00234A1A">
      <w:pPr>
        <w:pStyle w:val="ListParagraph"/>
        <w:numPr>
          <w:ilvl w:val="0"/>
          <w:numId w:val="34"/>
        </w:numPr>
        <w:ind w:left="360"/>
      </w:pPr>
      <w:r>
        <w:t xml:space="preserve">The Board reserves the right to negotiate the final terms of </w:t>
      </w:r>
      <w:proofErr w:type="gramStart"/>
      <w:r>
        <w:t>any and all</w:t>
      </w:r>
      <w:proofErr w:type="gramEnd"/>
      <w:r>
        <w:t xml:space="preserve"> contracts or agreements with proposers selected and any such terms negotiated as a result of this RFP may be renegotiated and/or amended in order to successfully meet the needs of the Board.</w:t>
      </w:r>
    </w:p>
    <w:p w14:paraId="4F0AC644" w14:textId="77777777" w:rsidR="00DF2D84" w:rsidRDefault="00DF2D84" w:rsidP="002636E5">
      <w:pPr>
        <w:pStyle w:val="ListParagraph"/>
      </w:pPr>
    </w:p>
    <w:p w14:paraId="6B64F399" w14:textId="77777777" w:rsidR="00DF2D84" w:rsidRDefault="00DF2D84" w:rsidP="00234A1A">
      <w:pPr>
        <w:pStyle w:val="ListParagraph"/>
        <w:numPr>
          <w:ilvl w:val="0"/>
          <w:numId w:val="34"/>
        </w:numPr>
        <w:ind w:left="360"/>
      </w:pPr>
      <w:r>
        <w:t>The Board reserves the right to contact any individual, agency, employer, or grante</w:t>
      </w:r>
      <w:r w:rsidR="00353A5A">
        <w:t>e listed in a proposal, to cont</w:t>
      </w:r>
      <w:r>
        <w:t xml:space="preserve">act others who may have experience or knowledge of the proposer’s relevant performance and/or qualifications, and to request additional information from </w:t>
      </w:r>
      <w:proofErr w:type="gramStart"/>
      <w:r>
        <w:t>any and all</w:t>
      </w:r>
      <w:proofErr w:type="gramEnd"/>
      <w:r>
        <w:t xml:space="preserve"> proposers.</w:t>
      </w:r>
    </w:p>
    <w:p w14:paraId="1AE21DB6" w14:textId="77777777" w:rsidR="00DF2D84" w:rsidRDefault="00DF2D84" w:rsidP="002636E5">
      <w:pPr>
        <w:pStyle w:val="ListParagraph"/>
      </w:pPr>
    </w:p>
    <w:p w14:paraId="6F9A7C99" w14:textId="46537EB9" w:rsidR="00DF2D84" w:rsidRDefault="00DF2D84" w:rsidP="00234A1A">
      <w:pPr>
        <w:pStyle w:val="ListParagraph"/>
        <w:numPr>
          <w:ilvl w:val="0"/>
          <w:numId w:val="34"/>
        </w:numPr>
        <w:ind w:left="360"/>
      </w:pPr>
      <w:r>
        <w:t xml:space="preserve">The Board reserves the right to conduct reviews of records, systems, procedures, </w:t>
      </w:r>
      <w:r w:rsidR="00B445F7">
        <w:t>credit,</w:t>
      </w:r>
      <w:r>
        <w:t xml:space="preserve"> and criminal background checks, etc. of any entity selected for fu</w:t>
      </w:r>
      <w:r w:rsidR="00353A5A">
        <w:t xml:space="preserve">nding.  This may occur prior to or </w:t>
      </w:r>
      <w:proofErr w:type="gramStart"/>
      <w:r w:rsidR="00353A5A">
        <w:t>subsequent to</w:t>
      </w:r>
      <w:proofErr w:type="gramEnd"/>
      <w:r w:rsidR="00353A5A">
        <w:t xml:space="preserve"> </w:t>
      </w:r>
      <w:r>
        <w:t xml:space="preserve">the </w:t>
      </w:r>
      <w:proofErr w:type="gramStart"/>
      <w:r>
        <w:t>award</w:t>
      </w:r>
      <w:proofErr w:type="gramEnd"/>
      <w:r>
        <w:t xml:space="preserve"> of a contract or agreement.  Any misrepresentation of a proposer’s ability to perform as stated in the proposal may result in the disqualification of the proposer or the cancellation </w:t>
      </w:r>
      <w:r w:rsidR="00BB2DA1">
        <w:t xml:space="preserve">of </w:t>
      </w:r>
      <w:r>
        <w:t>any contract or agreement awarded</w:t>
      </w:r>
      <w:r w:rsidR="003F7145">
        <w:t xml:space="preserve"> </w:t>
      </w:r>
      <w:proofErr w:type="gramStart"/>
      <w:r w:rsidR="003F7145">
        <w:t>as a result of</w:t>
      </w:r>
      <w:proofErr w:type="gramEnd"/>
      <w:r w:rsidR="003F7145">
        <w:t xml:space="preserve"> this RFP</w:t>
      </w:r>
      <w:r>
        <w:t>.</w:t>
      </w:r>
    </w:p>
    <w:p w14:paraId="14AADD3D" w14:textId="77777777" w:rsidR="00DF2D84" w:rsidRDefault="00DF2D84" w:rsidP="002636E5">
      <w:pPr>
        <w:pStyle w:val="ListParagraph"/>
      </w:pPr>
    </w:p>
    <w:p w14:paraId="79F6371C" w14:textId="64FD9D82" w:rsidR="00DF2D84" w:rsidRDefault="00DF2D84" w:rsidP="00234A1A">
      <w:pPr>
        <w:pStyle w:val="ListParagraph"/>
        <w:numPr>
          <w:ilvl w:val="0"/>
          <w:numId w:val="34"/>
        </w:numPr>
        <w:ind w:left="360"/>
      </w:pPr>
      <w:r>
        <w:t>Proposer selected for contract award must meet the requirements of Workforce Solutions’ key control certification system to ensure the financial integrity of the selected entity prior to the execution of a final contract</w:t>
      </w:r>
      <w:r w:rsidR="00EA0645">
        <w:t xml:space="preserve"> (</w:t>
      </w:r>
      <w:r w:rsidR="00743EF3">
        <w:t xml:space="preserve">See </w:t>
      </w:r>
      <w:r w:rsidR="00EA0645" w:rsidRPr="00743EF3">
        <w:rPr>
          <w:i/>
          <w:iCs/>
        </w:rPr>
        <w:t>Attachment C – Fiscal Management Systems Survey</w:t>
      </w:r>
      <w:r w:rsidR="00EA0645">
        <w:t>)</w:t>
      </w:r>
      <w:r>
        <w:t>.  Workforce Solutions or its designee will conduct a pre-award review of the selected proposer prior to the execution of a final contract.</w:t>
      </w:r>
    </w:p>
    <w:p w14:paraId="75AD3816" w14:textId="77777777" w:rsidR="00DF2D84" w:rsidRDefault="00DF2D84" w:rsidP="002636E5">
      <w:pPr>
        <w:pStyle w:val="ListParagraph"/>
      </w:pPr>
    </w:p>
    <w:p w14:paraId="114D9B35" w14:textId="77777777" w:rsidR="00DF2D84" w:rsidRDefault="00DF2D84" w:rsidP="00234A1A">
      <w:pPr>
        <w:pStyle w:val="ListParagraph"/>
        <w:numPr>
          <w:ilvl w:val="0"/>
          <w:numId w:val="34"/>
        </w:numPr>
        <w:ind w:left="360"/>
      </w:pPr>
      <w:r>
        <w:t xml:space="preserve">The Board reserves the right to withdraw or reduce the amount of any award or to cancel any contract or agreement resulting from this procurement if adequate funding is not received from the Texas Workforce Commission or other specific funding </w:t>
      </w:r>
      <w:proofErr w:type="gramStart"/>
      <w:r>
        <w:t>source</w:t>
      </w:r>
      <w:proofErr w:type="gramEnd"/>
      <w:r>
        <w:t xml:space="preserve"> of Workforce Solutions or due to legislative changes.</w:t>
      </w:r>
    </w:p>
    <w:p w14:paraId="6947F36E" w14:textId="77777777" w:rsidR="00DF2D84" w:rsidRDefault="00DF2D84" w:rsidP="002636E5">
      <w:pPr>
        <w:pStyle w:val="ListParagraph"/>
      </w:pPr>
    </w:p>
    <w:p w14:paraId="08529F20" w14:textId="77777777" w:rsidR="00DF2D84" w:rsidRDefault="00DF2D84" w:rsidP="00234A1A">
      <w:pPr>
        <w:pStyle w:val="ListParagraph"/>
        <w:numPr>
          <w:ilvl w:val="0"/>
          <w:numId w:val="34"/>
        </w:numPr>
        <w:ind w:left="360"/>
      </w:pPr>
      <w:r>
        <w:t xml:space="preserve">The Board reserves the right to impose additional requirements and refinements </w:t>
      </w:r>
      <w:proofErr w:type="gramStart"/>
      <w:r>
        <w:t>to</w:t>
      </w:r>
      <w:proofErr w:type="gramEnd"/>
      <w:r>
        <w:t xml:space="preserve"> the terms and conditions, scope of work, performance measures, and funding amounts </w:t>
      </w:r>
      <w:proofErr w:type="gramStart"/>
      <w:r>
        <w:t>during the course of</w:t>
      </w:r>
      <w:proofErr w:type="gramEnd"/>
      <w:r>
        <w:t xml:space="preserve"> any contract.</w:t>
      </w:r>
    </w:p>
    <w:p w14:paraId="64AF5222" w14:textId="77777777" w:rsidR="00DF2D84" w:rsidRDefault="00DF2D84" w:rsidP="002636E5">
      <w:pPr>
        <w:pStyle w:val="ListParagraph"/>
      </w:pPr>
    </w:p>
    <w:p w14:paraId="34EED571" w14:textId="482B761E" w:rsidR="00DF2D84" w:rsidRDefault="00DF2D84" w:rsidP="00234A1A">
      <w:pPr>
        <w:pStyle w:val="ListParagraph"/>
        <w:numPr>
          <w:ilvl w:val="0"/>
          <w:numId w:val="34"/>
        </w:numPr>
        <w:ind w:left="360"/>
      </w:pPr>
      <w:r>
        <w:lastRenderedPageBreak/>
        <w:t xml:space="preserve">Proposers shall not, under penalty of law, offer or provide any gratuities, favors, or anything of monetary value to any board member, officer, employee, or </w:t>
      </w:r>
      <w:r w:rsidR="00AF4973">
        <w:t xml:space="preserve">authorized </w:t>
      </w:r>
      <w:r>
        <w:t>agent of Workforce Solutions</w:t>
      </w:r>
      <w:r w:rsidR="00AF4973">
        <w:t>, or elected official</w:t>
      </w:r>
      <w:r>
        <w:t xml:space="preserve"> for the purpose of having an influencing effect on this procurement.</w:t>
      </w:r>
    </w:p>
    <w:p w14:paraId="4C315470" w14:textId="77777777" w:rsidR="00AF4973" w:rsidRDefault="00AF4973" w:rsidP="00E14CD0">
      <w:pPr>
        <w:pStyle w:val="ListParagraph"/>
      </w:pPr>
    </w:p>
    <w:p w14:paraId="465F2C3F" w14:textId="51587D87" w:rsidR="00AF4973" w:rsidRDefault="00AF4973" w:rsidP="00234A1A">
      <w:pPr>
        <w:pStyle w:val="ListParagraph"/>
        <w:numPr>
          <w:ilvl w:val="0"/>
          <w:numId w:val="34"/>
        </w:numPr>
        <w:ind w:left="360"/>
      </w:pPr>
      <w:r>
        <w:t xml:space="preserve">Proposers shall not attempt in any manner to advocate for, lobby, or otherwise attempt to influence any board member, officer, employee, proposal evaluator, authorized agent of Workforce Solutions, or elected official for </w:t>
      </w:r>
      <w:proofErr w:type="gramStart"/>
      <w:r>
        <w:t>purpose</w:t>
      </w:r>
      <w:proofErr w:type="gramEnd"/>
      <w:r>
        <w:t xml:space="preserve"> of having an influencing effect on this procurement. </w:t>
      </w:r>
    </w:p>
    <w:p w14:paraId="497F29E4" w14:textId="77777777" w:rsidR="00DF2D84" w:rsidRDefault="00DF2D84" w:rsidP="002636E5">
      <w:pPr>
        <w:pStyle w:val="ListParagraph"/>
      </w:pPr>
    </w:p>
    <w:p w14:paraId="2E76E180" w14:textId="77777777" w:rsidR="00DF2D84" w:rsidRDefault="00DF2D84" w:rsidP="00234A1A">
      <w:pPr>
        <w:pStyle w:val="ListParagraph"/>
        <w:numPr>
          <w:ilvl w:val="0"/>
          <w:numId w:val="34"/>
        </w:numPr>
        <w:ind w:left="360"/>
      </w:pPr>
      <w:proofErr w:type="gramStart"/>
      <w:r>
        <w:t>Proposer</w:t>
      </w:r>
      <w:proofErr w:type="gramEnd"/>
      <w:r>
        <w:t xml:space="preserve"> shall not engage in any activity which would restrict or eliminate competition.  Violation of this provision may cause a proposer to be disqualified.  This does not preclude partnerships, consortiums, joint ventures, or subcontracts.</w:t>
      </w:r>
    </w:p>
    <w:p w14:paraId="21B5C4E4" w14:textId="77777777" w:rsidR="00DF2D84" w:rsidRDefault="00DF2D84" w:rsidP="002636E5">
      <w:pPr>
        <w:pStyle w:val="ListParagraph"/>
      </w:pPr>
    </w:p>
    <w:p w14:paraId="554F2D0D" w14:textId="77777777" w:rsidR="00DF2D84" w:rsidRDefault="00DF2D84" w:rsidP="00234A1A">
      <w:pPr>
        <w:pStyle w:val="ListParagraph"/>
        <w:numPr>
          <w:ilvl w:val="0"/>
          <w:numId w:val="34"/>
        </w:numPr>
        <w:ind w:left="360"/>
      </w:pPr>
      <w:r>
        <w:t>No board member, officer, employee, or agent of Workfor</w:t>
      </w:r>
      <w:r w:rsidR="00353A5A">
        <w:t>ce Solutions shall participate in</w:t>
      </w:r>
      <w:r>
        <w:t xml:space="preserve"> the selection, award or administration of a contract supported by Board funds if a conflict of interest, real or apparent, would be involved.</w:t>
      </w:r>
    </w:p>
    <w:p w14:paraId="59803DD6" w14:textId="77777777" w:rsidR="00DF2D84" w:rsidRDefault="00DF2D84" w:rsidP="002636E5">
      <w:pPr>
        <w:pStyle w:val="ListParagraph"/>
      </w:pPr>
    </w:p>
    <w:p w14:paraId="27D12D16" w14:textId="77777777" w:rsidR="00DF2D84" w:rsidRDefault="00DF2D84" w:rsidP="00234A1A">
      <w:pPr>
        <w:pStyle w:val="ListParagraph"/>
        <w:numPr>
          <w:ilvl w:val="0"/>
          <w:numId w:val="34"/>
        </w:numPr>
        <w:ind w:left="360"/>
      </w:pPr>
      <w:r>
        <w:t xml:space="preserve">All proposals must be an </w:t>
      </w:r>
      <w:proofErr w:type="gramStart"/>
      <w:r>
        <w:t>original work</w:t>
      </w:r>
      <w:proofErr w:type="gramEnd"/>
      <w:r>
        <w:t xml:space="preserve"> product of the proposing entity.  The copying, paraphrasing or otherwise using substantial portions of the work product of others and submitted hereunder as original work of the proposer is not permitted.  Failure to adhere to this instruction may cause the proposal to be disqualified and rejected.</w:t>
      </w:r>
    </w:p>
    <w:p w14:paraId="1EBB5F83" w14:textId="77777777" w:rsidR="00DF2D84" w:rsidRDefault="00DF2D84" w:rsidP="002636E5">
      <w:pPr>
        <w:pStyle w:val="ListParagraph"/>
      </w:pPr>
    </w:p>
    <w:p w14:paraId="154BF91D" w14:textId="5BABA007" w:rsidR="00DF2D84" w:rsidRDefault="00DF2D84" w:rsidP="00234A1A">
      <w:pPr>
        <w:pStyle w:val="ListParagraph"/>
        <w:numPr>
          <w:ilvl w:val="0"/>
          <w:numId w:val="34"/>
        </w:numPr>
        <w:ind w:left="360"/>
      </w:pPr>
      <w:r>
        <w:t>All proposals and accompanying attachments will become the property of Workforce Solutions after submission (unless withdrawn before the submission deadline</w:t>
      </w:r>
      <w:r w:rsidR="00B6441B">
        <w:t>) and</w:t>
      </w:r>
      <w:r>
        <w:t xml:space="preserve"> will not be returned.</w:t>
      </w:r>
    </w:p>
    <w:p w14:paraId="1EA07CD1" w14:textId="77777777" w:rsidR="00DF2D84" w:rsidRDefault="00DF2D84" w:rsidP="002636E5">
      <w:pPr>
        <w:pStyle w:val="ListParagraph"/>
      </w:pPr>
    </w:p>
    <w:p w14:paraId="0DE12902" w14:textId="2989EC42" w:rsidR="00DF2D84" w:rsidRDefault="00DF2D84" w:rsidP="00234A1A">
      <w:pPr>
        <w:pStyle w:val="ListParagraph"/>
        <w:numPr>
          <w:ilvl w:val="0"/>
          <w:numId w:val="34"/>
        </w:numPr>
        <w:ind w:left="360"/>
      </w:pPr>
      <w:r>
        <w:t xml:space="preserve">The contents of a successful proposal may become a contractual obligation </w:t>
      </w:r>
      <w:r w:rsidR="0037593B">
        <w:t>and be incorporated into a contract.</w:t>
      </w:r>
      <w:r>
        <w:t xml:space="preserve">  Proposers must intend to fulfill </w:t>
      </w:r>
      <w:r w:rsidR="00DC20CD">
        <w:t>all</w:t>
      </w:r>
      <w:r>
        <w:t xml:space="preserve"> the </w:t>
      </w:r>
      <w:proofErr w:type="gramStart"/>
      <w:r>
        <w:t>representations</w:t>
      </w:r>
      <w:proofErr w:type="gramEnd"/>
      <w:r>
        <w:t xml:space="preserve"> made in their proposal.  Failure of </w:t>
      </w:r>
      <w:proofErr w:type="gramStart"/>
      <w:r>
        <w:t>proposer</w:t>
      </w:r>
      <w:proofErr w:type="gramEnd"/>
      <w:r>
        <w:t xml:space="preserve"> to accept this obligation may result in cancellation of the award.  No plea</w:t>
      </w:r>
      <w:r w:rsidR="00B65059">
        <w:t xml:space="preserve"> of</w:t>
      </w:r>
      <w:r>
        <w:t xml:space="preserve"> error or mistake shall be available to a successful proposer as a basis for </w:t>
      </w:r>
      <w:proofErr w:type="gramStart"/>
      <w:r>
        <w:t>release</w:t>
      </w:r>
      <w:proofErr w:type="gramEnd"/>
      <w:r>
        <w:t xml:space="preserve"> of proposed services at stated price/cost.  Any damages incurred by Workforce Solutions</w:t>
      </w:r>
      <w:r w:rsidR="00DC20CD">
        <w:t xml:space="preserve"> </w:t>
      </w:r>
      <w:proofErr w:type="gramStart"/>
      <w:r w:rsidR="00DC20CD">
        <w:t>as a result of</w:t>
      </w:r>
      <w:proofErr w:type="gramEnd"/>
      <w:r w:rsidR="00DC20CD">
        <w:t xml:space="preserve"> </w:t>
      </w:r>
      <w:r>
        <w:t xml:space="preserve">a successful proposer’s failure to contract may be </w:t>
      </w:r>
      <w:r w:rsidR="00353A5A">
        <w:t>re</w:t>
      </w:r>
      <w:r>
        <w:t xml:space="preserve">covered </w:t>
      </w:r>
      <w:proofErr w:type="gramStart"/>
      <w:r>
        <w:t>from</w:t>
      </w:r>
      <w:proofErr w:type="gramEnd"/>
      <w:r>
        <w:t xml:space="preserve"> the proposer.</w:t>
      </w:r>
    </w:p>
    <w:p w14:paraId="11EEE55B" w14:textId="77777777" w:rsidR="00DF2D84" w:rsidRDefault="00DF2D84" w:rsidP="002636E5">
      <w:pPr>
        <w:pStyle w:val="ListParagraph"/>
      </w:pPr>
    </w:p>
    <w:p w14:paraId="14E18D4F" w14:textId="77777777" w:rsidR="00DF2D84" w:rsidRDefault="00DF2D84" w:rsidP="00234A1A">
      <w:pPr>
        <w:pStyle w:val="ListParagraph"/>
        <w:numPr>
          <w:ilvl w:val="0"/>
          <w:numId w:val="34"/>
        </w:numPr>
        <w:ind w:left="360"/>
      </w:pPr>
      <w:r>
        <w:t>The Board reserves the right to deem non-responsive or disqualify any proposal that, in its sole determination, does not comply with or conform to the terms, conditions, and/or requirements of this RFP.</w:t>
      </w:r>
    </w:p>
    <w:p w14:paraId="2BF6BA7C" w14:textId="77777777" w:rsidR="00DF2D84" w:rsidRDefault="00DF2D84" w:rsidP="002636E5">
      <w:pPr>
        <w:pStyle w:val="ListParagraph"/>
      </w:pPr>
    </w:p>
    <w:p w14:paraId="335CF606" w14:textId="2EA846B9" w:rsidR="00DF2D84" w:rsidRDefault="00DF2D84" w:rsidP="00234A1A">
      <w:pPr>
        <w:pStyle w:val="ListParagraph"/>
        <w:numPr>
          <w:ilvl w:val="0"/>
          <w:numId w:val="34"/>
        </w:numPr>
        <w:ind w:left="360"/>
      </w:pPr>
      <w:r>
        <w:t>A cont</w:t>
      </w:r>
      <w:r w:rsidR="001B152D">
        <w:t>r</w:t>
      </w:r>
      <w:r>
        <w:t>act with the selected proposer may be withheld, at the Board’s sole discretion, if</w:t>
      </w:r>
      <w:r w:rsidR="00BB2DA1">
        <w:t xml:space="preserve"> an</w:t>
      </w:r>
      <w:r>
        <w:t xml:space="preserve"> issue of contract or </w:t>
      </w:r>
      <w:r w:rsidR="0037593B">
        <w:t xml:space="preserve">regulatory </w:t>
      </w:r>
      <w:r w:rsidR="001B152D">
        <w:t>compliance</w:t>
      </w:r>
      <w:r>
        <w:t>, or questioned/disallowed costs</w:t>
      </w:r>
      <w:r w:rsidR="0037593B">
        <w:t>, audit or monitoring findings, or legal issues</w:t>
      </w:r>
      <w:r>
        <w:t xml:space="preserve"> exist, until such issues are resolved</w:t>
      </w:r>
      <w:r w:rsidR="0037593B">
        <w:t xml:space="preserve"> to the satisfaction of the Board</w:t>
      </w:r>
      <w:r>
        <w:t xml:space="preserve">.  The Board may withdraw </w:t>
      </w:r>
      <w:proofErr w:type="gramStart"/>
      <w:r>
        <w:t>award</w:t>
      </w:r>
      <w:proofErr w:type="gramEnd"/>
      <w:r>
        <w:t xml:space="preserve"> of a contract if the resolution is not satisfactory to the Board.</w:t>
      </w:r>
    </w:p>
    <w:p w14:paraId="22AA81CA" w14:textId="77777777" w:rsidR="00077E79" w:rsidRDefault="00077E79" w:rsidP="002636E5"/>
    <w:p w14:paraId="75FCDBF5" w14:textId="77777777" w:rsidR="00DF2D84" w:rsidRPr="0095208E" w:rsidRDefault="00DF2D84" w:rsidP="45FA4379">
      <w:pPr>
        <w:pStyle w:val="Heading2"/>
        <w:ind w:left="270" w:hanging="270"/>
      </w:pPr>
      <w:bookmarkStart w:id="49" w:name="_Toc68311928"/>
      <w:bookmarkStart w:id="50" w:name="_Toc192860426"/>
      <w:r>
        <w:t>Administrative Requirements and Other Limitations</w:t>
      </w:r>
      <w:bookmarkEnd w:id="49"/>
      <w:bookmarkEnd w:id="50"/>
    </w:p>
    <w:p w14:paraId="008F2AA3" w14:textId="77777777" w:rsidR="00DF2D84" w:rsidRPr="0070443A" w:rsidRDefault="00DF2D84" w:rsidP="002636E5">
      <w:pPr>
        <w:rPr>
          <w:b/>
          <w:sz w:val="11"/>
          <w:szCs w:val="11"/>
        </w:rPr>
      </w:pPr>
    </w:p>
    <w:p w14:paraId="0F636099" w14:textId="117BEBA0" w:rsidR="00DF2D84" w:rsidRDefault="00DF2D84" w:rsidP="00234A1A">
      <w:pPr>
        <w:pStyle w:val="ListParagraph"/>
        <w:numPr>
          <w:ilvl w:val="0"/>
          <w:numId w:val="35"/>
        </w:numPr>
        <w:ind w:left="360"/>
      </w:pPr>
      <w:r>
        <w:t xml:space="preserve">Employees of a contractor are subject to the exclusive control and supervision of the contractor.  </w:t>
      </w:r>
      <w:r w:rsidR="00BB2DA1">
        <w:t xml:space="preserve">The </w:t>
      </w:r>
      <w:r>
        <w:t xml:space="preserve">Contractor is solely responsible for the oversight, management, supervision, hiring, discipline, termination, training, evaluation, etc. for its employees.  </w:t>
      </w:r>
    </w:p>
    <w:p w14:paraId="727D7598" w14:textId="77777777" w:rsidR="00DF2D84" w:rsidRDefault="00DF2D84" w:rsidP="002636E5"/>
    <w:p w14:paraId="52152D69" w14:textId="75373D21" w:rsidR="00DF2D84" w:rsidRDefault="00DF2D84" w:rsidP="00234A1A">
      <w:pPr>
        <w:pStyle w:val="ListParagraph"/>
        <w:numPr>
          <w:ilvl w:val="0"/>
          <w:numId w:val="35"/>
        </w:numPr>
        <w:ind w:left="360"/>
      </w:pPr>
      <w:r>
        <w:t xml:space="preserve">The successful proposer will have management authority over </w:t>
      </w:r>
      <w:proofErr w:type="gramStart"/>
      <w:r>
        <w:t>Texas</w:t>
      </w:r>
      <w:proofErr w:type="gramEnd"/>
      <w:r>
        <w:t xml:space="preserve"> Workforce Commission (TWC) personnel funded under the Wagner-Peyser Act providing Employment Services. The contractor shall ensure that such staffs are integrated into the overall delivery of services in the career centers.</w:t>
      </w:r>
    </w:p>
    <w:p w14:paraId="117BE7A5" w14:textId="77777777" w:rsidR="00DF2D84" w:rsidRDefault="00DF2D84" w:rsidP="002636E5">
      <w:pPr>
        <w:pStyle w:val="ListParagraph"/>
      </w:pPr>
    </w:p>
    <w:p w14:paraId="597257E4" w14:textId="13430261" w:rsidR="00DF2D84" w:rsidRDefault="00DF2D84" w:rsidP="00234A1A">
      <w:pPr>
        <w:pStyle w:val="ListParagraph"/>
        <w:numPr>
          <w:ilvl w:val="0"/>
          <w:numId w:val="35"/>
        </w:numPr>
        <w:ind w:left="360"/>
      </w:pPr>
      <w:r>
        <w:lastRenderedPageBreak/>
        <w:t xml:space="preserve">Contractors must have a single audit performed annually by an independent auditor in accordance with the </w:t>
      </w:r>
      <w:r w:rsidR="00A22B8D">
        <w:t xml:space="preserve">Single Audit Act of 1984, as amended; OMB </w:t>
      </w:r>
      <w:r w:rsidR="00194529">
        <w:t>2 CFR 200</w:t>
      </w:r>
      <w:r w:rsidR="00A22B8D">
        <w:t xml:space="preserve">; and the </w:t>
      </w:r>
      <w:r>
        <w:t xml:space="preserve">requirements set forth in the TWC Financial Manual for Grants and Contracts.  A copy of the audit, including management letter, must be submitted to the Board.  Workforce Solutions reserves the right to conduct or cause </w:t>
      </w:r>
      <w:proofErr w:type="gramStart"/>
      <w:r>
        <w:t>to be conducted</w:t>
      </w:r>
      <w:proofErr w:type="gramEnd"/>
      <w:r>
        <w:t xml:space="preserve"> an independent audit of all funds received under a contract issued by the Board, not-withstanding the afore-mentioned requirement.  Such audits will be conducted in accordance with applicable laws, rules, regulations, and established professional standards and practices.</w:t>
      </w:r>
    </w:p>
    <w:p w14:paraId="12A2B374" w14:textId="77777777" w:rsidR="00DF2D84" w:rsidRDefault="00DF2D84" w:rsidP="002636E5">
      <w:pPr>
        <w:pStyle w:val="ListParagraph"/>
      </w:pPr>
    </w:p>
    <w:p w14:paraId="06CB12A8" w14:textId="77777777" w:rsidR="00DF2D84" w:rsidRDefault="00DF2D84" w:rsidP="00234A1A">
      <w:pPr>
        <w:pStyle w:val="ListParagraph"/>
        <w:numPr>
          <w:ilvl w:val="0"/>
          <w:numId w:val="35"/>
        </w:numPr>
        <w:ind w:left="360"/>
      </w:pPr>
      <w:proofErr w:type="gramStart"/>
      <w:r>
        <w:t>Contractor</w:t>
      </w:r>
      <w:proofErr w:type="gramEnd"/>
      <w:r>
        <w:t xml:space="preserve"> must agree to comply with all rules, policies, directives and plans issued by the Board and the Texas Workforce Commission.</w:t>
      </w:r>
    </w:p>
    <w:p w14:paraId="37975C45" w14:textId="77777777" w:rsidR="00DF2D84" w:rsidRDefault="00DF2D84" w:rsidP="002636E5">
      <w:pPr>
        <w:pStyle w:val="ListParagraph"/>
      </w:pPr>
    </w:p>
    <w:p w14:paraId="44BBA778" w14:textId="77777777" w:rsidR="00DF2D84" w:rsidRDefault="00DF2D84" w:rsidP="00234A1A">
      <w:pPr>
        <w:pStyle w:val="ListParagraph"/>
        <w:numPr>
          <w:ilvl w:val="0"/>
          <w:numId w:val="35"/>
        </w:numPr>
        <w:ind w:left="360"/>
      </w:pPr>
      <w:proofErr w:type="gramStart"/>
      <w:r>
        <w:t>Contractor</w:t>
      </w:r>
      <w:proofErr w:type="gramEnd"/>
      <w:r>
        <w:t xml:space="preserve"> shall be responsible for ensuring compliance with all applicable laws, rules, regulations, policies, and directives governing the programs identified under this RFP.</w:t>
      </w:r>
    </w:p>
    <w:p w14:paraId="6E148FB7" w14:textId="77777777" w:rsidR="00DF2D84" w:rsidRDefault="00DF2D84" w:rsidP="002636E5">
      <w:pPr>
        <w:pStyle w:val="ListParagraph"/>
      </w:pPr>
    </w:p>
    <w:p w14:paraId="25DA599E" w14:textId="710E3E5A" w:rsidR="00DF2D84" w:rsidRDefault="00DF2D84" w:rsidP="00234A1A">
      <w:pPr>
        <w:pStyle w:val="ListParagraph"/>
        <w:numPr>
          <w:ilvl w:val="0"/>
          <w:numId w:val="35"/>
        </w:numPr>
        <w:ind w:left="360"/>
      </w:pPr>
      <w:r>
        <w:t>All contractors are subject to compliance monitoring (fiscal and program).  At any time during normal business hours, and as often as deemed necessary</w:t>
      </w:r>
      <w:r w:rsidR="00A22B8D">
        <w:t xml:space="preserve"> by </w:t>
      </w:r>
      <w:r>
        <w:t>Workforce Solutions</w:t>
      </w:r>
      <w:r w:rsidR="00A22B8D">
        <w:t xml:space="preserve"> staff</w:t>
      </w:r>
      <w:r>
        <w:t>, TWC, the U.S. Department of Labor, other State and Federal agencies, or their duly authorized representatives shall have complete access to any and all records or papers that are related to a contract resulting from this RFP for the purpose of verifying performance and compliance with contractual terms and conditions, and applicable laws, rules, regulations, and policies.</w:t>
      </w:r>
    </w:p>
    <w:p w14:paraId="74119D7B" w14:textId="77777777" w:rsidR="00736C0B" w:rsidRDefault="00736C0B" w:rsidP="00E14CD0">
      <w:pPr>
        <w:pStyle w:val="ListParagraph"/>
      </w:pPr>
    </w:p>
    <w:p w14:paraId="177163E2" w14:textId="4FA3E129" w:rsidR="00736C0B" w:rsidRDefault="00736C0B" w:rsidP="00234A1A">
      <w:pPr>
        <w:pStyle w:val="ListParagraph"/>
        <w:numPr>
          <w:ilvl w:val="0"/>
          <w:numId w:val="35"/>
        </w:numPr>
        <w:ind w:left="360"/>
      </w:pPr>
      <w:proofErr w:type="gramStart"/>
      <w:r>
        <w:t>Contractor</w:t>
      </w:r>
      <w:proofErr w:type="gramEnd"/>
      <w:r>
        <w:t xml:space="preserve"> must have its own internal monitoring systems and procedures.</w:t>
      </w:r>
    </w:p>
    <w:p w14:paraId="44ACB8DF" w14:textId="77777777" w:rsidR="00DF2D84" w:rsidRDefault="00DF2D84" w:rsidP="002636E5">
      <w:pPr>
        <w:pStyle w:val="ListParagraph"/>
      </w:pPr>
    </w:p>
    <w:p w14:paraId="313D1EE0" w14:textId="3A1FC631" w:rsidR="00DF2D84" w:rsidRDefault="00DF2D84" w:rsidP="00234A1A">
      <w:pPr>
        <w:pStyle w:val="ListParagraph"/>
        <w:numPr>
          <w:ilvl w:val="0"/>
          <w:numId w:val="35"/>
        </w:numPr>
        <w:ind w:left="360"/>
      </w:pPr>
      <w:r>
        <w:t>Contractors must provide reports or information on clients, finances, performance, and program operations as may be requested or required by the Board.</w:t>
      </w:r>
    </w:p>
    <w:p w14:paraId="10D64561" w14:textId="77777777" w:rsidR="00DF2D84" w:rsidRDefault="00DF2D84" w:rsidP="002636E5">
      <w:pPr>
        <w:pStyle w:val="ListParagraph"/>
      </w:pPr>
    </w:p>
    <w:p w14:paraId="07305117" w14:textId="77777777" w:rsidR="00DF2D84" w:rsidRDefault="00DF2D84" w:rsidP="00234A1A">
      <w:pPr>
        <w:pStyle w:val="ListParagraph"/>
        <w:numPr>
          <w:ilvl w:val="0"/>
          <w:numId w:val="35"/>
        </w:numPr>
        <w:ind w:left="360"/>
      </w:pPr>
      <w:r>
        <w:t>Contractors will be responsible for maintaining the physical appearance and condition of career centers as well as equipment and furnishings.</w:t>
      </w:r>
    </w:p>
    <w:p w14:paraId="63A39155" w14:textId="77777777" w:rsidR="00DF2D84" w:rsidRDefault="00DF2D84" w:rsidP="002636E5">
      <w:pPr>
        <w:pStyle w:val="ListParagraph"/>
      </w:pPr>
    </w:p>
    <w:p w14:paraId="150B49A4" w14:textId="604DF2C4" w:rsidR="00DF2D84" w:rsidRDefault="00DF2D84" w:rsidP="00234A1A">
      <w:pPr>
        <w:pStyle w:val="ListParagraph"/>
        <w:numPr>
          <w:ilvl w:val="0"/>
          <w:numId w:val="35"/>
        </w:numPr>
        <w:ind w:left="360"/>
      </w:pPr>
      <w:r>
        <w:t>Contractors shall be responsible for meeting or exceeding all assigned state, federal and</w:t>
      </w:r>
      <w:r w:rsidR="00736C0B">
        <w:t>/or</w:t>
      </w:r>
      <w:r>
        <w:t xml:space="preserve"> local performance measures associated with programs that are part of this RFP and any resulting contract.  Contractors shall also be responsible for any changes in performance measures</w:t>
      </w:r>
      <w:r w:rsidR="00736C0B">
        <w:t>, including targets</w:t>
      </w:r>
      <w:r>
        <w:t xml:space="preserve"> that may occur during the contract period.</w:t>
      </w:r>
    </w:p>
    <w:p w14:paraId="6D14D14C" w14:textId="77777777" w:rsidR="00DF2D84" w:rsidRDefault="00DF2D84" w:rsidP="002636E5">
      <w:pPr>
        <w:pStyle w:val="ListParagraph"/>
      </w:pPr>
    </w:p>
    <w:p w14:paraId="52AE3DB4" w14:textId="57DC65B4" w:rsidR="00DF2D84" w:rsidRDefault="00DF2D84" w:rsidP="00234A1A">
      <w:pPr>
        <w:pStyle w:val="ListParagraph"/>
        <w:numPr>
          <w:ilvl w:val="0"/>
          <w:numId w:val="35"/>
        </w:numPr>
        <w:ind w:left="360"/>
      </w:pPr>
      <w:r>
        <w:t xml:space="preserve">Contractors will be required to prepare and maintain participant and financial records in accordance with policies and instructions issued by the Board.  All records from a program and/or contract year must be retained </w:t>
      </w:r>
      <w:r w:rsidRPr="0011634F">
        <w:t>for</w:t>
      </w:r>
      <w:r w:rsidRPr="004D5168">
        <w:rPr>
          <w:b/>
          <w:color w:val="FF0000"/>
        </w:rPr>
        <w:t xml:space="preserve"> </w:t>
      </w:r>
      <w:r w:rsidR="00C70298" w:rsidRPr="0045505C">
        <w:t xml:space="preserve">five </w:t>
      </w:r>
      <w:r w:rsidRPr="0045505C">
        <w:t>(</w:t>
      </w:r>
      <w:r w:rsidR="00CD7136" w:rsidRPr="0045505C">
        <w:t>5</w:t>
      </w:r>
      <w:r w:rsidRPr="0045505C">
        <w:t>)</w:t>
      </w:r>
      <w:r w:rsidRPr="0045505C">
        <w:rPr>
          <w:color w:val="FF0000"/>
        </w:rPr>
        <w:t xml:space="preserve"> </w:t>
      </w:r>
      <w:r w:rsidRPr="0045505C">
        <w:t>years</w:t>
      </w:r>
      <w:r>
        <w:t xml:space="preserve"> from the date </w:t>
      </w:r>
      <w:proofErr w:type="gramStart"/>
      <w:r>
        <w:t>closeout</w:t>
      </w:r>
      <w:proofErr w:type="gramEnd"/>
      <w:r>
        <w:t xml:space="preserve"> reports are submitted and accepted by the Board, unless any litigation, claim, negotiation, audit or other action involving the records has been initiated before the end of the retention period.  </w:t>
      </w:r>
      <w:r w:rsidR="00736C0B">
        <w:t xml:space="preserve">No records shall be disposed of without prior written approval </w:t>
      </w:r>
      <w:proofErr w:type="gramStart"/>
      <w:r w:rsidR="00736C0B">
        <w:t>of</w:t>
      </w:r>
      <w:proofErr w:type="gramEnd"/>
      <w:r w:rsidR="00736C0B">
        <w:t xml:space="preserve"> the Board</w:t>
      </w:r>
      <w:r>
        <w:t>.</w:t>
      </w:r>
    </w:p>
    <w:p w14:paraId="01820E37" w14:textId="77777777" w:rsidR="00DF2D84" w:rsidRDefault="00DF2D84" w:rsidP="002636E5">
      <w:pPr>
        <w:pStyle w:val="ListParagraph"/>
      </w:pPr>
    </w:p>
    <w:p w14:paraId="75681610" w14:textId="77777777" w:rsidR="00DF2D84" w:rsidRDefault="00DF2D84" w:rsidP="00234A1A">
      <w:pPr>
        <w:pStyle w:val="ListParagraph"/>
        <w:numPr>
          <w:ilvl w:val="0"/>
          <w:numId w:val="35"/>
        </w:numPr>
        <w:ind w:left="360"/>
      </w:pPr>
      <w:r>
        <w:t>Contractors will be required to maintain a case file for each workforce program participant in accordance with standards established by the Board.  Such files are considered the property of the Board and must be turned over to the Board upon request or upon the end of the contract.</w:t>
      </w:r>
    </w:p>
    <w:p w14:paraId="35236BF6" w14:textId="77777777" w:rsidR="00DF2D84" w:rsidRDefault="00DF2D84" w:rsidP="002636E5">
      <w:pPr>
        <w:pStyle w:val="ListParagraph"/>
      </w:pPr>
    </w:p>
    <w:p w14:paraId="2AF17D08" w14:textId="4BBF73C9" w:rsidR="00DF2D84" w:rsidRDefault="0B95EB2F" w:rsidP="00234A1A">
      <w:pPr>
        <w:pStyle w:val="ListParagraph"/>
        <w:numPr>
          <w:ilvl w:val="0"/>
          <w:numId w:val="35"/>
        </w:numPr>
        <w:ind w:left="360"/>
      </w:pPr>
      <w:r>
        <w:t>Contractors will be required to input data on career center customers into The Workforce Information System of Texas (TWIST)</w:t>
      </w:r>
      <w:r w:rsidR="063C2E5C">
        <w:t xml:space="preserve"> for one program, as TWC has not migrated NCP into WIT</w:t>
      </w:r>
      <w:r>
        <w:t xml:space="preserve"> the Work-In-Texas (WIT) system</w:t>
      </w:r>
      <w:r w:rsidR="3924EBFF">
        <w:t xml:space="preserve"> and any other automated management information system as may be required by TWC and/or the Board. </w:t>
      </w:r>
      <w:r w:rsidR="5AF96C24">
        <w:t xml:space="preserve">Contractors will be responsible for ensuring the integrity of all </w:t>
      </w:r>
      <w:r w:rsidR="5AF96C24">
        <w:lastRenderedPageBreak/>
        <w:t xml:space="preserve">data, records, and reports. </w:t>
      </w:r>
      <w:r w:rsidR="3924EBFF">
        <w:t>Contractor</w:t>
      </w:r>
      <w:r w:rsidR="5AF96C24">
        <w:t xml:space="preserve">s </w:t>
      </w:r>
      <w:proofErr w:type="gramStart"/>
      <w:r w:rsidR="5AF96C24">
        <w:t>shall</w:t>
      </w:r>
      <w:proofErr w:type="gramEnd"/>
      <w:r w:rsidR="5AF96C24">
        <w:t xml:space="preserve"> ensure that the input of data is done in a timely and accurate manner and in compliance with the requirements established by TWC and/or the Board.</w:t>
      </w:r>
      <w:r>
        <w:t xml:space="preserve">    </w:t>
      </w:r>
    </w:p>
    <w:p w14:paraId="3C575866" w14:textId="77777777" w:rsidR="002949A1" w:rsidRDefault="002949A1" w:rsidP="00004AE2">
      <w:pPr>
        <w:pStyle w:val="ListParagraph"/>
      </w:pPr>
    </w:p>
    <w:p w14:paraId="31B3086F" w14:textId="39CBB707" w:rsidR="002949A1" w:rsidRDefault="69A49A31" w:rsidP="00234A1A">
      <w:pPr>
        <w:pStyle w:val="ListParagraph"/>
        <w:numPr>
          <w:ilvl w:val="0"/>
          <w:numId w:val="35"/>
        </w:numPr>
        <w:ind w:left="360"/>
      </w:pPr>
      <w:r>
        <w:t xml:space="preserve">Contractors shall ensure that the confidentiality of all client </w:t>
      </w:r>
      <w:r w:rsidR="753813E2">
        <w:t>data</w:t>
      </w:r>
      <w:r>
        <w:t xml:space="preserve"> is maintained in accordance with state and federal law.  Contractors shall also ensure the security of client data in hard copy and/or electronic files in accordance with </w:t>
      </w:r>
      <w:r w:rsidR="60AABAD0">
        <w:t>the Board</w:t>
      </w:r>
      <w:r>
        <w:t xml:space="preserve"> and/or TWC. </w:t>
      </w:r>
    </w:p>
    <w:p w14:paraId="67DCBB3B" w14:textId="77777777" w:rsidR="002949A1" w:rsidRDefault="002949A1" w:rsidP="00357C7B">
      <w:pPr>
        <w:pStyle w:val="ListParagraph"/>
      </w:pPr>
    </w:p>
    <w:p w14:paraId="2B9AAC9D" w14:textId="237905CC" w:rsidR="002949A1" w:rsidRDefault="002949A1" w:rsidP="00234A1A">
      <w:pPr>
        <w:pStyle w:val="ListParagraph"/>
        <w:numPr>
          <w:ilvl w:val="0"/>
          <w:numId w:val="35"/>
        </w:numPr>
        <w:ind w:left="360"/>
      </w:pPr>
      <w:r>
        <w:t xml:space="preserve">Contractors, including </w:t>
      </w:r>
      <w:proofErr w:type="gramStart"/>
      <w:r>
        <w:t>all of</w:t>
      </w:r>
      <w:proofErr w:type="gramEnd"/>
      <w:r>
        <w:t xml:space="preserve"> </w:t>
      </w:r>
      <w:proofErr w:type="gramStart"/>
      <w:r>
        <w:t>its</w:t>
      </w:r>
      <w:proofErr w:type="gramEnd"/>
      <w:r>
        <w:t xml:space="preserve"> employees, must comply with all information Technology access and user policies and requirements of the Board </w:t>
      </w:r>
      <w:r w:rsidR="00A032B6">
        <w:t xml:space="preserve">and/or TWC. </w:t>
      </w:r>
    </w:p>
    <w:p w14:paraId="0D566C62" w14:textId="77777777" w:rsidR="00DF2D84" w:rsidRDefault="00DF2D84" w:rsidP="002636E5">
      <w:pPr>
        <w:pStyle w:val="ListParagraph"/>
      </w:pPr>
    </w:p>
    <w:p w14:paraId="4788A239" w14:textId="1C740909" w:rsidR="00DF2D84" w:rsidRDefault="00DF2D84" w:rsidP="00234A1A">
      <w:pPr>
        <w:pStyle w:val="ListParagraph"/>
        <w:numPr>
          <w:ilvl w:val="0"/>
          <w:numId w:val="35"/>
        </w:numPr>
        <w:ind w:left="360"/>
      </w:pPr>
      <w:r>
        <w:t>Contractors will be expected to fully cooperate with the Board in planning and implementing any changes to the service delivery system, including changes in the number, type and/or configuration of facilities as deemed necessary and appropriate by the Board.</w:t>
      </w:r>
    </w:p>
    <w:p w14:paraId="2A8B5EDC" w14:textId="4375F939" w:rsidR="005D1133" w:rsidRDefault="005D1133" w:rsidP="005D1133"/>
    <w:p w14:paraId="090496FD" w14:textId="59F85F23" w:rsidR="00DF2D84" w:rsidRPr="005D1133" w:rsidRDefault="00DF2D84" w:rsidP="00234A1A">
      <w:pPr>
        <w:pStyle w:val="ListParagraph"/>
        <w:numPr>
          <w:ilvl w:val="0"/>
          <w:numId w:val="35"/>
        </w:numPr>
        <w:ind w:left="360"/>
        <w:rPr>
          <w:color w:val="FF0000"/>
        </w:rPr>
      </w:pPr>
      <w:r>
        <w:t xml:space="preserve">Contractors will be expected to fully cooperate with the Board in the development and implementation of partnerships and </w:t>
      </w:r>
      <w:r w:rsidR="0066389D">
        <w:t>collaborations</w:t>
      </w:r>
      <w:r>
        <w:t xml:space="preserve"> with other community organizations to maximize resources and services for the benefit of career center customers.  This includes any Memorandum of Understanding (MOU</w:t>
      </w:r>
      <w:proofErr w:type="gramStart"/>
      <w:r>
        <w:t>)</w:t>
      </w:r>
      <w:proofErr w:type="gramEnd"/>
      <w:r>
        <w:t xml:space="preserve"> or other agreement as may be entered into by the Board.  </w:t>
      </w:r>
    </w:p>
    <w:p w14:paraId="10211F83" w14:textId="77777777" w:rsidR="00DF2D84" w:rsidRDefault="00DF2D84" w:rsidP="002636E5">
      <w:pPr>
        <w:pStyle w:val="ListParagraph"/>
      </w:pPr>
    </w:p>
    <w:p w14:paraId="61C28F86" w14:textId="77777777" w:rsidR="00DF2D84" w:rsidRDefault="00DF2D84" w:rsidP="00234A1A">
      <w:pPr>
        <w:pStyle w:val="ListParagraph"/>
        <w:numPr>
          <w:ilvl w:val="0"/>
          <w:numId w:val="35"/>
        </w:numPr>
        <w:ind w:left="360"/>
      </w:pPr>
      <w:r>
        <w:t>Contractors must ensure that career centers are open to the public, at a minimum of Monday through Friday, from 8:00 a.m. to 5:00 p.m. (CST), except for authorized holidays or other authorized closures, and at such other times the Board deems necessary to meet local need for services.  The Board may require all or specific centers to maintain extended hours of operation, including weekends.  Proposers may propose additional/extended service hours.</w:t>
      </w:r>
    </w:p>
    <w:p w14:paraId="0008E498" w14:textId="77777777" w:rsidR="00DF2D84" w:rsidRDefault="00DF2D84" w:rsidP="002636E5">
      <w:pPr>
        <w:pStyle w:val="ListParagraph"/>
      </w:pPr>
    </w:p>
    <w:p w14:paraId="703657AF" w14:textId="0EEE2BEC" w:rsidR="00DF2D84" w:rsidRDefault="00DF2D84" w:rsidP="00234A1A">
      <w:pPr>
        <w:pStyle w:val="ListParagraph"/>
        <w:numPr>
          <w:ilvl w:val="0"/>
          <w:numId w:val="35"/>
        </w:numPr>
        <w:ind w:left="360"/>
      </w:pPr>
      <w:proofErr w:type="gramStart"/>
      <w:r>
        <w:t>Any and all</w:t>
      </w:r>
      <w:proofErr w:type="gramEnd"/>
      <w:r>
        <w:t xml:space="preserve"> purchases/procurements of goods and services by a contractor with funds received under a contract issued by the Board must comply with all applicable federal, state and local laws, rules, regulations, and policies, including the requirements specified in the TWC Financial Manual for Grants and Contracts.</w:t>
      </w:r>
    </w:p>
    <w:p w14:paraId="62B2E8B3" w14:textId="77777777" w:rsidR="005677AF" w:rsidRDefault="005677AF" w:rsidP="00E63225">
      <w:pPr>
        <w:pStyle w:val="ListParagraph"/>
      </w:pPr>
    </w:p>
    <w:p w14:paraId="6217C7D0" w14:textId="6E4FECEF" w:rsidR="005677AF" w:rsidRPr="00917016" w:rsidRDefault="005677AF" w:rsidP="00234A1A">
      <w:pPr>
        <w:pStyle w:val="ListParagraph"/>
        <w:numPr>
          <w:ilvl w:val="0"/>
          <w:numId w:val="35"/>
        </w:numPr>
        <w:ind w:left="360"/>
      </w:pPr>
      <w:proofErr w:type="gramStart"/>
      <w:r w:rsidRPr="00917016">
        <w:t>Any and all</w:t>
      </w:r>
      <w:proofErr w:type="gramEnd"/>
      <w:r w:rsidRPr="00917016">
        <w:t xml:space="preserve"> purchases/procurements of </w:t>
      </w:r>
      <w:proofErr w:type="gramStart"/>
      <w:r w:rsidR="00B84AD2" w:rsidRPr="00917016">
        <w:t>a technology</w:t>
      </w:r>
      <w:proofErr w:type="gramEnd"/>
      <w:r w:rsidR="00B84AD2" w:rsidRPr="00917016">
        <w:t xml:space="preserve"> solutions, </w:t>
      </w:r>
      <w:r w:rsidRPr="00917016">
        <w:t>computer hardware, software, network devices, storage devices, printing equipment, telephon</w:t>
      </w:r>
      <w:r w:rsidR="00E63225" w:rsidRPr="00917016">
        <w:t>e</w:t>
      </w:r>
      <w:r w:rsidRPr="00917016">
        <w:t xml:space="preserve"> </w:t>
      </w:r>
      <w:r w:rsidR="00B84AD2" w:rsidRPr="00917016">
        <w:t>and</w:t>
      </w:r>
      <w:r w:rsidRPr="00917016">
        <w:t xml:space="preserve"> web services by a contractor with funds received under a contract issued by the Board will require prior approval to ensure selected solutions is compatible and meets required security standards.</w:t>
      </w:r>
    </w:p>
    <w:p w14:paraId="6FCEC4D1" w14:textId="77777777" w:rsidR="00DF2D84" w:rsidRPr="00917016" w:rsidRDefault="00DF2D84" w:rsidP="002636E5">
      <w:pPr>
        <w:pStyle w:val="ListParagraph"/>
      </w:pPr>
    </w:p>
    <w:p w14:paraId="6A61714C" w14:textId="77777777" w:rsidR="00DF2D84" w:rsidRPr="00917016" w:rsidRDefault="00DF2D84" w:rsidP="00234A1A">
      <w:pPr>
        <w:pStyle w:val="ListParagraph"/>
        <w:numPr>
          <w:ilvl w:val="0"/>
          <w:numId w:val="35"/>
        </w:numPr>
        <w:ind w:left="360"/>
      </w:pPr>
      <w:r w:rsidRPr="00917016">
        <w:t xml:space="preserve">The Contractor must ensure that centers are adequately </w:t>
      </w:r>
      <w:proofErr w:type="gramStart"/>
      <w:r w:rsidRPr="00917016">
        <w:t>staffed at all times</w:t>
      </w:r>
      <w:proofErr w:type="gramEnd"/>
      <w:r w:rsidRPr="00917016">
        <w:t xml:space="preserve"> during the duration of the contract to provide required services and activities as specified in this RFP.</w:t>
      </w:r>
    </w:p>
    <w:p w14:paraId="374455B0" w14:textId="77777777" w:rsidR="00DF2D84" w:rsidRPr="00917016" w:rsidRDefault="00DF2D84" w:rsidP="002636E5">
      <w:pPr>
        <w:pStyle w:val="ListParagraph"/>
      </w:pPr>
    </w:p>
    <w:p w14:paraId="53981C0D" w14:textId="77777777" w:rsidR="00DF2D84" w:rsidRPr="00917016" w:rsidRDefault="00DF2D84" w:rsidP="00234A1A">
      <w:pPr>
        <w:pStyle w:val="ListParagraph"/>
        <w:numPr>
          <w:ilvl w:val="0"/>
          <w:numId w:val="35"/>
        </w:numPr>
        <w:ind w:left="360"/>
      </w:pPr>
      <w:r w:rsidRPr="00917016">
        <w:t xml:space="preserve">Contractors may not charge customers eligible for workforce programs a fee for any service.  However, fee-for-service for non-eligible individuals or outside organizations is permissible.  If the proposer intends to offer any fee-for-services, the service and fee structure must be fully described in their proposal and approved by the Board prior to implementation.  The Board reserves the right </w:t>
      </w:r>
      <w:proofErr w:type="gramStart"/>
      <w:r w:rsidRPr="00917016">
        <w:t>retain</w:t>
      </w:r>
      <w:proofErr w:type="gramEnd"/>
      <w:r w:rsidRPr="00917016">
        <w:t xml:space="preserve"> all or a portion of any income generated from such activities.</w:t>
      </w:r>
    </w:p>
    <w:p w14:paraId="266CAF59" w14:textId="77777777" w:rsidR="0066632D" w:rsidRPr="00917016" w:rsidRDefault="0066632D" w:rsidP="00004AE2">
      <w:pPr>
        <w:pStyle w:val="ListParagraph"/>
      </w:pPr>
    </w:p>
    <w:p w14:paraId="32F970E4" w14:textId="611B5E6B" w:rsidR="0066632D" w:rsidRPr="00917016" w:rsidRDefault="0066632D" w:rsidP="00234A1A">
      <w:pPr>
        <w:pStyle w:val="ListParagraph"/>
        <w:numPr>
          <w:ilvl w:val="0"/>
          <w:numId w:val="35"/>
        </w:numPr>
        <w:ind w:left="360"/>
      </w:pPr>
      <w:r w:rsidRPr="00917016">
        <w:t xml:space="preserve">Contractors must have a cost allocation plan as required by regulations governing multiple funding sources. The cost allocation plan is a separate document from an approved indirect cost rate plan. </w:t>
      </w:r>
    </w:p>
    <w:p w14:paraId="0D78F3C5" w14:textId="77777777" w:rsidR="00DF2D84" w:rsidRPr="00917016" w:rsidRDefault="00DF2D84" w:rsidP="002636E5">
      <w:pPr>
        <w:pStyle w:val="ListParagraph"/>
      </w:pPr>
    </w:p>
    <w:p w14:paraId="742C8642" w14:textId="64C44128" w:rsidR="00DF2D84" w:rsidRPr="00917016" w:rsidRDefault="79EAE215" w:rsidP="00234A1A">
      <w:pPr>
        <w:pStyle w:val="ListParagraph"/>
        <w:numPr>
          <w:ilvl w:val="0"/>
          <w:numId w:val="35"/>
        </w:numPr>
        <w:ind w:left="360"/>
      </w:pPr>
      <w:r>
        <w:t xml:space="preserve">Indirect </w:t>
      </w:r>
      <w:r w:rsidR="4E9CED46">
        <w:t>Rates are</w:t>
      </w:r>
      <w:r w:rsidR="3B75E02F">
        <w:t xml:space="preserve"> </w:t>
      </w:r>
      <w:r w:rsidR="55BB2979">
        <w:t>allowable but</w:t>
      </w:r>
      <w:r w:rsidR="3B75E02F">
        <w:t xml:space="preserve"> </w:t>
      </w:r>
      <w:r>
        <w:t>must meet the requirements specified in the TWC Financial Manual for Grants and Contracts</w:t>
      </w:r>
      <w:r w:rsidR="03C7665F">
        <w:t xml:space="preserve"> and 2 CFR Part 200 (Uniform </w:t>
      </w:r>
      <w:r w:rsidR="01C796E5">
        <w:t>Guidance</w:t>
      </w:r>
      <w:r w:rsidR="03C7665F">
        <w:t>)</w:t>
      </w:r>
      <w:r w:rsidR="006819A7">
        <w:t>.</w:t>
      </w:r>
      <w:r>
        <w:t xml:space="preserve">  Rates and fees must be supported </w:t>
      </w:r>
      <w:r>
        <w:lastRenderedPageBreak/>
        <w:t xml:space="preserve">by appropriate documentation.  Indirect rates must be approved by a </w:t>
      </w:r>
      <w:r w:rsidR="39CAF34F">
        <w:t xml:space="preserve">recognized </w:t>
      </w:r>
      <w:r>
        <w:t xml:space="preserve">cognizant agency.  </w:t>
      </w:r>
      <w:r w:rsidR="1051A65B" w:rsidRPr="2D932928">
        <w:rPr>
          <w:b/>
          <w:bCs/>
        </w:rPr>
        <w:t>Indirect cost rate/percentage must be clearly identified</w:t>
      </w:r>
      <w:r w:rsidR="31440BA7" w:rsidRPr="2D932928">
        <w:rPr>
          <w:b/>
          <w:bCs/>
        </w:rPr>
        <w:t xml:space="preserve"> and justified</w:t>
      </w:r>
      <w:r w:rsidR="1051A65B" w:rsidRPr="2D932928">
        <w:rPr>
          <w:b/>
          <w:bCs/>
        </w:rPr>
        <w:t>.</w:t>
      </w:r>
      <w:r w:rsidR="1051A65B">
        <w:t xml:space="preserve">  </w:t>
      </w:r>
      <w:r>
        <w:t xml:space="preserve">Indirect </w:t>
      </w:r>
      <w:r w:rsidR="31728D68">
        <w:t>rates may</w:t>
      </w:r>
      <w:r>
        <w:t xml:space="preserve"> only be applied to funds available under each program, as allowable, against operational and administrative costs only</w:t>
      </w:r>
      <w:r w:rsidR="412E1DE7">
        <w:t xml:space="preserve"> (excludes costs associated with direct client services – </w:t>
      </w:r>
      <w:r w:rsidR="1D58D508">
        <w:t>i.e.,</w:t>
      </w:r>
      <w:r w:rsidR="412E1DE7">
        <w:t xml:space="preserve"> training and supportive services)</w:t>
      </w:r>
      <w:r>
        <w:t>.</w:t>
      </w:r>
      <w:r w:rsidR="260BC53F">
        <w:t xml:space="preserve">  The De Minimis Rate (10%) is optional</w:t>
      </w:r>
      <w:r w:rsidR="65C9A95E">
        <w:t>.</w:t>
      </w:r>
    </w:p>
    <w:p w14:paraId="6B278CEE" w14:textId="77777777" w:rsidR="00DF2D84" w:rsidRPr="00917016" w:rsidRDefault="00DF2D84" w:rsidP="002636E5">
      <w:pPr>
        <w:pStyle w:val="ListParagraph"/>
      </w:pPr>
    </w:p>
    <w:p w14:paraId="67568982" w14:textId="5BECF035" w:rsidR="00DF2D84" w:rsidRPr="00004AE2" w:rsidRDefault="42E87BC9" w:rsidP="00234A1A">
      <w:pPr>
        <w:pStyle w:val="ListParagraph"/>
        <w:numPr>
          <w:ilvl w:val="0"/>
          <w:numId w:val="35"/>
        </w:numPr>
        <w:ind w:left="360"/>
        <w:rPr>
          <w:color w:val="FF0000"/>
        </w:rPr>
      </w:pPr>
      <w:r w:rsidRPr="7C8FAFBB">
        <w:rPr>
          <w:b/>
          <w:bCs/>
        </w:rPr>
        <w:t xml:space="preserve">Administrative </w:t>
      </w:r>
      <w:proofErr w:type="gramStart"/>
      <w:r w:rsidRPr="7C8FAFBB">
        <w:rPr>
          <w:b/>
          <w:bCs/>
        </w:rPr>
        <w:t>cost rate</w:t>
      </w:r>
      <w:proofErr w:type="gramEnd"/>
      <w:r w:rsidRPr="7C8FAFBB">
        <w:rPr>
          <w:b/>
          <w:bCs/>
        </w:rPr>
        <w:t>/percentage must be clearly identified</w:t>
      </w:r>
      <w:r w:rsidR="01974047" w:rsidRPr="7C8FAFBB">
        <w:rPr>
          <w:b/>
          <w:bCs/>
        </w:rPr>
        <w:t xml:space="preserve"> and justified</w:t>
      </w:r>
      <w:r w:rsidRPr="7C8FAFBB">
        <w:rPr>
          <w:b/>
          <w:bCs/>
        </w:rPr>
        <w:t xml:space="preserve">.  </w:t>
      </w:r>
      <w:r w:rsidR="7D52216B" w:rsidRPr="7C8FAFBB">
        <w:rPr>
          <w:b/>
          <w:bCs/>
        </w:rPr>
        <w:t>Administrative</w:t>
      </w:r>
      <w:r w:rsidRPr="7C8FAFBB">
        <w:rPr>
          <w:b/>
          <w:bCs/>
        </w:rPr>
        <w:t xml:space="preserve"> costs should be determined based upon</w:t>
      </w:r>
      <w:r w:rsidR="0B95EB2F">
        <w:t xml:space="preserve"> the total funds available under each program</w:t>
      </w:r>
      <w:r w:rsidR="3B3D330A">
        <w:t xml:space="preserve"> and shall be calculated against the operational budget (excludes costs associated with direct client services - </w:t>
      </w:r>
      <w:r w:rsidR="1684D509">
        <w:t>i.e.,</w:t>
      </w:r>
      <w:r w:rsidR="3B3D330A">
        <w:t xml:space="preserve"> training and support services)</w:t>
      </w:r>
      <w:r w:rsidR="0B95EB2F">
        <w:t>.</w:t>
      </w:r>
      <w:r w:rsidR="3B3D330A" w:rsidRPr="7C8FAFBB">
        <w:rPr>
          <w:color w:val="FF0000"/>
        </w:rPr>
        <w:t xml:space="preserve"> </w:t>
      </w:r>
    </w:p>
    <w:p w14:paraId="7DE63496" w14:textId="77777777" w:rsidR="00DF2D84" w:rsidRDefault="00DF2D84" w:rsidP="002636E5">
      <w:pPr>
        <w:pStyle w:val="ListParagraph"/>
      </w:pPr>
    </w:p>
    <w:p w14:paraId="037C6212" w14:textId="1FA0A1D4" w:rsidR="00DF2D84" w:rsidRDefault="79EAE215" w:rsidP="00234A1A">
      <w:pPr>
        <w:pStyle w:val="ListParagraph"/>
        <w:numPr>
          <w:ilvl w:val="0"/>
          <w:numId w:val="35"/>
        </w:numPr>
        <w:ind w:left="360"/>
      </w:pPr>
      <w:r>
        <w:t xml:space="preserve">Profit (in the case of </w:t>
      </w:r>
      <w:proofErr w:type="gramStart"/>
      <w:r>
        <w:t>for</w:t>
      </w:r>
      <w:proofErr w:type="gramEnd"/>
      <w:r>
        <w:t xml:space="preserve">-profit entities only or a performance bonus for non-profit entities) is an allowable cost.  </w:t>
      </w:r>
      <w:r w:rsidR="1051A65B" w:rsidRPr="2D932928">
        <w:rPr>
          <w:b/>
          <w:bCs/>
        </w:rPr>
        <w:t>Proposer</w:t>
      </w:r>
      <w:r w:rsidR="0A5AC857" w:rsidRPr="2D932928">
        <w:rPr>
          <w:b/>
          <w:bCs/>
        </w:rPr>
        <w:t>s</w:t>
      </w:r>
      <w:r w:rsidR="1051A65B" w:rsidRPr="2D932928">
        <w:rPr>
          <w:b/>
          <w:bCs/>
        </w:rPr>
        <w:t xml:space="preserve"> must submit </w:t>
      </w:r>
      <w:proofErr w:type="gramStart"/>
      <w:r w:rsidR="1051A65B" w:rsidRPr="2D932928">
        <w:rPr>
          <w:b/>
          <w:bCs/>
        </w:rPr>
        <w:t>profit</w:t>
      </w:r>
      <w:proofErr w:type="gramEnd"/>
      <w:r w:rsidR="1051A65B" w:rsidRPr="2D932928">
        <w:rPr>
          <w:b/>
          <w:bCs/>
        </w:rPr>
        <w:t xml:space="preserve"> percentage proposed</w:t>
      </w:r>
      <w:r w:rsidR="31440BA7" w:rsidRPr="2D932928">
        <w:rPr>
          <w:b/>
          <w:bCs/>
        </w:rPr>
        <w:t>,</w:t>
      </w:r>
      <w:r w:rsidR="62D7790A" w:rsidRPr="2D932928">
        <w:rPr>
          <w:b/>
          <w:bCs/>
        </w:rPr>
        <w:t xml:space="preserve"> and their </w:t>
      </w:r>
      <w:r w:rsidR="6DA52A10" w:rsidRPr="2D932928">
        <w:rPr>
          <w:b/>
          <w:bCs/>
        </w:rPr>
        <w:t>methodology, justify</w:t>
      </w:r>
      <w:r w:rsidR="31440BA7" w:rsidRPr="2D932928">
        <w:rPr>
          <w:b/>
          <w:bCs/>
        </w:rPr>
        <w:t>,</w:t>
      </w:r>
      <w:r w:rsidR="1051A65B" w:rsidRPr="2D932928">
        <w:rPr>
          <w:b/>
          <w:bCs/>
          <w:color w:val="FF0000"/>
        </w:rPr>
        <w:t xml:space="preserve"> </w:t>
      </w:r>
      <w:r w:rsidRPr="2D932928">
        <w:rPr>
          <w:b/>
          <w:bCs/>
        </w:rPr>
        <w:t>and shall be tied to the achievement of performance benchmarks</w:t>
      </w:r>
      <w:r>
        <w:t>.  The amount of profit, performance benchmarks, and payment schedule will be subject to negotiation.</w:t>
      </w:r>
    </w:p>
    <w:p w14:paraId="55CAFE84" w14:textId="77777777" w:rsidR="00DF2D84" w:rsidRDefault="00DF2D84" w:rsidP="002636E5">
      <w:pPr>
        <w:pStyle w:val="ListParagraph"/>
      </w:pPr>
    </w:p>
    <w:p w14:paraId="6792EDB6" w14:textId="77777777" w:rsidR="00DF2D84" w:rsidRDefault="00DF2D84" w:rsidP="00234A1A">
      <w:pPr>
        <w:pStyle w:val="ListParagraph"/>
        <w:numPr>
          <w:ilvl w:val="0"/>
          <w:numId w:val="35"/>
        </w:numPr>
        <w:ind w:left="360"/>
      </w:pPr>
      <w:r>
        <w:t xml:space="preserve">Contractors must have the financial resources or the ability to obtain </w:t>
      </w:r>
      <w:proofErr w:type="gramStart"/>
      <w:r>
        <w:t>financial resources sufficient</w:t>
      </w:r>
      <w:proofErr w:type="gramEnd"/>
      <w:r>
        <w:t xml:space="preserve"> to meet their cash flow needs for a minimum of four to six weeks.  </w:t>
      </w:r>
    </w:p>
    <w:p w14:paraId="5177E238" w14:textId="77777777" w:rsidR="00F919CE" w:rsidRDefault="00F919CE" w:rsidP="00004AE2">
      <w:pPr>
        <w:pStyle w:val="ListParagraph"/>
      </w:pPr>
    </w:p>
    <w:p w14:paraId="33F4CD61" w14:textId="11951C38" w:rsidR="00F919CE" w:rsidRDefault="00F919CE" w:rsidP="00234A1A">
      <w:pPr>
        <w:pStyle w:val="ListParagraph"/>
        <w:numPr>
          <w:ilvl w:val="0"/>
          <w:numId w:val="35"/>
        </w:numPr>
        <w:ind w:left="360"/>
      </w:pPr>
      <w:r>
        <w:t>Contractors must comply with applicable cost principles and administrative requirements set out in Federal OMB Super Circular 2, CFR Part 200, and 46 CFR Chapter 1, Part 31, as supplemented by final rules promulgated by the Texas Office of the Governor under the Uniform Grants and Contract Management Standards and TWC’s Financial Manual for Grants and Contracts.</w:t>
      </w:r>
    </w:p>
    <w:p w14:paraId="0AB63E34" w14:textId="77777777" w:rsidR="00DF2D84" w:rsidRDefault="00DF2D84" w:rsidP="002636E5">
      <w:pPr>
        <w:pStyle w:val="ListParagraph"/>
      </w:pPr>
    </w:p>
    <w:p w14:paraId="0C7D17A0" w14:textId="64501F1D" w:rsidR="00DF2D84" w:rsidRDefault="0B95EB2F" w:rsidP="00234A1A">
      <w:pPr>
        <w:pStyle w:val="ListParagraph"/>
        <w:numPr>
          <w:ilvl w:val="0"/>
          <w:numId w:val="35"/>
        </w:numPr>
        <w:ind w:left="360"/>
      </w:pPr>
      <w:r>
        <w:t xml:space="preserve">Proof of insurance is not a requirement for the submission of a proposal, but selected proposers will be required to obtain </w:t>
      </w:r>
      <w:r w:rsidR="7E403C8A">
        <w:t xml:space="preserve">and provide proof for </w:t>
      </w:r>
      <w:r>
        <w:t xml:space="preserve">all </w:t>
      </w:r>
      <w:proofErr w:type="gramStart"/>
      <w:r>
        <w:t>insurances</w:t>
      </w:r>
      <w:proofErr w:type="gramEnd"/>
      <w:r>
        <w:t xml:space="preserve"> specified in this RFP and provide the Board with proper certificates or policies prior to commencing work under a contract resulting from this RFP.  Workforce Solutions and its Board of Directors must be listed as an additional insured on each policy.</w:t>
      </w:r>
      <w:r w:rsidR="50545028">
        <w:t xml:space="preserve"> </w:t>
      </w:r>
      <w:proofErr w:type="gramStart"/>
      <w:r w:rsidR="50545028">
        <w:t>Polices</w:t>
      </w:r>
      <w:proofErr w:type="gramEnd"/>
      <w:r w:rsidR="50545028">
        <w:t xml:space="preserve"> must remain in full force for the duration of the contract. Any changes in insures, coverage, deductibles, modifications, alterations, or cancellations of coverage during the term of the contract must be immediately communicated to the Board. The following insurances/bonding are required:</w:t>
      </w:r>
    </w:p>
    <w:p w14:paraId="36001A96" w14:textId="77777777" w:rsidR="00DF2D84" w:rsidRDefault="00DF2D84" w:rsidP="002636E5">
      <w:pPr>
        <w:pStyle w:val="ListParagraph"/>
      </w:pPr>
    </w:p>
    <w:p w14:paraId="3D08AE94" w14:textId="610B116B" w:rsidR="00DF2D84" w:rsidRDefault="00DF2D84" w:rsidP="00C15544">
      <w:pPr>
        <w:pStyle w:val="ListParagraph"/>
        <w:numPr>
          <w:ilvl w:val="0"/>
          <w:numId w:val="173"/>
        </w:numPr>
        <w:ind w:left="1080"/>
      </w:pPr>
      <w:r>
        <w:rPr>
          <w:i/>
        </w:rPr>
        <w:t>General Liability</w:t>
      </w:r>
      <w:r>
        <w:t xml:space="preserve"> – Contractors are required to carry general liability insurance coverage sufficient to cover any liability that may arise from the performance of a contract resulting from this RFP.  General liability insurance must cover bodily injury and property damage to a third party and personal injury: $1,000,000 each occurrence and $2,000,000 aggregate, and $10,000 medical expense (any one person) is required.  </w:t>
      </w:r>
    </w:p>
    <w:p w14:paraId="111E458D" w14:textId="77777777" w:rsidR="00DF2D84" w:rsidRDefault="00DF2D84" w:rsidP="00C15544">
      <w:pPr>
        <w:pStyle w:val="ListParagraph"/>
        <w:ind w:left="360"/>
      </w:pPr>
    </w:p>
    <w:p w14:paraId="515EE745" w14:textId="77777777" w:rsidR="00DF2D84" w:rsidRDefault="00DF2D84" w:rsidP="00C15544">
      <w:pPr>
        <w:pStyle w:val="ListParagraph"/>
        <w:numPr>
          <w:ilvl w:val="0"/>
          <w:numId w:val="173"/>
        </w:numPr>
        <w:ind w:left="1080"/>
      </w:pPr>
      <w:r>
        <w:rPr>
          <w:i/>
        </w:rPr>
        <w:t>Errors and Omissions</w:t>
      </w:r>
      <w:r>
        <w:t xml:space="preserve"> – Contractors must carry Errors and Omissions insurance or the equivalent.  The cost of such insurance may not be paid for </w:t>
      </w:r>
      <w:proofErr w:type="gramStart"/>
      <w:r>
        <w:t>from</w:t>
      </w:r>
      <w:proofErr w:type="gramEnd"/>
      <w:r>
        <w:t xml:space="preserve"> contract funds.  If such coverage is part of another type of insurance, then that portion of the policy related to Errors and Omissions must be paid for from non-contract funds.</w:t>
      </w:r>
    </w:p>
    <w:p w14:paraId="40DB32FC" w14:textId="77777777" w:rsidR="00DF2D84" w:rsidRDefault="00DF2D84" w:rsidP="00C15544">
      <w:pPr>
        <w:pStyle w:val="ListParagraph"/>
        <w:ind w:left="360"/>
      </w:pPr>
    </w:p>
    <w:p w14:paraId="343FBD1F" w14:textId="372350BF" w:rsidR="00DF2D84" w:rsidRDefault="00DF2D84" w:rsidP="00C15544">
      <w:pPr>
        <w:pStyle w:val="ListParagraph"/>
        <w:numPr>
          <w:ilvl w:val="0"/>
          <w:numId w:val="173"/>
        </w:numPr>
        <w:ind w:left="1080"/>
      </w:pPr>
      <w:r>
        <w:rPr>
          <w:i/>
        </w:rPr>
        <w:t xml:space="preserve">Directors and Officers – </w:t>
      </w:r>
      <w:r>
        <w:t xml:space="preserve">Contractors must carry Directors and Officers insurance providing $2,000,000 per loss/aggregate.  </w:t>
      </w:r>
    </w:p>
    <w:p w14:paraId="0C47245C" w14:textId="77777777" w:rsidR="00DF2D84" w:rsidRDefault="00DF2D84" w:rsidP="00C15544">
      <w:pPr>
        <w:pStyle w:val="ListParagraph"/>
        <w:ind w:left="360"/>
      </w:pPr>
    </w:p>
    <w:p w14:paraId="204A8596" w14:textId="73A7BDF9" w:rsidR="00DF2D84" w:rsidRDefault="00DF2D84" w:rsidP="00C15544">
      <w:pPr>
        <w:pStyle w:val="ListParagraph"/>
        <w:numPr>
          <w:ilvl w:val="0"/>
          <w:numId w:val="173"/>
        </w:numPr>
        <w:ind w:left="1080"/>
      </w:pPr>
      <w:r>
        <w:rPr>
          <w:i/>
        </w:rPr>
        <w:t>Motor Vehicle</w:t>
      </w:r>
      <w:r w:rsidR="003C3F79">
        <w:t xml:space="preserve"> – If the contractor or its</w:t>
      </w:r>
      <w:r>
        <w:t xml:space="preserve"> employees use a motor vehicle in the conduct of business under a contract resulting from this RFP, liability insurance covering bodily injury </w:t>
      </w:r>
      <w:r>
        <w:lastRenderedPageBreak/>
        <w:t xml:space="preserve">and property damage must be provided through a commercial insurance policy.  Such insurance shall provide a minimum coverage </w:t>
      </w:r>
      <w:r w:rsidR="0070443A">
        <w:t>of</w:t>
      </w:r>
      <w:r>
        <w:t xml:space="preserve"> $100,000 liability per occurrence</w:t>
      </w:r>
      <w:r w:rsidR="001D4FE6">
        <w:t>.</w:t>
      </w:r>
      <w:r>
        <w:t xml:space="preserve"> </w:t>
      </w:r>
      <w:r w:rsidR="001D4FE6">
        <w:t xml:space="preserve">In addition, coverage of </w:t>
      </w:r>
      <w:r>
        <w:t>$300,000 aggregate liability; $100,000 property damage; personal injury protection; uninsured motorist protection; and a maximum deductible of $500.  If Contractor does not provide such insurance for its employees, then proof of insurance must be obtained from each employee for like coverage.</w:t>
      </w:r>
    </w:p>
    <w:p w14:paraId="65F38CC1" w14:textId="77777777" w:rsidR="00DF2D84" w:rsidRDefault="00DF2D84" w:rsidP="00C15544">
      <w:pPr>
        <w:pStyle w:val="ListParagraph"/>
        <w:ind w:left="360"/>
      </w:pPr>
    </w:p>
    <w:p w14:paraId="4B6BA9F8" w14:textId="7FACFF68" w:rsidR="00DF2D84" w:rsidRDefault="00DF2D84" w:rsidP="00C15544">
      <w:pPr>
        <w:pStyle w:val="ListParagraph"/>
        <w:numPr>
          <w:ilvl w:val="0"/>
          <w:numId w:val="173"/>
        </w:numPr>
        <w:ind w:left="1080"/>
      </w:pPr>
      <w:r>
        <w:rPr>
          <w:i/>
        </w:rPr>
        <w:t>Workers Compensation</w:t>
      </w:r>
      <w:r>
        <w:t xml:space="preserve"> – Contractors must ensure that all employees are covered by workers’ compensation insurance at a minimum of </w:t>
      </w:r>
      <w:r w:rsidR="008229C5">
        <w:t xml:space="preserve">$1,000,000 </w:t>
      </w:r>
      <w:r>
        <w:t xml:space="preserve">per accident or disease.  If self-insured, the Contractor must warrant that it will maintain coverage sufficient to cover any liability as specified above.  If the Contractor is a </w:t>
      </w:r>
      <w:proofErr w:type="gramStart"/>
      <w:r>
        <w:t>State</w:t>
      </w:r>
      <w:proofErr w:type="gramEnd"/>
      <w:r>
        <w:t xml:space="preserve"> agency and is self-insured, then the Contractor must be able to pay any obligation that it incurs from performance under a Contract resulting from this RFP.</w:t>
      </w:r>
    </w:p>
    <w:p w14:paraId="7C647179" w14:textId="77777777" w:rsidR="00DF2D84" w:rsidRDefault="00DF2D84" w:rsidP="00C15544">
      <w:pPr>
        <w:pStyle w:val="ListParagraph"/>
        <w:ind w:left="360"/>
      </w:pPr>
    </w:p>
    <w:p w14:paraId="34621BC1" w14:textId="77777777" w:rsidR="00DF2D84" w:rsidRDefault="00DF2D84" w:rsidP="00C15544">
      <w:pPr>
        <w:pStyle w:val="ListParagraph"/>
        <w:numPr>
          <w:ilvl w:val="0"/>
          <w:numId w:val="173"/>
        </w:numPr>
        <w:ind w:left="1080"/>
      </w:pPr>
      <w:r>
        <w:t>Contractors must ensure that all WI</w:t>
      </w:r>
      <w:r w:rsidR="00E5522C">
        <w:t>O</w:t>
      </w:r>
      <w:r>
        <w:t xml:space="preserve">A program participants engaged in work experience are provided with appropriate insurance coverage.  To the extent that the state workers’ compensation law applies, workers’ compensation must be provided to participants in programs and activities under </w:t>
      </w:r>
      <w:r w:rsidRPr="004D5168">
        <w:rPr>
          <w:color w:val="000000" w:themeColor="text1"/>
        </w:rPr>
        <w:t>Title I of WI</w:t>
      </w:r>
      <w:r w:rsidR="003E7BAC" w:rsidRPr="004D5168">
        <w:rPr>
          <w:color w:val="000000" w:themeColor="text1"/>
        </w:rPr>
        <w:t>O</w:t>
      </w:r>
      <w:r w:rsidRPr="004D5168">
        <w:rPr>
          <w:color w:val="000000" w:themeColor="text1"/>
        </w:rPr>
        <w:t>A</w:t>
      </w:r>
      <w:r w:rsidR="003E7BAC" w:rsidRPr="004D5168">
        <w:rPr>
          <w:b/>
          <w:color w:val="000000" w:themeColor="text1"/>
        </w:rPr>
        <w:t xml:space="preserve"> </w:t>
      </w:r>
      <w:r>
        <w:t xml:space="preserve">on the same basis as the compensation </w:t>
      </w:r>
      <w:proofErr w:type="gramStart"/>
      <w:r>
        <w:t>is provided</w:t>
      </w:r>
      <w:proofErr w:type="gramEnd"/>
      <w:r>
        <w:t xml:space="preserve"> to other individuals in the state in similar employment.  Workers’ compensation must be available for injuries suffered by the participant in such work experience.  If the workers’ compensation law does not apply to a participant in work experience, insurance coverage must be secured for injuries suffered by the participant in the course of such work experience.</w:t>
      </w:r>
    </w:p>
    <w:p w14:paraId="2E4C0932" w14:textId="77777777" w:rsidR="00DF2D84" w:rsidRDefault="00DF2D84" w:rsidP="00C15544">
      <w:pPr>
        <w:pStyle w:val="ListParagraph"/>
        <w:ind w:left="360"/>
      </w:pPr>
    </w:p>
    <w:p w14:paraId="36098B40" w14:textId="7B5095E9" w:rsidR="00DF2D84" w:rsidRDefault="00DF2D84" w:rsidP="00C15544">
      <w:pPr>
        <w:pStyle w:val="ListParagraph"/>
        <w:numPr>
          <w:ilvl w:val="0"/>
          <w:numId w:val="173"/>
        </w:numPr>
        <w:ind w:left="1080"/>
      </w:pPr>
      <w:r>
        <w:rPr>
          <w:i/>
        </w:rPr>
        <w:t>Crime Policy (ERISA included)</w:t>
      </w:r>
      <w:r>
        <w:t xml:space="preserve"> – Contractors must have a Crime Policy (ERISA included) against acts of dishonesty, forgery or alteration, and computer fraud at $1,000,000.  </w:t>
      </w:r>
    </w:p>
    <w:p w14:paraId="4A77B262" w14:textId="1359CA16" w:rsidR="0008519B" w:rsidRDefault="0008519B" w:rsidP="00C15544">
      <w:pPr>
        <w:pStyle w:val="ListParagraph"/>
        <w:ind w:left="360"/>
      </w:pPr>
    </w:p>
    <w:p w14:paraId="76AA58EC" w14:textId="7DAC9357" w:rsidR="0008519B" w:rsidRDefault="5F86FD1A" w:rsidP="00C15544">
      <w:pPr>
        <w:pStyle w:val="ListParagraph"/>
        <w:numPr>
          <w:ilvl w:val="0"/>
          <w:numId w:val="173"/>
        </w:numPr>
        <w:ind w:left="1080"/>
      </w:pPr>
      <w:r w:rsidRPr="2D932928">
        <w:rPr>
          <w:i/>
          <w:iCs/>
        </w:rPr>
        <w:t>Professional Liability Policy</w:t>
      </w:r>
      <w:r>
        <w:t xml:space="preserve"> – Contractors must maintain a Professional Liability Policy providing minimum coverage in the amount of $500,000 aggregate.</w:t>
      </w:r>
    </w:p>
    <w:p w14:paraId="272FD6B1" w14:textId="77777777" w:rsidR="00DF2D84" w:rsidRDefault="00DF2D84" w:rsidP="00C15544">
      <w:pPr>
        <w:pStyle w:val="ListParagraph"/>
        <w:ind w:left="360"/>
      </w:pPr>
    </w:p>
    <w:p w14:paraId="354DA620" w14:textId="7E7D1345" w:rsidR="00DF2D84" w:rsidRDefault="79EAE215" w:rsidP="00C15544">
      <w:pPr>
        <w:pStyle w:val="ListParagraph"/>
        <w:numPr>
          <w:ilvl w:val="0"/>
          <w:numId w:val="173"/>
        </w:numPr>
        <w:ind w:left="1080"/>
      </w:pPr>
      <w:r w:rsidRPr="2D932928">
        <w:rPr>
          <w:i/>
          <w:iCs/>
        </w:rPr>
        <w:t xml:space="preserve">Umbrella Policy </w:t>
      </w:r>
      <w:r w:rsidR="20E99266">
        <w:t xml:space="preserve">– </w:t>
      </w:r>
      <w:r>
        <w:t>Contractor must maintain an Umbrella Policy providing minimum coverage of $1,000,000 aggregate.</w:t>
      </w:r>
      <w:r w:rsidR="26F8311D">
        <w:t xml:space="preserve">  </w:t>
      </w:r>
    </w:p>
    <w:p w14:paraId="0CB31DF6" w14:textId="4036095C" w:rsidR="00DF2D84" w:rsidRDefault="00DF2D84" w:rsidP="00C15544">
      <w:pPr>
        <w:pStyle w:val="ListParagraph"/>
        <w:ind w:left="360"/>
      </w:pPr>
    </w:p>
    <w:p w14:paraId="714BFFDE" w14:textId="19D18B8D" w:rsidR="00DF2D84" w:rsidRDefault="26F8311D" w:rsidP="00C15544">
      <w:pPr>
        <w:pStyle w:val="ListParagraph"/>
        <w:numPr>
          <w:ilvl w:val="0"/>
          <w:numId w:val="173"/>
        </w:numPr>
        <w:ind w:left="1080"/>
      </w:pPr>
      <w:r w:rsidRPr="2D932928">
        <w:rPr>
          <w:i/>
          <w:iCs/>
        </w:rPr>
        <w:t xml:space="preserve">Special </w:t>
      </w:r>
      <w:r w:rsidR="352C7351">
        <w:t>Insurance -</w:t>
      </w:r>
      <w:r w:rsidR="09D0A912">
        <w:t xml:space="preserve"> Sexual abuse </w:t>
      </w:r>
      <w:r w:rsidR="577966F7">
        <w:t>and molestation</w:t>
      </w:r>
      <w:r w:rsidR="4D12BFFC">
        <w:t xml:space="preserve"> for</w:t>
      </w:r>
      <w:r w:rsidR="09D0A912">
        <w:t xml:space="preserve"> a </w:t>
      </w:r>
      <w:r w:rsidR="308FCFDE">
        <w:t>minimum</w:t>
      </w:r>
      <w:r w:rsidR="09D0A912">
        <w:t xml:space="preserve"> limit of $500,000</w:t>
      </w:r>
      <w:r w:rsidR="7E09C839">
        <w:t xml:space="preserve"> per occurrence</w:t>
      </w:r>
    </w:p>
    <w:p w14:paraId="49C47E1D" w14:textId="163A90F7" w:rsidR="7C8FAFBB" w:rsidRDefault="7C8FAFBB" w:rsidP="00C15544">
      <w:pPr>
        <w:pStyle w:val="ListParagraph"/>
        <w:ind w:left="360"/>
      </w:pPr>
    </w:p>
    <w:p w14:paraId="1A1171F6" w14:textId="083DD259" w:rsidR="000915A6" w:rsidRDefault="0630952B" w:rsidP="00C15544">
      <w:pPr>
        <w:pStyle w:val="ListParagraph"/>
        <w:numPr>
          <w:ilvl w:val="0"/>
          <w:numId w:val="173"/>
        </w:numPr>
        <w:ind w:left="1080"/>
      </w:pPr>
      <w:r w:rsidRPr="2D932928">
        <w:rPr>
          <w:i/>
          <w:iCs/>
        </w:rPr>
        <w:t>Cyber</w:t>
      </w:r>
      <w:r w:rsidR="04DE0741" w:rsidRPr="2D932928">
        <w:rPr>
          <w:i/>
          <w:iCs/>
        </w:rPr>
        <w:t xml:space="preserve"> </w:t>
      </w:r>
      <w:r w:rsidRPr="2D932928">
        <w:rPr>
          <w:i/>
          <w:iCs/>
        </w:rPr>
        <w:t xml:space="preserve">Policy </w:t>
      </w:r>
      <w:r>
        <w:t>– Contractor must maintain a</w:t>
      </w:r>
      <w:r w:rsidR="04DE0741">
        <w:t xml:space="preserve"> Cyber </w:t>
      </w:r>
      <w:r>
        <w:t>Policy providing minimum coverage of $</w:t>
      </w:r>
      <w:r w:rsidR="7D76C78A">
        <w:t>5</w:t>
      </w:r>
      <w:r>
        <w:t>,000,000 aggregate.</w:t>
      </w:r>
    </w:p>
    <w:p w14:paraId="5FDAE97E" w14:textId="2A4DA6C3" w:rsidR="00B65059" w:rsidRPr="00C57DCD" w:rsidRDefault="00B65059" w:rsidP="002636E5">
      <w:pPr>
        <w:pStyle w:val="ListParagraph"/>
        <w:ind w:left="360"/>
      </w:pPr>
      <w:r>
        <w:t xml:space="preserve">  </w:t>
      </w:r>
    </w:p>
    <w:p w14:paraId="2695AF77" w14:textId="4FC449D5" w:rsidR="00DF2D84" w:rsidRDefault="00DF2D84" w:rsidP="00234A1A">
      <w:pPr>
        <w:pStyle w:val="ListParagraph"/>
        <w:numPr>
          <w:ilvl w:val="0"/>
          <w:numId w:val="35"/>
        </w:numPr>
        <w:ind w:left="360"/>
      </w:pPr>
      <w:r>
        <w:t xml:space="preserve">Contractors must ensure that all activities and services provided pursuant to an executed contract comply with the requirements of Section 504 of the Rehabilitation Act of 1973 and </w:t>
      </w:r>
      <w:r w:rsidRPr="004D5168">
        <w:t>the Americans with Disabilities Act of 1990</w:t>
      </w:r>
      <w:r>
        <w:t>, with respect to physical and program accessibility.</w:t>
      </w:r>
    </w:p>
    <w:p w14:paraId="38513D42" w14:textId="77777777" w:rsidR="0008519B" w:rsidRDefault="0008519B" w:rsidP="001E5EEF">
      <w:pPr>
        <w:pStyle w:val="ListParagraph"/>
        <w:ind w:left="360"/>
      </w:pPr>
    </w:p>
    <w:p w14:paraId="4DD5BEDA" w14:textId="63996CB8" w:rsidR="00F508B6" w:rsidRDefault="00F508B6" w:rsidP="00234A1A">
      <w:pPr>
        <w:pStyle w:val="ListParagraph"/>
        <w:numPr>
          <w:ilvl w:val="0"/>
          <w:numId w:val="35"/>
        </w:numPr>
        <w:ind w:left="360"/>
      </w:pPr>
      <w:r>
        <w:t xml:space="preserve">Contractors must comply with the Board’s Marketing Standards and Guidelines regarding the use of </w:t>
      </w:r>
      <w:proofErr w:type="gramStart"/>
      <w:r w:rsidR="006A6EB2">
        <w:t>contractor</w:t>
      </w:r>
      <w:proofErr w:type="gramEnd"/>
      <w:r w:rsidR="006A6EB2">
        <w:t xml:space="preserve"> name and logo on all printed materials, advertising, and marketing.</w:t>
      </w:r>
    </w:p>
    <w:p w14:paraId="5C477D0A" w14:textId="325314D5" w:rsidR="00F508B6" w:rsidRDefault="00F508B6" w:rsidP="001E5EEF">
      <w:pPr>
        <w:pStyle w:val="ListParagraph"/>
        <w:ind w:left="0"/>
      </w:pPr>
    </w:p>
    <w:p w14:paraId="385300AD" w14:textId="77777777" w:rsidR="00D3586D" w:rsidRDefault="00D3586D" w:rsidP="001E5EEF">
      <w:pPr>
        <w:pStyle w:val="ListParagraph"/>
        <w:ind w:left="0"/>
      </w:pPr>
    </w:p>
    <w:p w14:paraId="05A4C842" w14:textId="77777777" w:rsidR="00C15544" w:rsidRDefault="00C15544">
      <w:pPr>
        <w:rPr>
          <w:b/>
        </w:rPr>
      </w:pPr>
      <w:bookmarkStart w:id="51" w:name="_Toc2041860498"/>
      <w:r>
        <w:br w:type="page"/>
      </w:r>
    </w:p>
    <w:p w14:paraId="31B01DB3" w14:textId="0E3E4334" w:rsidR="00F508B6" w:rsidRDefault="00F508B6" w:rsidP="45FA4379">
      <w:pPr>
        <w:pStyle w:val="Heading2"/>
        <w:ind w:left="270" w:hanging="270"/>
      </w:pPr>
      <w:bookmarkStart w:id="52" w:name="_Toc192860427"/>
      <w:r>
        <w:lastRenderedPageBreak/>
        <w:t>Equal Opportunity/Nondiscrimination</w:t>
      </w:r>
      <w:bookmarkEnd w:id="51"/>
      <w:bookmarkEnd w:id="52"/>
    </w:p>
    <w:p w14:paraId="30FB6D92" w14:textId="77777777" w:rsidR="00A37F8E" w:rsidRPr="00F7234A" w:rsidRDefault="00A37F8E" w:rsidP="004A30E5">
      <w:pPr>
        <w:rPr>
          <w:sz w:val="11"/>
          <w:szCs w:val="11"/>
        </w:rPr>
      </w:pPr>
    </w:p>
    <w:p w14:paraId="5CD258CB" w14:textId="1693FE86" w:rsidR="00DF2D84" w:rsidRDefault="0030257F" w:rsidP="006A13CE">
      <w:pPr>
        <w:pStyle w:val="ListParagraph"/>
        <w:ind w:left="0" w:hanging="360"/>
      </w:pPr>
      <w:r>
        <w:tab/>
      </w:r>
      <w:r w:rsidR="0020605E">
        <w:t xml:space="preserve">As a condition </w:t>
      </w:r>
      <w:proofErr w:type="gramStart"/>
      <w:r w:rsidR="0020605E">
        <w:t>to</w:t>
      </w:r>
      <w:proofErr w:type="gramEnd"/>
      <w:r w:rsidR="0020605E">
        <w:t xml:space="preserve"> the award of financial assistance from the Department of Labor under Title I of </w:t>
      </w:r>
      <w:r w:rsidR="00005583">
        <w:t>WI</w:t>
      </w:r>
      <w:r w:rsidR="002A145B">
        <w:t>O</w:t>
      </w:r>
      <w:r w:rsidR="00005583">
        <w:t>A</w:t>
      </w:r>
      <w:r w:rsidR="002A145B">
        <w:t>, the grant applicant assures that it will comply fully with the nondiscrimination and equal opportunity provisions of the following laws:</w:t>
      </w:r>
      <w:r w:rsidR="0020605E">
        <w:t xml:space="preserve"> </w:t>
      </w:r>
    </w:p>
    <w:p w14:paraId="0CA5568A" w14:textId="77777777" w:rsidR="00DF2D84" w:rsidRDefault="00DF2D84" w:rsidP="002636E5">
      <w:pPr>
        <w:pStyle w:val="ListParagraph"/>
      </w:pPr>
    </w:p>
    <w:p w14:paraId="3DF5AA19" w14:textId="31427A67" w:rsidR="00AB0918" w:rsidRDefault="00AB0918" w:rsidP="00234A1A">
      <w:pPr>
        <w:pStyle w:val="ListParagraph"/>
        <w:numPr>
          <w:ilvl w:val="0"/>
          <w:numId w:val="36"/>
        </w:numPr>
        <w:ind w:left="720"/>
      </w:pPr>
      <w:r w:rsidRPr="00EA4718">
        <w:t>Section 188</w:t>
      </w:r>
      <w:r w:rsidRPr="00E5522C">
        <w:rPr>
          <w:color w:val="FF0000"/>
        </w:rPr>
        <w:t xml:space="preserve"> </w:t>
      </w:r>
      <w:r>
        <w:t xml:space="preserve">of the Workforce Innovation and Opportunity Act </w:t>
      </w:r>
      <w:r w:rsidR="00212660">
        <w:t xml:space="preserve">of 2014 </w:t>
      </w:r>
      <w:r>
        <w:t xml:space="preserve">(WIOA) which prohibits discrimination against all individuals in the United States on the basis of race, color, religion, sex (including pregnancy, childbirth, and related medical conditions, transgender status and gender identity), national origin, age, disability, political affiliation or belief, and against beneficiaries on the basis of </w:t>
      </w:r>
      <w:r w:rsidR="00212660">
        <w:t>e</w:t>
      </w:r>
      <w:r>
        <w:t>ither citizenship/status as a lawfully admitted immigrant authorized to work in the United States or participation in any WIOA Title I –financially assisted program or activity;</w:t>
      </w:r>
    </w:p>
    <w:p w14:paraId="148B633E" w14:textId="77777777" w:rsidR="00DF2D84" w:rsidRDefault="00DF2D84" w:rsidP="00234A1A">
      <w:pPr>
        <w:pStyle w:val="ListParagraph"/>
        <w:numPr>
          <w:ilvl w:val="0"/>
          <w:numId w:val="36"/>
        </w:numPr>
        <w:ind w:left="720"/>
      </w:pPr>
      <w:r>
        <w:t>Titles VI and VII of the Civil Rights Act of 1964, as amended</w:t>
      </w:r>
      <w:proofErr w:type="gramStart"/>
      <w:r w:rsidR="008C6E3C">
        <w:t>, which prohibits</w:t>
      </w:r>
      <w:proofErr w:type="gramEnd"/>
      <w:r w:rsidR="008C6E3C">
        <w:t xml:space="preserve"> discrimination on the bases of race, color and national origin</w:t>
      </w:r>
      <w:r>
        <w:t>;</w:t>
      </w:r>
    </w:p>
    <w:p w14:paraId="426AF30D" w14:textId="77777777" w:rsidR="00DF2D84" w:rsidRDefault="00DF2D84" w:rsidP="00234A1A">
      <w:pPr>
        <w:pStyle w:val="ListParagraph"/>
        <w:numPr>
          <w:ilvl w:val="0"/>
          <w:numId w:val="36"/>
        </w:numPr>
        <w:ind w:left="720"/>
      </w:pPr>
      <w:r>
        <w:t>Section 504 of the Rehabilitation Act of 1973, as amended</w:t>
      </w:r>
      <w:proofErr w:type="gramStart"/>
      <w:r w:rsidR="008C6E3C">
        <w:t>, which</w:t>
      </w:r>
      <w:proofErr w:type="gramEnd"/>
      <w:r w:rsidR="008C6E3C">
        <w:t xml:space="preserve"> prohibits discrimination against qualified individuals with disabilities</w:t>
      </w:r>
      <w:r>
        <w:t>;</w:t>
      </w:r>
    </w:p>
    <w:p w14:paraId="1BFB1609" w14:textId="77777777" w:rsidR="00DF2D84" w:rsidRDefault="00DF2D84" w:rsidP="00234A1A">
      <w:pPr>
        <w:pStyle w:val="ListParagraph"/>
        <w:numPr>
          <w:ilvl w:val="0"/>
          <w:numId w:val="36"/>
        </w:numPr>
        <w:ind w:left="720"/>
      </w:pPr>
      <w:r>
        <w:t>Title IX of the Education Amendments of 1972, as amended</w:t>
      </w:r>
      <w:r w:rsidR="008C6E3C">
        <w:t>, which prohibits di</w:t>
      </w:r>
      <w:r w:rsidR="00860F1C">
        <w:t xml:space="preserve">scrimination </w:t>
      </w:r>
      <w:proofErr w:type="gramStart"/>
      <w:r w:rsidR="00860F1C">
        <w:t>on the basis of</w:t>
      </w:r>
      <w:proofErr w:type="gramEnd"/>
      <w:r w:rsidR="00860F1C">
        <w:t xml:space="preserve"> sex in educational programs</w:t>
      </w:r>
      <w:r>
        <w:t>;</w:t>
      </w:r>
      <w:r w:rsidR="00860F1C">
        <w:t xml:space="preserve"> </w:t>
      </w:r>
    </w:p>
    <w:p w14:paraId="0A8928B8" w14:textId="7915EFD7" w:rsidR="00DF2D84" w:rsidRDefault="33BC5B9A" w:rsidP="00234A1A">
      <w:pPr>
        <w:pStyle w:val="ListParagraph"/>
        <w:numPr>
          <w:ilvl w:val="0"/>
          <w:numId w:val="36"/>
        </w:numPr>
        <w:ind w:left="720"/>
      </w:pPr>
      <w:r>
        <w:t xml:space="preserve">The </w:t>
      </w:r>
      <w:r w:rsidR="04382202">
        <w:t>A</w:t>
      </w:r>
      <w:r>
        <w:t>ge Discrimination Act of 1975</w:t>
      </w:r>
      <w:r w:rsidR="244EDEAD">
        <w:t>,</w:t>
      </w:r>
      <w:r>
        <w:t xml:space="preserve"> as amended</w:t>
      </w:r>
      <w:proofErr w:type="gramStart"/>
      <w:r w:rsidR="46F2D44B">
        <w:t>, which</w:t>
      </w:r>
      <w:proofErr w:type="gramEnd"/>
      <w:r w:rsidR="46F2D44B">
        <w:t xml:space="preserve"> prohibits di</w:t>
      </w:r>
      <w:r w:rsidR="5F80CD1D">
        <w:t xml:space="preserve">scrimination </w:t>
      </w:r>
      <w:proofErr w:type="gramStart"/>
      <w:r w:rsidR="5F80CD1D">
        <w:t>on the basis of</w:t>
      </w:r>
      <w:proofErr w:type="gramEnd"/>
      <w:r w:rsidR="5F80CD1D">
        <w:t xml:space="preserve"> ag</w:t>
      </w:r>
      <w:r w:rsidR="46F2D44B">
        <w:t>e</w:t>
      </w:r>
      <w:r>
        <w:t>;</w:t>
      </w:r>
    </w:p>
    <w:p w14:paraId="4AEBDF54" w14:textId="77777777" w:rsidR="00DF2D84" w:rsidRPr="007571B2" w:rsidRDefault="00DF2D84" w:rsidP="00234A1A">
      <w:pPr>
        <w:pStyle w:val="ListParagraph"/>
        <w:numPr>
          <w:ilvl w:val="0"/>
          <w:numId w:val="36"/>
        </w:numPr>
        <w:ind w:left="720"/>
      </w:pPr>
      <w:r w:rsidRPr="004D5168">
        <w:t>Americans with Disabilities Act of 1990, as amended</w:t>
      </w:r>
      <w:r w:rsidRPr="007571B2">
        <w:t>;</w:t>
      </w:r>
    </w:p>
    <w:p w14:paraId="55E3741A" w14:textId="77777777" w:rsidR="00DF2D84" w:rsidRDefault="00DF2D84" w:rsidP="00234A1A">
      <w:pPr>
        <w:pStyle w:val="ListParagraph"/>
        <w:numPr>
          <w:ilvl w:val="0"/>
          <w:numId w:val="36"/>
        </w:numPr>
        <w:ind w:left="720"/>
      </w:pPr>
      <w:r w:rsidRPr="004D5168">
        <w:t>Non-Traditional Employment for Women Act of 1991, as amended</w:t>
      </w:r>
      <w:r>
        <w:t>;</w:t>
      </w:r>
    </w:p>
    <w:p w14:paraId="11E9FA71" w14:textId="77777777" w:rsidR="00DF2D84" w:rsidRDefault="00DF2D84" w:rsidP="00234A1A">
      <w:pPr>
        <w:pStyle w:val="ListParagraph"/>
        <w:numPr>
          <w:ilvl w:val="0"/>
          <w:numId w:val="36"/>
        </w:numPr>
        <w:ind w:left="720"/>
      </w:pPr>
      <w:r>
        <w:t xml:space="preserve">All applicable rules and regulations </w:t>
      </w:r>
      <w:proofErr w:type="gramStart"/>
      <w:r>
        <w:t>issued</w:t>
      </w:r>
      <w:proofErr w:type="gramEnd"/>
      <w:r>
        <w:t xml:space="preserve"> under these laws.  </w:t>
      </w:r>
    </w:p>
    <w:p w14:paraId="7EDEEBBA" w14:textId="77777777" w:rsidR="001A079A" w:rsidRDefault="001A079A" w:rsidP="002636E5"/>
    <w:p w14:paraId="5839713B" w14:textId="765EDA32" w:rsidR="00DF2D84" w:rsidRDefault="00567354" w:rsidP="002636E5">
      <w:r>
        <w:t>The Contractor also assures that it will comply with 29 CFR Part 3</w:t>
      </w:r>
      <w:r w:rsidR="00F36337">
        <w:t>8</w:t>
      </w:r>
      <w:r>
        <w:t xml:space="preserve"> and all other regulations implementing the laws listed above.  This assurance applies to the Contractor’s operation of the WIOA Title I-financially assisted program or activity, and to all agreements the Contractor makes to carry out the WIOA Title I-financially assisted program or activity.  The Contractor understands that the United States has the right to seek judicial enforcement of this assurance.</w:t>
      </w:r>
    </w:p>
    <w:p w14:paraId="259782AF" w14:textId="77777777" w:rsidR="00DF2D84" w:rsidRDefault="00DF2D84" w:rsidP="002636E5"/>
    <w:p w14:paraId="407D3151" w14:textId="5726908F" w:rsidR="00DF2D84" w:rsidRDefault="00DF2D84" w:rsidP="45FA4379">
      <w:pPr>
        <w:pStyle w:val="Heading2"/>
        <w:ind w:left="270" w:hanging="270"/>
      </w:pPr>
      <w:bookmarkStart w:id="53" w:name="_Toc2096100590"/>
      <w:bookmarkStart w:id="54" w:name="_Toc192860428"/>
      <w:r>
        <w:t>Transition Planning</w:t>
      </w:r>
      <w:bookmarkEnd w:id="53"/>
      <w:bookmarkEnd w:id="54"/>
    </w:p>
    <w:p w14:paraId="7D849949" w14:textId="77777777" w:rsidR="00A37F8E" w:rsidRPr="00F7234A" w:rsidRDefault="00A37F8E" w:rsidP="004A30E5">
      <w:pPr>
        <w:rPr>
          <w:sz w:val="11"/>
          <w:szCs w:val="11"/>
        </w:rPr>
      </w:pPr>
    </w:p>
    <w:p w14:paraId="1DD9BDAE" w14:textId="7554EB06" w:rsidR="00DF2D84" w:rsidRDefault="33BC5B9A" w:rsidP="00050748">
      <w:pPr>
        <w:pStyle w:val="ListParagraph"/>
        <w:ind w:left="0"/>
      </w:pPr>
      <w:r>
        <w:t>Proposers will need to include a Transition Plan in their proposals</w:t>
      </w:r>
      <w:r w:rsidR="6C7A6549">
        <w:t xml:space="preserve">. </w:t>
      </w:r>
      <w:r>
        <w:t xml:space="preserve"> </w:t>
      </w:r>
      <w:r w:rsidR="443D2071">
        <w:t xml:space="preserve">All </w:t>
      </w:r>
      <w:r>
        <w:t xml:space="preserve">activities </w:t>
      </w:r>
      <w:r w:rsidR="5E8D2117">
        <w:t>outlined in the transition plan must be</w:t>
      </w:r>
      <w:r w:rsidR="052351CF">
        <w:t xml:space="preserve"> completed </w:t>
      </w:r>
      <w:r w:rsidR="052351CF" w:rsidRPr="2D932928">
        <w:rPr>
          <w:color w:val="000000" w:themeColor="text1"/>
        </w:rPr>
        <w:t xml:space="preserve">by </w:t>
      </w:r>
      <w:r w:rsidR="4824181F" w:rsidRPr="2D932928">
        <w:rPr>
          <w:color w:val="000000" w:themeColor="text1"/>
        </w:rPr>
        <w:t xml:space="preserve">September </w:t>
      </w:r>
      <w:r w:rsidR="052351CF" w:rsidRPr="2D932928">
        <w:rPr>
          <w:color w:val="000000" w:themeColor="text1"/>
        </w:rPr>
        <w:t xml:space="preserve">30, </w:t>
      </w:r>
      <w:r w:rsidR="768C7534" w:rsidRPr="2D932928">
        <w:rPr>
          <w:color w:val="000000" w:themeColor="text1"/>
        </w:rPr>
        <w:t>202</w:t>
      </w:r>
      <w:r w:rsidR="0431BCEF" w:rsidRPr="2D932928">
        <w:rPr>
          <w:color w:val="000000" w:themeColor="text1"/>
        </w:rPr>
        <w:t>5</w:t>
      </w:r>
      <w:r>
        <w:t>.  The Board requires that any entity awarded a contract resulting from this RFP:</w:t>
      </w:r>
    </w:p>
    <w:p w14:paraId="454E7A1A" w14:textId="77777777" w:rsidR="00DF2D84" w:rsidRDefault="00DF2D84" w:rsidP="2D932928"/>
    <w:p w14:paraId="6EAF12A1" w14:textId="77777777" w:rsidR="00DF2D84" w:rsidRDefault="00DF2D84" w:rsidP="00234A1A">
      <w:pPr>
        <w:pStyle w:val="ListParagraph"/>
        <w:numPr>
          <w:ilvl w:val="0"/>
          <w:numId w:val="44"/>
        </w:numPr>
        <w:ind w:left="720"/>
      </w:pPr>
      <w:r>
        <w:t xml:space="preserve">Give first consideration in employment to current employees providing services in the career centers who may be displaced </w:t>
      </w:r>
      <w:proofErr w:type="gramStart"/>
      <w:r>
        <w:t>as a result of</w:t>
      </w:r>
      <w:proofErr w:type="gramEnd"/>
      <w:r>
        <w:t xml:space="preserve"> this procurement;</w:t>
      </w:r>
    </w:p>
    <w:p w14:paraId="4D6AACDD" w14:textId="5FAA0A99" w:rsidR="00DF2D84" w:rsidRDefault="33BC5B9A" w:rsidP="00234A1A">
      <w:pPr>
        <w:pStyle w:val="ListParagraph"/>
        <w:numPr>
          <w:ilvl w:val="0"/>
          <w:numId w:val="44"/>
        </w:numPr>
        <w:ind w:left="720"/>
      </w:pPr>
      <w:r>
        <w:t>Provide for open enrollment into insurance/benefits for staff transitioned from the previous contractor with coverage available on the first da</w:t>
      </w:r>
      <w:r w:rsidR="052351CF">
        <w:t>y of employment (</w:t>
      </w:r>
      <w:r w:rsidR="4824181F" w:rsidRPr="2D932928">
        <w:rPr>
          <w:color w:val="000000" w:themeColor="text1"/>
        </w:rPr>
        <w:t xml:space="preserve">October </w:t>
      </w:r>
      <w:r w:rsidR="052351CF" w:rsidRPr="2D932928">
        <w:rPr>
          <w:color w:val="000000" w:themeColor="text1"/>
        </w:rPr>
        <w:t xml:space="preserve">1, </w:t>
      </w:r>
      <w:r w:rsidR="768C7534" w:rsidRPr="2D932928">
        <w:rPr>
          <w:color w:val="000000" w:themeColor="text1"/>
        </w:rPr>
        <w:t>202</w:t>
      </w:r>
      <w:r w:rsidR="0431BCEF" w:rsidRPr="2D932928">
        <w:rPr>
          <w:color w:val="000000" w:themeColor="text1"/>
        </w:rPr>
        <w:t>5</w:t>
      </w:r>
      <w:r>
        <w:t>); and</w:t>
      </w:r>
    </w:p>
    <w:p w14:paraId="1076763A" w14:textId="6B630C3C" w:rsidR="00DF2D84" w:rsidRPr="000B7682" w:rsidRDefault="001E5EEF" w:rsidP="00234A1A">
      <w:pPr>
        <w:pStyle w:val="ListParagraph"/>
        <w:numPr>
          <w:ilvl w:val="0"/>
          <w:numId w:val="44"/>
        </w:numPr>
        <w:ind w:left="720"/>
      </w:pPr>
      <w:r w:rsidRPr="00917016">
        <w:t>Subject to negotiation with the Board,</w:t>
      </w:r>
      <w:r>
        <w:t xml:space="preserve"> </w:t>
      </w:r>
      <w:proofErr w:type="gramStart"/>
      <w:r w:rsidR="00DF2D84">
        <w:t>Contractor</w:t>
      </w:r>
      <w:proofErr w:type="gramEnd"/>
      <w:r w:rsidR="00DF2D84">
        <w:t xml:space="preserve"> will accept rollover of accrued, unused leave time as allowed under the previous contractor’s policies for transitioned staff.</w:t>
      </w:r>
    </w:p>
    <w:p w14:paraId="2BA23DAD" w14:textId="77777777" w:rsidR="00DF2D84" w:rsidRPr="000B7682" w:rsidRDefault="00DF2D84" w:rsidP="002636E5">
      <w:pPr>
        <w:rPr>
          <w:b/>
        </w:rPr>
      </w:pPr>
    </w:p>
    <w:p w14:paraId="0A24EEF1" w14:textId="77777777" w:rsidR="00DF2D84" w:rsidRPr="001E41B1" w:rsidRDefault="00DF2D84" w:rsidP="45FA4379">
      <w:pPr>
        <w:pStyle w:val="Heading2"/>
        <w:ind w:left="270" w:hanging="270"/>
      </w:pPr>
      <w:bookmarkStart w:id="55" w:name="_Toc58968563"/>
      <w:bookmarkStart w:id="56" w:name="_Toc192860429"/>
      <w:r>
        <w:t>Funding</w:t>
      </w:r>
      <w:bookmarkEnd w:id="55"/>
      <w:bookmarkEnd w:id="56"/>
      <w:r>
        <w:t xml:space="preserve"> </w:t>
      </w:r>
    </w:p>
    <w:p w14:paraId="12303AEE" w14:textId="77777777" w:rsidR="00A37F8E" w:rsidRPr="00F7234A" w:rsidRDefault="00A37F8E" w:rsidP="002636E5">
      <w:pPr>
        <w:rPr>
          <w:b/>
          <w:sz w:val="11"/>
          <w:szCs w:val="11"/>
        </w:rPr>
      </w:pPr>
    </w:p>
    <w:p w14:paraId="07598B29" w14:textId="16B47560" w:rsidR="00DF2D84" w:rsidRDefault="00DF2D84" w:rsidP="002636E5">
      <w:r>
        <w:t xml:space="preserve">Funding for all activities and services is contingent upon the receipt of sufficient programs funds from the Texas Workforce Commission and other funding sources of Workforce Solutions.  Projected funding levels to be used in developing proposal budgets are contained in </w:t>
      </w:r>
      <w:r w:rsidR="007E47A8" w:rsidRPr="007E47A8">
        <w:rPr>
          <w:i/>
          <w:iCs/>
        </w:rPr>
        <w:t>Exhibit F – Funding Estimates</w:t>
      </w:r>
      <w:r w:rsidR="007E47A8">
        <w:t>.</w:t>
      </w:r>
    </w:p>
    <w:p w14:paraId="1434755B" w14:textId="3B86D284" w:rsidR="00D3586D" w:rsidRDefault="00D3586D" w:rsidP="002636E5"/>
    <w:p w14:paraId="113C4803" w14:textId="77777777" w:rsidR="00DF2D84" w:rsidRDefault="00DF2D84" w:rsidP="002636E5"/>
    <w:p w14:paraId="50A363B2" w14:textId="77777777" w:rsidR="00DF2D84" w:rsidRDefault="00DF2D84" w:rsidP="00896F69">
      <w:pPr>
        <w:pStyle w:val="Heading1"/>
      </w:pPr>
      <w:bookmarkStart w:id="57" w:name="_Toc2068343810"/>
      <w:bookmarkStart w:id="58" w:name="_Toc192860430"/>
      <w:r>
        <w:lastRenderedPageBreak/>
        <w:t>SECTION III – PROPOSAL REVIEW AND SELECTION PROCESS</w:t>
      </w:r>
      <w:bookmarkEnd w:id="57"/>
      <w:bookmarkEnd w:id="58"/>
    </w:p>
    <w:p w14:paraId="27347DE1" w14:textId="77777777" w:rsidR="00DF2D84" w:rsidRDefault="00DF2D84" w:rsidP="002636E5">
      <w:pPr>
        <w:rPr>
          <w:b/>
        </w:rPr>
      </w:pPr>
    </w:p>
    <w:p w14:paraId="23CDEEE4" w14:textId="77777777" w:rsidR="00DF2D84" w:rsidRDefault="00DF2D84" w:rsidP="002636E5">
      <w:r>
        <w:t xml:space="preserve">The selection and award of a contract resulting from this RFP will be made only to a “responsible contractor” who has the demonstrated competence and qualifications, including but not limited </w:t>
      </w:r>
      <w:proofErr w:type="gramStart"/>
      <w:r>
        <w:t>to:</w:t>
      </w:r>
      <w:proofErr w:type="gramEnd"/>
      <w:r>
        <w:t xml:space="preserve"> a satisfactory record of past performance; integrity and business ethics; fiscal accountability; sufficient financial and technical resources; established management and monitoring systems; and ability to meet the requirements and expectations of this RFP.</w:t>
      </w:r>
    </w:p>
    <w:p w14:paraId="2E52659D" w14:textId="77777777" w:rsidR="00DF2D84" w:rsidRDefault="00DF2D84" w:rsidP="002636E5">
      <w:bookmarkStart w:id="59" w:name="_Hlk95729979"/>
    </w:p>
    <w:p w14:paraId="2A110823" w14:textId="02A1D665" w:rsidR="00DF2D84" w:rsidRDefault="00D02A55" w:rsidP="00C160D4">
      <w:pPr>
        <w:pStyle w:val="Heading2"/>
        <w:numPr>
          <w:ilvl w:val="0"/>
          <w:numId w:val="0"/>
        </w:numPr>
        <w:ind w:left="360" w:hanging="360"/>
      </w:pPr>
      <w:bookmarkStart w:id="60" w:name="_Toc1143334060"/>
      <w:bookmarkStart w:id="61" w:name="_Toc192860431"/>
      <w:r>
        <w:t xml:space="preserve">A. </w:t>
      </w:r>
      <w:r w:rsidR="70F46E6B">
        <w:t xml:space="preserve"> </w:t>
      </w:r>
      <w:r w:rsidR="79EAE215">
        <w:t>Evaluation Process</w:t>
      </w:r>
      <w:bookmarkEnd w:id="60"/>
      <w:bookmarkEnd w:id="61"/>
    </w:p>
    <w:p w14:paraId="6C5F3752" w14:textId="77777777" w:rsidR="00F7234A" w:rsidRPr="00F7234A" w:rsidRDefault="00F7234A" w:rsidP="00F7234A">
      <w:pPr>
        <w:rPr>
          <w:sz w:val="11"/>
          <w:szCs w:val="11"/>
        </w:rPr>
      </w:pPr>
    </w:p>
    <w:p w14:paraId="2DCC2FF7" w14:textId="77777777" w:rsidR="00DF2D84" w:rsidRDefault="00DF2D84" w:rsidP="002636E5">
      <w:r>
        <w:t>The evaluation process will consist of the following steps:</w:t>
      </w:r>
    </w:p>
    <w:p w14:paraId="0D58DA9E" w14:textId="77777777" w:rsidR="00DF2D84" w:rsidRPr="00F7234A" w:rsidRDefault="00DF2D84" w:rsidP="002636E5">
      <w:pPr>
        <w:rPr>
          <w:sz w:val="11"/>
          <w:szCs w:val="11"/>
        </w:rPr>
      </w:pPr>
    </w:p>
    <w:p w14:paraId="24C7A89B" w14:textId="3BDE01EE" w:rsidR="00DF2D84" w:rsidRDefault="00DF2D84" w:rsidP="00234A1A">
      <w:pPr>
        <w:pStyle w:val="ListParagraph"/>
        <w:numPr>
          <w:ilvl w:val="0"/>
          <w:numId w:val="39"/>
        </w:numPr>
        <w:ind w:left="360"/>
      </w:pPr>
      <w:r>
        <w:t xml:space="preserve">All proposals received by the submission deadline will be </w:t>
      </w:r>
      <w:r w:rsidR="002916C6">
        <w:t xml:space="preserve">initially </w:t>
      </w:r>
      <w:r w:rsidR="0066389D">
        <w:t xml:space="preserve">reviewed </w:t>
      </w:r>
      <w:r w:rsidR="002916C6">
        <w:t xml:space="preserve">by Board staff </w:t>
      </w:r>
      <w:r w:rsidR="0066389D">
        <w:t>for</w:t>
      </w:r>
      <w:r>
        <w:t xml:space="preserve"> responsiveness and compliance with the technical specifications</w:t>
      </w:r>
      <w:r w:rsidR="002916C6">
        <w:t xml:space="preserve"> and requirements</w:t>
      </w:r>
      <w:r>
        <w:t xml:space="preserve"> contained in the RFP.</w:t>
      </w:r>
    </w:p>
    <w:p w14:paraId="1A9C078C" w14:textId="71993C14" w:rsidR="00674922" w:rsidRDefault="00DF2D84" w:rsidP="00234A1A">
      <w:pPr>
        <w:pStyle w:val="ListParagraph"/>
        <w:numPr>
          <w:ilvl w:val="0"/>
          <w:numId w:val="39"/>
        </w:numPr>
        <w:ind w:left="360"/>
      </w:pPr>
      <w:r>
        <w:t>All responsive proposals will be subject to review and scoring</w:t>
      </w:r>
      <w:r w:rsidR="00FC46D0">
        <w:t xml:space="preserve">.  The Board will </w:t>
      </w:r>
      <w:r w:rsidR="004D5168">
        <w:t xml:space="preserve">contract with </w:t>
      </w:r>
      <w:r w:rsidR="00FC46D0">
        <w:t>qualified independent outside evaluators</w:t>
      </w:r>
      <w:r w:rsidR="00674922">
        <w:t xml:space="preserve"> to review and score each responsive proposal</w:t>
      </w:r>
      <w:r>
        <w:t>.</w:t>
      </w:r>
    </w:p>
    <w:p w14:paraId="6EDA330A" w14:textId="77777777" w:rsidR="00FC46D0" w:rsidRDefault="00FC46D0" w:rsidP="00234A1A">
      <w:pPr>
        <w:pStyle w:val="ListParagraph"/>
        <w:numPr>
          <w:ilvl w:val="0"/>
          <w:numId w:val="39"/>
        </w:numPr>
        <w:ind w:left="360"/>
      </w:pPr>
      <w:r>
        <w:t>Proposals will be scored independently by each evaluator.  The final scores will be the average of the independent scores of all evaluators.</w:t>
      </w:r>
    </w:p>
    <w:p w14:paraId="43E4F4C7" w14:textId="77777777" w:rsidR="00DF2D84" w:rsidRDefault="00DF2D84" w:rsidP="00234A1A">
      <w:pPr>
        <w:pStyle w:val="ListParagraph"/>
        <w:numPr>
          <w:ilvl w:val="0"/>
          <w:numId w:val="39"/>
        </w:numPr>
        <w:ind w:left="360"/>
      </w:pPr>
      <w:r>
        <w:t>Proposals will be reviewed and scored based on the criteria identified in this RFP using a standardized instrument provided by the Board.</w:t>
      </w:r>
    </w:p>
    <w:bookmarkEnd w:id="59"/>
    <w:p w14:paraId="418F50BB" w14:textId="77777777" w:rsidR="00DF2D84" w:rsidRDefault="00DF2D84" w:rsidP="00234A1A">
      <w:pPr>
        <w:pStyle w:val="ListParagraph"/>
        <w:numPr>
          <w:ilvl w:val="0"/>
          <w:numId w:val="39"/>
        </w:numPr>
        <w:ind w:left="360"/>
      </w:pPr>
      <w:proofErr w:type="gramStart"/>
      <w:r>
        <w:t>Board</w:t>
      </w:r>
      <w:proofErr w:type="gramEnd"/>
      <w:r>
        <w:t xml:space="preserve"> staff will conduct a verification of references in the proposals.</w:t>
      </w:r>
    </w:p>
    <w:p w14:paraId="3218F8FD" w14:textId="50E22701" w:rsidR="00DF2D84" w:rsidRDefault="79EAE215" w:rsidP="00234A1A">
      <w:pPr>
        <w:pStyle w:val="ListParagraph"/>
        <w:numPr>
          <w:ilvl w:val="0"/>
          <w:numId w:val="39"/>
        </w:numPr>
        <w:ind w:left="360"/>
      </w:pPr>
      <w:r>
        <w:t xml:space="preserve">The results of </w:t>
      </w:r>
      <w:r w:rsidR="27FA8EC5">
        <w:t>the evaluation</w:t>
      </w:r>
      <w:r>
        <w:t xml:space="preserve"> of propos</w:t>
      </w:r>
      <w:r w:rsidR="4D2ED2EE">
        <w:t>als, including scoring, ranking</w:t>
      </w:r>
      <w:r>
        <w:t xml:space="preserve"> and recommendations by Workforce Solutions staff will be presented to an assigned committee of the Board.  </w:t>
      </w:r>
      <w:proofErr w:type="gramStart"/>
      <w:r>
        <w:t>Select</w:t>
      </w:r>
      <w:proofErr w:type="gramEnd"/>
      <w:r>
        <w:t xml:space="preserve"> proposers may be requested to participate in a </w:t>
      </w:r>
      <w:r w:rsidR="6A315DE1">
        <w:t>question-and-answer</w:t>
      </w:r>
      <w:r w:rsidR="1855C81E">
        <w:t xml:space="preserve"> session </w:t>
      </w:r>
      <w:r>
        <w:t>with the</w:t>
      </w:r>
      <w:r w:rsidR="34493B86">
        <w:t xml:space="preserve"> </w:t>
      </w:r>
      <w:r>
        <w:t>assigned committee and/or Board.</w:t>
      </w:r>
      <w:r w:rsidR="1855C81E">
        <w:t xml:space="preserve">   The results of the Q&amp;A session will also be used in making a recommendation to the full Board.</w:t>
      </w:r>
    </w:p>
    <w:p w14:paraId="0314E0B3" w14:textId="77777777" w:rsidR="00DF2D84" w:rsidRDefault="00DF2D84" w:rsidP="00234A1A">
      <w:pPr>
        <w:pStyle w:val="ListParagraph"/>
        <w:numPr>
          <w:ilvl w:val="0"/>
          <w:numId w:val="39"/>
        </w:numPr>
        <w:ind w:left="360"/>
      </w:pPr>
      <w:r>
        <w:t xml:space="preserve">Recommendations of the assigned committee will be presented to the Board for </w:t>
      </w:r>
      <w:r w:rsidR="00553D2A">
        <w:t xml:space="preserve">final </w:t>
      </w:r>
      <w:r>
        <w:t>action.</w:t>
      </w:r>
    </w:p>
    <w:p w14:paraId="52FCDDE3" w14:textId="2AC54ABF" w:rsidR="00DF2D84" w:rsidRDefault="2C986CF5" w:rsidP="00234A1A">
      <w:pPr>
        <w:pStyle w:val="ListParagraph"/>
        <w:numPr>
          <w:ilvl w:val="0"/>
          <w:numId w:val="39"/>
        </w:numPr>
        <w:ind w:left="360"/>
      </w:pPr>
      <w:r>
        <w:t>A</w:t>
      </w:r>
      <w:r w:rsidR="33BC5B9A">
        <w:t>ction by the Board in selecting</w:t>
      </w:r>
      <w:r>
        <w:t xml:space="preserve"> a proposal for </w:t>
      </w:r>
      <w:r w:rsidR="38F3889E">
        <w:t>a contract</w:t>
      </w:r>
      <w:r>
        <w:t xml:space="preserve"> award will be </w:t>
      </w:r>
      <w:r w:rsidR="33BC5B9A">
        <w:t>subject to successful contract negotiations.</w:t>
      </w:r>
    </w:p>
    <w:p w14:paraId="49D92369" w14:textId="77777777" w:rsidR="00DF2D84" w:rsidRDefault="00DF2D84" w:rsidP="002636E5"/>
    <w:p w14:paraId="2A304ABD" w14:textId="1FC0A275" w:rsidR="00DF2D84" w:rsidRDefault="33BC5B9A" w:rsidP="2D932928">
      <w:pPr>
        <w:rPr>
          <w:b/>
          <w:bCs/>
        </w:rPr>
      </w:pPr>
      <w:r w:rsidRPr="2D932928">
        <w:rPr>
          <w:b/>
          <w:bCs/>
        </w:rPr>
        <w:t>NOTE</w:t>
      </w:r>
      <w:r w:rsidR="79106334" w:rsidRPr="2D932928">
        <w:rPr>
          <w:b/>
          <w:bCs/>
        </w:rPr>
        <w:t>: The</w:t>
      </w:r>
      <w:r w:rsidRPr="2D932928">
        <w:rPr>
          <w:b/>
          <w:bCs/>
        </w:rPr>
        <w:t xml:space="preserve"> Board is not required to contract with the entity receiving the highest score/ranking </w:t>
      </w:r>
      <w:proofErr w:type="gramStart"/>
      <w:r w:rsidRPr="2D932928">
        <w:rPr>
          <w:b/>
          <w:bCs/>
        </w:rPr>
        <w:t>as a result of</w:t>
      </w:r>
      <w:proofErr w:type="gramEnd"/>
      <w:r w:rsidRPr="2D932928">
        <w:rPr>
          <w:b/>
          <w:bCs/>
        </w:rPr>
        <w:t xml:space="preserve"> the evaluation process.  The Board reserves the right to depart from the scoring/ranking if it de</w:t>
      </w:r>
      <w:r w:rsidR="2C986CF5" w:rsidRPr="2D932928">
        <w:rPr>
          <w:b/>
          <w:bCs/>
        </w:rPr>
        <w:t>ems such departure better serv</w:t>
      </w:r>
      <w:r w:rsidRPr="2D932928">
        <w:rPr>
          <w:b/>
          <w:bCs/>
        </w:rPr>
        <w:t>es the interests of the Board and the workforce system’s customers.</w:t>
      </w:r>
    </w:p>
    <w:p w14:paraId="19AFF51A" w14:textId="77777777" w:rsidR="00DF2D84" w:rsidRDefault="00DF2D84" w:rsidP="002636E5">
      <w:pPr>
        <w:rPr>
          <w:b/>
        </w:rPr>
      </w:pPr>
    </w:p>
    <w:p w14:paraId="0E5AA204" w14:textId="610E4F05" w:rsidR="00DF2D84" w:rsidRPr="00C07D43" w:rsidRDefault="00D02A55" w:rsidP="00C160D4">
      <w:pPr>
        <w:pStyle w:val="Heading2"/>
        <w:numPr>
          <w:ilvl w:val="0"/>
          <w:numId w:val="0"/>
        </w:numPr>
        <w:ind w:left="270"/>
      </w:pPr>
      <w:bookmarkStart w:id="62" w:name="_Toc1615594013"/>
      <w:bookmarkStart w:id="63" w:name="_Toc192860432"/>
      <w:r>
        <w:t xml:space="preserve">B. </w:t>
      </w:r>
      <w:r w:rsidR="00DF2D84">
        <w:t>Evaluation Criteria</w:t>
      </w:r>
      <w:bookmarkEnd w:id="62"/>
      <w:bookmarkEnd w:id="63"/>
      <w:r w:rsidR="00DF2D84">
        <w:t xml:space="preserve"> </w:t>
      </w:r>
    </w:p>
    <w:p w14:paraId="46063670" w14:textId="77777777" w:rsidR="00DF2D84" w:rsidRPr="00F7234A" w:rsidRDefault="00DF2D84" w:rsidP="002636E5">
      <w:pPr>
        <w:rPr>
          <w:b/>
          <w:sz w:val="11"/>
          <w:szCs w:val="11"/>
        </w:rPr>
      </w:pPr>
    </w:p>
    <w:p w14:paraId="37E8731C" w14:textId="1DA33F74" w:rsidR="00DF2D84" w:rsidRDefault="00DF2D84" w:rsidP="002636E5">
      <w:r>
        <w:t xml:space="preserve">Proposals must achieve an overall </w:t>
      </w:r>
      <w:r w:rsidR="00553D2A">
        <w:t xml:space="preserve">average </w:t>
      </w:r>
      <w:r>
        <w:t xml:space="preserve">score of at </w:t>
      </w:r>
      <w:r w:rsidR="00674922">
        <w:rPr>
          <w:b/>
        </w:rPr>
        <w:t>least 7</w:t>
      </w:r>
      <w:r w:rsidRPr="00221B46">
        <w:rPr>
          <w:b/>
        </w:rPr>
        <w:t>0%</w:t>
      </w:r>
      <w:r>
        <w:t xml:space="preserve"> </w:t>
      </w:r>
      <w:r w:rsidR="00553D2A">
        <w:t xml:space="preserve">(210 points) </w:t>
      </w:r>
      <w:r>
        <w:t xml:space="preserve">to be considered for selection and award.  Proposals will be evaluated based on </w:t>
      </w:r>
      <w:proofErr w:type="gramStart"/>
      <w:r>
        <w:t>proposer’s</w:t>
      </w:r>
      <w:proofErr w:type="gramEnd"/>
      <w:r>
        <w:t xml:space="preserve"> responses to questions asked and inform</w:t>
      </w:r>
      <w:r w:rsidR="00553D2A">
        <w:t>ation requested in</w:t>
      </w:r>
      <w:r>
        <w:t xml:space="preserve"> this RFP.  The </w:t>
      </w:r>
      <w:r w:rsidR="00553D2A">
        <w:t xml:space="preserve">evaluation </w:t>
      </w:r>
      <w:r>
        <w:t>criteria and point values are as follows:</w:t>
      </w:r>
    </w:p>
    <w:p w14:paraId="02F9F7B3" w14:textId="77777777" w:rsidR="00B2185F" w:rsidRDefault="00B2185F" w:rsidP="002636E5"/>
    <w:p w14:paraId="6B94C838" w14:textId="7CBFEE33" w:rsidR="00DF2D84" w:rsidRPr="0025115C" w:rsidRDefault="00DF2D84" w:rsidP="00234A1A">
      <w:pPr>
        <w:pStyle w:val="ListParagraph"/>
        <w:numPr>
          <w:ilvl w:val="0"/>
          <w:numId w:val="43"/>
        </w:numPr>
      </w:pPr>
      <w:r>
        <w:rPr>
          <w:b/>
        </w:rPr>
        <w:t>Organizational Capability and Capacity</w:t>
      </w:r>
      <w:r w:rsidR="00DD7C3C">
        <w:rPr>
          <w:b/>
        </w:rPr>
        <w:tab/>
      </w:r>
      <w:r w:rsidR="00DD7C3C">
        <w:rPr>
          <w:b/>
        </w:rPr>
        <w:tab/>
      </w:r>
      <w:r w:rsidR="00DD7C3C">
        <w:rPr>
          <w:b/>
        </w:rPr>
        <w:tab/>
      </w:r>
      <w:r>
        <w:rPr>
          <w:b/>
        </w:rPr>
        <w:tab/>
      </w:r>
      <w:r>
        <w:rPr>
          <w:b/>
        </w:rPr>
        <w:tab/>
      </w:r>
      <w:r>
        <w:rPr>
          <w:b/>
        </w:rPr>
        <w:tab/>
      </w:r>
      <w:r w:rsidR="00771388">
        <w:rPr>
          <w:b/>
        </w:rPr>
        <w:t xml:space="preserve">50 </w:t>
      </w:r>
      <w:r>
        <w:rPr>
          <w:b/>
        </w:rPr>
        <w:t>Points</w:t>
      </w:r>
    </w:p>
    <w:p w14:paraId="45D1FE62" w14:textId="5F5BFEA6" w:rsidR="00DF2D84" w:rsidRDefault="33BC5B9A" w:rsidP="002636E5">
      <w:pPr>
        <w:ind w:left="720"/>
      </w:pPr>
      <w:r>
        <w:t>Capability refers to the organization’s ability to accomplish its work through the knowledge, skills, and abilities of its people (</w:t>
      </w:r>
      <w:r w:rsidR="34B126CF">
        <w:t>i.e.,</w:t>
      </w:r>
      <w:r>
        <w:t xml:space="preserve"> qualifications and experience of staff).  Capacity refers to the organization’s ability to ensure sufficient staffing, work processes, technology, </w:t>
      </w:r>
      <w:r w:rsidR="18143195">
        <w:t xml:space="preserve">cyber security posture </w:t>
      </w:r>
      <w:r>
        <w:t>etc. to successfully deliver services.</w:t>
      </w:r>
    </w:p>
    <w:p w14:paraId="2418E120" w14:textId="77777777" w:rsidR="00DF2D84" w:rsidRDefault="00DF2D84" w:rsidP="002636E5"/>
    <w:p w14:paraId="69815533" w14:textId="38379764" w:rsidR="00DF2D84" w:rsidRPr="007F5B09" w:rsidRDefault="00DF2D84" w:rsidP="00234A1A">
      <w:pPr>
        <w:pStyle w:val="ListParagraph"/>
        <w:numPr>
          <w:ilvl w:val="0"/>
          <w:numId w:val="43"/>
        </w:numPr>
      </w:pPr>
      <w:r>
        <w:rPr>
          <w:b/>
        </w:rPr>
        <w:t xml:space="preserve">Design and Approach </w:t>
      </w:r>
      <w:r>
        <w:rPr>
          <w:b/>
        </w:rPr>
        <w:tab/>
      </w:r>
      <w:r>
        <w:rPr>
          <w:b/>
        </w:rPr>
        <w:tab/>
      </w:r>
      <w:r>
        <w:rPr>
          <w:b/>
        </w:rPr>
        <w:tab/>
      </w:r>
      <w:r>
        <w:rPr>
          <w:b/>
        </w:rPr>
        <w:tab/>
      </w:r>
      <w:r>
        <w:rPr>
          <w:b/>
        </w:rPr>
        <w:tab/>
      </w:r>
      <w:r>
        <w:rPr>
          <w:b/>
        </w:rPr>
        <w:tab/>
      </w:r>
      <w:r>
        <w:rPr>
          <w:b/>
        </w:rPr>
        <w:tab/>
      </w:r>
      <w:r>
        <w:rPr>
          <w:b/>
        </w:rPr>
        <w:tab/>
      </w:r>
      <w:r w:rsidR="00771388">
        <w:rPr>
          <w:b/>
        </w:rPr>
        <w:t xml:space="preserve">110 </w:t>
      </w:r>
      <w:r>
        <w:rPr>
          <w:b/>
        </w:rPr>
        <w:t>Points</w:t>
      </w:r>
    </w:p>
    <w:p w14:paraId="21AE77CC" w14:textId="316051AD" w:rsidR="00DF2D84" w:rsidRPr="007F5B09" w:rsidRDefault="00DF2D84" w:rsidP="002636E5">
      <w:pPr>
        <w:pStyle w:val="ListParagraph"/>
      </w:pPr>
      <w:r>
        <w:t xml:space="preserve">This area will examine the </w:t>
      </w:r>
      <w:r w:rsidR="00553D2A">
        <w:t xml:space="preserve">proposed </w:t>
      </w:r>
      <w:r>
        <w:t xml:space="preserve">overall approach, design, strategies, </w:t>
      </w:r>
      <w:r w:rsidR="003D59AD">
        <w:t xml:space="preserve">and </w:t>
      </w:r>
      <w:r>
        <w:t>processes</w:t>
      </w:r>
      <w:r w:rsidR="003D59AD">
        <w:t xml:space="preserve"> </w:t>
      </w:r>
      <w:r w:rsidR="00B445F7">
        <w:t xml:space="preserve">used </w:t>
      </w:r>
      <w:r w:rsidR="003D59AD">
        <w:t>for</w:t>
      </w:r>
      <w:r w:rsidR="00B445F7">
        <w:t xml:space="preserve"> service delivery; </w:t>
      </w:r>
      <w:r w:rsidR="003D59AD">
        <w:t>as well as</w:t>
      </w:r>
      <w:r>
        <w:t xml:space="preserve"> effectively and efficiently manage and operate the career centers, in </w:t>
      </w:r>
      <w:r>
        <w:lastRenderedPageBreak/>
        <w:t>support of the Board’s mission, vision, goals, expectations, etc.  Transition plans will also be considered.</w:t>
      </w:r>
    </w:p>
    <w:p w14:paraId="3D3680A9" w14:textId="77777777" w:rsidR="00DF2D84" w:rsidRPr="00DE080F" w:rsidRDefault="00DF2D84" w:rsidP="002636E5">
      <w:pPr>
        <w:pStyle w:val="ListParagraph"/>
      </w:pPr>
    </w:p>
    <w:p w14:paraId="6EF2AC08" w14:textId="05A0E87F" w:rsidR="00DF2D84" w:rsidRPr="00DE080F" w:rsidRDefault="00DF2D84" w:rsidP="00234A1A">
      <w:pPr>
        <w:pStyle w:val="ListParagraph"/>
        <w:numPr>
          <w:ilvl w:val="0"/>
          <w:numId w:val="43"/>
        </w:numPr>
      </w:pPr>
      <w:r>
        <w:rPr>
          <w:b/>
        </w:rPr>
        <w:t>Financial and Organizational Stability</w:t>
      </w:r>
      <w:r>
        <w:rPr>
          <w:b/>
        </w:rPr>
        <w:tab/>
      </w:r>
      <w:r>
        <w:rPr>
          <w:b/>
        </w:rPr>
        <w:tab/>
      </w:r>
      <w:r>
        <w:rPr>
          <w:b/>
        </w:rPr>
        <w:tab/>
      </w:r>
      <w:r>
        <w:rPr>
          <w:b/>
        </w:rPr>
        <w:tab/>
      </w:r>
      <w:r>
        <w:rPr>
          <w:b/>
        </w:rPr>
        <w:tab/>
      </w:r>
      <w:r>
        <w:rPr>
          <w:b/>
        </w:rPr>
        <w:tab/>
      </w:r>
      <w:r w:rsidR="0098018F">
        <w:rPr>
          <w:b/>
        </w:rPr>
        <w:t>35</w:t>
      </w:r>
      <w:r w:rsidR="000C2C32">
        <w:rPr>
          <w:b/>
        </w:rPr>
        <w:t xml:space="preserve"> </w:t>
      </w:r>
      <w:r>
        <w:rPr>
          <w:b/>
        </w:rPr>
        <w:t>Points</w:t>
      </w:r>
    </w:p>
    <w:p w14:paraId="23A13EE2" w14:textId="448C262E" w:rsidR="00DF2D84" w:rsidRDefault="79EAE215" w:rsidP="002636E5">
      <w:pPr>
        <w:pStyle w:val="ListParagraph"/>
      </w:pPr>
      <w:r>
        <w:t xml:space="preserve">The proposing entity must demonstrate that it is in sound financial condition and has effective fiscal and administrative management systems, fiscal organizational structures, financial resources, financial capacity, and knowledge in accordance with </w:t>
      </w:r>
      <w:r w:rsidR="380AC217">
        <w:t>Generally Accepted Accounting Princip</w:t>
      </w:r>
      <w:r w:rsidR="7950943B">
        <w:t>les</w:t>
      </w:r>
      <w:r w:rsidR="380AC217">
        <w:t xml:space="preserve"> (</w:t>
      </w:r>
      <w:r>
        <w:t>GAAP</w:t>
      </w:r>
      <w:r w:rsidR="00E98F9C">
        <w:t>)</w:t>
      </w:r>
      <w:r>
        <w:t xml:space="preserve">. </w:t>
      </w:r>
    </w:p>
    <w:p w14:paraId="446B17B4" w14:textId="5EE7AF85" w:rsidR="2D932928" w:rsidRDefault="2D932928" w:rsidP="2D932928">
      <w:pPr>
        <w:pStyle w:val="ListParagraph"/>
      </w:pPr>
    </w:p>
    <w:p w14:paraId="7BF63A57" w14:textId="0CA64660" w:rsidR="00DF2D84" w:rsidRPr="00DE080F" w:rsidRDefault="00DF2D84" w:rsidP="00234A1A">
      <w:pPr>
        <w:pStyle w:val="ListParagraph"/>
        <w:numPr>
          <w:ilvl w:val="0"/>
          <w:numId w:val="43"/>
        </w:numPr>
      </w:pPr>
      <w:r>
        <w:rPr>
          <w:b/>
        </w:rPr>
        <w:t>Demonstrated Experience/Effectiveness</w:t>
      </w:r>
      <w:r>
        <w:rPr>
          <w:b/>
        </w:rPr>
        <w:tab/>
      </w:r>
      <w:r>
        <w:rPr>
          <w:b/>
        </w:rPr>
        <w:tab/>
      </w:r>
      <w:r>
        <w:rPr>
          <w:b/>
        </w:rPr>
        <w:tab/>
      </w:r>
      <w:r>
        <w:rPr>
          <w:b/>
        </w:rPr>
        <w:tab/>
      </w:r>
      <w:r>
        <w:rPr>
          <w:b/>
        </w:rPr>
        <w:tab/>
      </w:r>
      <w:r w:rsidR="00054D5C">
        <w:rPr>
          <w:b/>
        </w:rPr>
        <w:t>55</w:t>
      </w:r>
      <w:r>
        <w:rPr>
          <w:b/>
        </w:rPr>
        <w:t xml:space="preserve"> Points</w:t>
      </w:r>
    </w:p>
    <w:p w14:paraId="30291E6E" w14:textId="0B21B2A5" w:rsidR="00DF2D84" w:rsidRPr="00795F18" w:rsidRDefault="00DF2D84" w:rsidP="002636E5">
      <w:pPr>
        <w:pStyle w:val="ListParagraph"/>
      </w:pPr>
      <w:r>
        <w:t>The proposing entity must demonstrate a history of successfully providing the same or similar services to those specified in the RFP, specifically relating to the types of activities, targeted populations, performance outcomes (measures/targets), expenditure benchmarks, contractual compliance, etc.</w:t>
      </w:r>
      <w:r w:rsidR="0098018F">
        <w:t xml:space="preserve">  Other areas of review will include collaboration; participant flow; how customer needs will be identified and matched to appropriate services; monitoring systems; use of data, including customer </w:t>
      </w:r>
      <w:proofErr w:type="gramStart"/>
      <w:r w:rsidR="0098018F">
        <w:t>satisfaction</w:t>
      </w:r>
      <w:proofErr w:type="gramEnd"/>
      <w:r w:rsidR="0098018F">
        <w:t xml:space="preserve"> to improve services; outreach and recruitment of targeted populations; etc.  </w:t>
      </w:r>
    </w:p>
    <w:p w14:paraId="3DB2A9B9" w14:textId="77777777" w:rsidR="001A079A" w:rsidRDefault="001A079A" w:rsidP="002636E5"/>
    <w:p w14:paraId="5DBA6F50" w14:textId="4566D5D2" w:rsidR="00DF2D84" w:rsidRPr="0046073D" w:rsidRDefault="00DF2D84" w:rsidP="00234A1A">
      <w:pPr>
        <w:pStyle w:val="ListParagraph"/>
        <w:numPr>
          <w:ilvl w:val="0"/>
          <w:numId w:val="42"/>
        </w:numPr>
      </w:pPr>
      <w:r>
        <w:rPr>
          <w:b/>
        </w:rPr>
        <w:t>Cost Analysis/Value</w:t>
      </w:r>
      <w:r>
        <w:rPr>
          <w:b/>
        </w:rPr>
        <w:tab/>
      </w:r>
      <w:r>
        <w:rPr>
          <w:b/>
        </w:rPr>
        <w:tab/>
      </w:r>
      <w:r>
        <w:rPr>
          <w:b/>
        </w:rPr>
        <w:tab/>
      </w:r>
      <w:r>
        <w:rPr>
          <w:b/>
        </w:rPr>
        <w:tab/>
      </w:r>
      <w:r>
        <w:rPr>
          <w:b/>
        </w:rPr>
        <w:tab/>
      </w:r>
      <w:r>
        <w:rPr>
          <w:b/>
        </w:rPr>
        <w:tab/>
      </w:r>
      <w:r>
        <w:rPr>
          <w:b/>
        </w:rPr>
        <w:tab/>
      </w:r>
      <w:r>
        <w:rPr>
          <w:b/>
        </w:rPr>
        <w:tab/>
      </w:r>
      <w:r w:rsidR="00054D5C">
        <w:rPr>
          <w:b/>
        </w:rPr>
        <w:t>50</w:t>
      </w:r>
      <w:r w:rsidR="0098018F">
        <w:rPr>
          <w:b/>
        </w:rPr>
        <w:t xml:space="preserve"> </w:t>
      </w:r>
      <w:r>
        <w:rPr>
          <w:b/>
        </w:rPr>
        <w:t>Points</w:t>
      </w:r>
    </w:p>
    <w:p w14:paraId="544D4985" w14:textId="1DC3FA24" w:rsidR="00DF2D84" w:rsidRDefault="79EAE215" w:rsidP="002636E5">
      <w:pPr>
        <w:pStyle w:val="ListParagraph"/>
      </w:pPr>
      <w:r>
        <w:t xml:space="preserve">Budgets will be reviewed to determine that proposed costs are reasonable, necessary, </w:t>
      </w:r>
      <w:r w:rsidR="15AE6CCA">
        <w:t>allocable,</w:t>
      </w:r>
      <w:r>
        <w:t xml:space="preserve"> and allowable.  Other areas of review will </w:t>
      </w:r>
      <w:r w:rsidR="0353960F">
        <w:t>include</w:t>
      </w:r>
      <w:r>
        <w:t xml:space="preserve"> cost allocation methodology, competitive indirect rate, overhead costs, profit, in-kind or matching funds.</w:t>
      </w:r>
    </w:p>
    <w:p w14:paraId="340A5E04" w14:textId="77777777" w:rsidR="00DF2D84" w:rsidRDefault="00DF2D84" w:rsidP="002636E5">
      <w:pPr>
        <w:pStyle w:val="ListParagraph"/>
      </w:pPr>
    </w:p>
    <w:p w14:paraId="0CC58C1C" w14:textId="5E82DBDF" w:rsidR="00DF2D84" w:rsidRDefault="00DF2D84" w:rsidP="002636E5">
      <w:pPr>
        <w:pStyle w:val="ListParagraph"/>
        <w:rPr>
          <w:b/>
        </w:rPr>
      </w:pPr>
      <w:r>
        <w:rPr>
          <w:b/>
        </w:rPr>
        <w:t>TOTAL POSSIBLE POINTS FOR PROPOSAL RESPONSE</w:t>
      </w:r>
      <w:r>
        <w:rPr>
          <w:b/>
        </w:rPr>
        <w:tab/>
      </w:r>
      <w:r>
        <w:rPr>
          <w:b/>
        </w:rPr>
        <w:tab/>
      </w:r>
      <w:r>
        <w:rPr>
          <w:b/>
        </w:rPr>
        <w:tab/>
      </w:r>
      <w:r>
        <w:rPr>
          <w:b/>
        </w:rPr>
        <w:tab/>
        <w:t>3</w:t>
      </w:r>
      <w:r w:rsidR="001D0D35">
        <w:rPr>
          <w:b/>
        </w:rPr>
        <w:t>1</w:t>
      </w:r>
      <w:r>
        <w:rPr>
          <w:b/>
        </w:rPr>
        <w:t>0 POINTS</w:t>
      </w:r>
    </w:p>
    <w:p w14:paraId="119CBAAF" w14:textId="076427A0" w:rsidR="00DF2D84" w:rsidRPr="00C160D4" w:rsidRDefault="00C81450" w:rsidP="00CD4F61">
      <w:pPr>
        <w:ind w:left="5760" w:firstLine="720"/>
        <w:jc w:val="center"/>
        <w:rPr>
          <w:bCs/>
          <w:i/>
          <w:iCs/>
        </w:rPr>
      </w:pPr>
      <w:r>
        <w:rPr>
          <w:bCs/>
          <w:i/>
          <w:iCs/>
        </w:rPr>
        <w:t>(Including HUB Bonus Points)</w:t>
      </w:r>
    </w:p>
    <w:p w14:paraId="31C68A8C" w14:textId="77777777" w:rsidR="009B65B8" w:rsidRDefault="009B65B8" w:rsidP="002636E5">
      <w:pPr>
        <w:rPr>
          <w:b/>
        </w:rPr>
      </w:pPr>
    </w:p>
    <w:p w14:paraId="44B27B01" w14:textId="3DC92D0B" w:rsidR="00DF2D84" w:rsidRPr="001D0D35" w:rsidRDefault="00DF2D84" w:rsidP="001D0D35">
      <w:pPr>
        <w:ind w:left="1080"/>
        <w:rPr>
          <w:b/>
        </w:rPr>
      </w:pPr>
      <w:r w:rsidRPr="001D0D35">
        <w:rPr>
          <w:b/>
        </w:rPr>
        <w:t>Historically Underutilized Business Bonus Points</w:t>
      </w:r>
      <w:r w:rsidRPr="001D0D35">
        <w:rPr>
          <w:b/>
        </w:rPr>
        <w:tab/>
      </w:r>
      <w:r w:rsidRPr="001D0D35">
        <w:rPr>
          <w:b/>
        </w:rPr>
        <w:tab/>
      </w:r>
      <w:r w:rsidRPr="001D0D35">
        <w:rPr>
          <w:b/>
        </w:rPr>
        <w:tab/>
      </w:r>
      <w:r w:rsidRPr="001D0D35">
        <w:rPr>
          <w:b/>
        </w:rPr>
        <w:tab/>
        <w:t>10 Points</w:t>
      </w:r>
    </w:p>
    <w:p w14:paraId="5AC486F5" w14:textId="4F32335C" w:rsidR="007F7ED2" w:rsidRPr="00C160D4" w:rsidRDefault="16801106" w:rsidP="00C160D4">
      <w:pPr>
        <w:spacing w:line="276" w:lineRule="auto"/>
        <w:ind w:left="1080"/>
      </w:pPr>
      <w:r>
        <w:t xml:space="preserve">Proposals that </w:t>
      </w:r>
      <w:proofErr w:type="gramStart"/>
      <w:r>
        <w:t>document State of Texas HUB status</w:t>
      </w:r>
      <w:proofErr w:type="gramEnd"/>
      <w:r>
        <w:t xml:space="preserve"> will be awarded ten bonus points. HUBs must attach a copy of the notice of certification to be eligible for these points.</w:t>
      </w:r>
    </w:p>
    <w:p w14:paraId="407A5A91" w14:textId="77777777" w:rsidR="007F7ED2" w:rsidRPr="00C160D4" w:rsidRDefault="007F7ED2" w:rsidP="00C160D4">
      <w:pPr>
        <w:spacing w:line="276" w:lineRule="auto"/>
        <w:ind w:left="1080"/>
      </w:pPr>
    </w:p>
    <w:p w14:paraId="30F1464B" w14:textId="52E06B8E" w:rsidR="007F7ED2" w:rsidRPr="00C160D4" w:rsidRDefault="16801106" w:rsidP="00C160D4">
      <w:pPr>
        <w:autoSpaceDE w:val="0"/>
        <w:autoSpaceDN w:val="0"/>
        <w:adjustRightInd w:val="0"/>
        <w:spacing w:line="276" w:lineRule="auto"/>
        <w:ind w:left="1080"/>
        <w:rPr>
          <w:rFonts w:eastAsia="CIDFont+F1"/>
        </w:rPr>
      </w:pPr>
      <w:r w:rsidRPr="2D932928">
        <w:rPr>
          <w:rFonts w:eastAsia="CIDFont+F1"/>
        </w:rPr>
        <w:t xml:space="preserve">A "Historically Underutilized Business" is an entity with its principal place of business in Texas and is at least 51% owned by an Asian Pacific American, Black American, Hispanic American, Native American and/or American woman who reside in Texas and have a proportionate interest and demonstrate active participation in the control, operations, and management of the entity's affairs. Ten (10) bonus points will be awarded to responsive proposals submitted by a HUB certified by the Texas Comptroller of Public Accounts, or another bona fide certifying agency. HUBs must identify their certifying agency on the cover sheet and attach a copy of the notice of certification to be eligible for points awarded under this section. Certifications that are </w:t>
      </w:r>
      <w:proofErr w:type="gramStart"/>
      <w:r w:rsidRPr="2D932928">
        <w:rPr>
          <w:rFonts w:eastAsia="CIDFont+F1"/>
        </w:rPr>
        <w:t>expired</w:t>
      </w:r>
      <w:r w:rsidR="002B6F98">
        <w:rPr>
          <w:rFonts w:eastAsia="CIDFont+F1"/>
        </w:rPr>
        <w:t>,</w:t>
      </w:r>
      <w:proofErr w:type="gramEnd"/>
      <w:r w:rsidR="002B6F98">
        <w:rPr>
          <w:rFonts w:eastAsia="CIDFont+F1"/>
        </w:rPr>
        <w:t xml:space="preserve"> are not yet in place,</w:t>
      </w:r>
      <w:r w:rsidRPr="2D932928">
        <w:rPr>
          <w:rFonts w:eastAsia="CIDFont+F1"/>
        </w:rPr>
        <w:t xml:space="preserve"> or do not meet the criteria specified </w:t>
      </w:r>
      <w:r w:rsidR="002B6F98">
        <w:rPr>
          <w:rFonts w:eastAsia="CIDFont+F1"/>
        </w:rPr>
        <w:t xml:space="preserve">above </w:t>
      </w:r>
      <w:r w:rsidRPr="2D932928">
        <w:rPr>
          <w:rFonts w:eastAsia="CIDFont+F1"/>
        </w:rPr>
        <w:t>shall not be considered for the ten additional points.</w:t>
      </w:r>
    </w:p>
    <w:p w14:paraId="2D7F309D" w14:textId="1510CAEC" w:rsidR="00D02A55" w:rsidRPr="00CD4F61" w:rsidRDefault="00D02A55" w:rsidP="1AB1ACB5">
      <w:pPr>
        <w:spacing w:line="276" w:lineRule="auto"/>
        <w:ind w:left="720"/>
        <w:rPr>
          <w:rFonts w:eastAsia="CIDFont+F1"/>
        </w:rPr>
      </w:pPr>
    </w:p>
    <w:p w14:paraId="23929525" w14:textId="0B51BAA1" w:rsidR="2E9206D9" w:rsidRDefault="00D02A55" w:rsidP="00D02A55">
      <w:pPr>
        <w:pStyle w:val="Heading2"/>
        <w:numPr>
          <w:ilvl w:val="0"/>
          <w:numId w:val="0"/>
        </w:numPr>
      </w:pPr>
      <w:bookmarkStart w:id="64" w:name="_Toc192860433"/>
      <w:r>
        <w:t xml:space="preserve">C. </w:t>
      </w:r>
      <w:r w:rsidR="2E9206D9">
        <w:t>Proposer Inquiry and Appeal Process</w:t>
      </w:r>
      <w:bookmarkEnd w:id="64"/>
    </w:p>
    <w:p w14:paraId="71F6A833" w14:textId="414CF1E1" w:rsidR="00D02A55" w:rsidRDefault="00D02A55" w:rsidP="00D02A55"/>
    <w:p w14:paraId="612A3FC0" w14:textId="1285FF25" w:rsidR="00D65C1D" w:rsidRDefault="007469C7" w:rsidP="00D02A55">
      <w:r>
        <w:t xml:space="preserve">Policies and procedures </w:t>
      </w:r>
      <w:r w:rsidR="007143CA">
        <w:t>detailing</w:t>
      </w:r>
      <w:r>
        <w:t xml:space="preserve"> the </w:t>
      </w:r>
      <w:r w:rsidR="007143CA">
        <w:t>dispute</w:t>
      </w:r>
      <w:r>
        <w:t xml:space="preserve"> </w:t>
      </w:r>
      <w:r w:rsidR="00631571">
        <w:t>or appeal</w:t>
      </w:r>
      <w:r>
        <w:t xml:space="preserve"> process </w:t>
      </w:r>
      <w:proofErr w:type="gramStart"/>
      <w:r w:rsidR="00526A74">
        <w:t>is</w:t>
      </w:r>
      <w:proofErr w:type="gramEnd"/>
      <w:r w:rsidR="00526A74">
        <w:t xml:space="preserve"> in</w:t>
      </w:r>
      <w:r>
        <w:t xml:space="preserve"> </w:t>
      </w:r>
      <w:r w:rsidR="006A5465" w:rsidRPr="003C09C2">
        <w:rPr>
          <w:i/>
          <w:iCs/>
        </w:rPr>
        <w:t xml:space="preserve">Attachment M - </w:t>
      </w:r>
      <w:r w:rsidR="00350B4F" w:rsidRPr="003C09C2">
        <w:rPr>
          <w:i/>
          <w:iCs/>
        </w:rPr>
        <w:t>Propos</w:t>
      </w:r>
      <w:r w:rsidR="00B236F5" w:rsidRPr="003C09C2">
        <w:rPr>
          <w:i/>
          <w:iCs/>
        </w:rPr>
        <w:t xml:space="preserve">er Inquiry and Appeal </w:t>
      </w:r>
      <w:r w:rsidR="00360A58" w:rsidRPr="003C09C2">
        <w:rPr>
          <w:i/>
          <w:iCs/>
        </w:rPr>
        <w:t>Process</w:t>
      </w:r>
      <w:r w:rsidRPr="003C09C2">
        <w:rPr>
          <w:i/>
          <w:iCs/>
        </w:rPr>
        <w:t>.</w:t>
      </w:r>
    </w:p>
    <w:p w14:paraId="01A8AC5F" w14:textId="065D4B4C" w:rsidR="00D02A55" w:rsidRDefault="00D02A55" w:rsidP="00D02A55"/>
    <w:p w14:paraId="1FE839EB" w14:textId="6160D878" w:rsidR="00526A74" w:rsidRDefault="00526A74">
      <w:r>
        <w:br w:type="page"/>
      </w:r>
    </w:p>
    <w:p w14:paraId="5B5D53A7" w14:textId="77777777" w:rsidR="00D02A55" w:rsidRPr="00D02A55" w:rsidRDefault="00D02A55" w:rsidP="00C160D4"/>
    <w:p w14:paraId="51FF1BF8" w14:textId="2D919203" w:rsidR="00DF2D84" w:rsidRDefault="00DF2D84" w:rsidP="009E5E13">
      <w:pPr>
        <w:pStyle w:val="Heading1"/>
      </w:pPr>
      <w:bookmarkStart w:id="65" w:name="_Toc369889420"/>
      <w:bookmarkStart w:id="66" w:name="_Toc192860434"/>
      <w:r>
        <w:t>SECTION IV – SCOPE OF WORK</w:t>
      </w:r>
      <w:bookmarkEnd w:id="65"/>
      <w:bookmarkEnd w:id="66"/>
    </w:p>
    <w:p w14:paraId="42E0ED28" w14:textId="77777777" w:rsidR="00DF2D84" w:rsidRDefault="00DF2D84"/>
    <w:p w14:paraId="49F6FF3B" w14:textId="77777777" w:rsidR="00DF2D84" w:rsidRDefault="00DF2D84">
      <w:r>
        <w:t xml:space="preserve">Prospective proposers are strongly encouraged to carefully review the information contained in Section I of this RFP </w:t>
      </w:r>
      <w:proofErr w:type="gramStart"/>
      <w:r>
        <w:t>in order to</w:t>
      </w:r>
      <w:proofErr w:type="gramEnd"/>
      <w:r>
        <w:t xml:space="preserve"> gain </w:t>
      </w:r>
      <w:proofErr w:type="gramStart"/>
      <w:r>
        <w:t>a better</w:t>
      </w:r>
      <w:proofErr w:type="gramEnd"/>
      <w:r>
        <w:t xml:space="preserve"> understanding and appreciation of what the Board is looking for in a c</w:t>
      </w:r>
      <w:r w:rsidR="002F737D">
        <w:t xml:space="preserve">ontractor and its expectations.  </w:t>
      </w:r>
      <w:r>
        <w:t>Career center operations will include, but are not limited to, the delivery of allowable services and activities under the following programs funded by the Board:</w:t>
      </w:r>
    </w:p>
    <w:p w14:paraId="23AA6343" w14:textId="77777777" w:rsidR="008C25C7" w:rsidRDefault="008C25C7"/>
    <w:p w14:paraId="7647B41D" w14:textId="77777777" w:rsidR="00904D28" w:rsidRPr="00904D28" w:rsidRDefault="00904D28" w:rsidP="00234A1A">
      <w:pPr>
        <w:pStyle w:val="ListParagraph"/>
        <w:numPr>
          <w:ilvl w:val="0"/>
          <w:numId w:val="45"/>
        </w:numPr>
      </w:pPr>
      <w:r w:rsidRPr="00904D28">
        <w:t>Noncustodial Parent Choices</w:t>
      </w:r>
    </w:p>
    <w:p w14:paraId="01308F9A" w14:textId="77777777" w:rsidR="00904D28" w:rsidRPr="00904D28" w:rsidRDefault="00904D28" w:rsidP="00234A1A">
      <w:pPr>
        <w:pStyle w:val="ListParagraph"/>
        <w:numPr>
          <w:ilvl w:val="0"/>
          <w:numId w:val="45"/>
        </w:numPr>
      </w:pPr>
      <w:r w:rsidRPr="00904D28">
        <w:t>Supplemental Nutrition Assistance Program Employment and Training – SNAP E&amp;T</w:t>
      </w:r>
    </w:p>
    <w:p w14:paraId="2242852D" w14:textId="77777777" w:rsidR="00904D28" w:rsidRPr="00904D28" w:rsidRDefault="00904D28" w:rsidP="00234A1A">
      <w:pPr>
        <w:pStyle w:val="ListParagraph"/>
        <w:numPr>
          <w:ilvl w:val="0"/>
          <w:numId w:val="45"/>
        </w:numPr>
      </w:pPr>
      <w:r w:rsidRPr="00904D28">
        <w:t>Temporary Assistance for Needy Families – TANF Choices</w:t>
      </w:r>
    </w:p>
    <w:p w14:paraId="2F0F7B0B" w14:textId="2EFF1663" w:rsidR="00F92A63" w:rsidRDefault="00F92A63" w:rsidP="00234A1A">
      <w:pPr>
        <w:pStyle w:val="ListParagraph"/>
        <w:numPr>
          <w:ilvl w:val="0"/>
          <w:numId w:val="45"/>
        </w:numPr>
        <w:spacing w:after="200" w:line="276" w:lineRule="auto"/>
      </w:pPr>
      <w:r>
        <w:t xml:space="preserve">Trade Adjustment Assistance Program </w:t>
      </w:r>
    </w:p>
    <w:p w14:paraId="448521D8" w14:textId="1A70FD33" w:rsidR="00DF2D84" w:rsidRDefault="00DF2D84" w:rsidP="00234A1A">
      <w:pPr>
        <w:pStyle w:val="ListParagraph"/>
        <w:numPr>
          <w:ilvl w:val="0"/>
          <w:numId w:val="45"/>
        </w:numPr>
        <w:spacing w:after="200" w:line="276" w:lineRule="auto"/>
      </w:pPr>
      <w:r>
        <w:t>Wagner-Peyser Employment Services*</w:t>
      </w:r>
    </w:p>
    <w:p w14:paraId="66AA58EA" w14:textId="77777777" w:rsidR="00904D28" w:rsidRDefault="00904D28" w:rsidP="00234A1A">
      <w:pPr>
        <w:pStyle w:val="ListParagraph"/>
        <w:numPr>
          <w:ilvl w:val="0"/>
          <w:numId w:val="45"/>
        </w:numPr>
        <w:spacing w:after="200" w:line="276" w:lineRule="auto"/>
      </w:pPr>
      <w:r>
        <w:t>Workforce and Education Readiness Continuum</w:t>
      </w:r>
    </w:p>
    <w:p w14:paraId="3021EAF1" w14:textId="77777777" w:rsidR="00904D28" w:rsidRDefault="00904D28" w:rsidP="00234A1A">
      <w:pPr>
        <w:pStyle w:val="ListParagraph"/>
        <w:numPr>
          <w:ilvl w:val="0"/>
          <w:numId w:val="45"/>
        </w:numPr>
        <w:spacing w:after="200" w:line="276" w:lineRule="auto"/>
      </w:pPr>
      <w:r>
        <w:t>Workforce Innovation and Opportunity Act – Adult</w:t>
      </w:r>
    </w:p>
    <w:p w14:paraId="203EE28A" w14:textId="77777777" w:rsidR="00904D28" w:rsidRDefault="00904D28" w:rsidP="00234A1A">
      <w:pPr>
        <w:pStyle w:val="ListParagraph"/>
        <w:numPr>
          <w:ilvl w:val="0"/>
          <w:numId w:val="45"/>
        </w:numPr>
        <w:spacing w:after="200" w:line="276" w:lineRule="auto"/>
      </w:pPr>
      <w:r>
        <w:t>Workforce Innovation and Opportunity Act– Dislocated Worker (includes Rapid Response)</w:t>
      </w:r>
    </w:p>
    <w:p w14:paraId="1098823A" w14:textId="72C44DE9" w:rsidR="00A10C5B" w:rsidRDefault="00A10C5B" w:rsidP="00234A1A">
      <w:pPr>
        <w:pStyle w:val="ListParagraph"/>
        <w:numPr>
          <w:ilvl w:val="0"/>
          <w:numId w:val="45"/>
        </w:numPr>
        <w:spacing w:after="200" w:line="276" w:lineRule="auto"/>
      </w:pPr>
      <w:r>
        <w:t>Workforce Innovation and Opportunity Act – Youth</w:t>
      </w:r>
    </w:p>
    <w:p w14:paraId="49F69272" w14:textId="49E47138" w:rsidR="00A10C5B" w:rsidRDefault="7577CCCA" w:rsidP="00234A1A">
      <w:pPr>
        <w:pStyle w:val="ListParagraph"/>
        <w:numPr>
          <w:ilvl w:val="0"/>
          <w:numId w:val="45"/>
        </w:numPr>
        <w:spacing w:after="200" w:line="276" w:lineRule="auto"/>
      </w:pPr>
      <w:r>
        <w:t>Summer Earn and Learn</w:t>
      </w:r>
    </w:p>
    <w:p w14:paraId="0C400FBA" w14:textId="3C6C1B5C" w:rsidR="00A10C5B" w:rsidRDefault="46B25BFC" w:rsidP="2D932928">
      <w:pPr>
        <w:pStyle w:val="ListParagraph"/>
        <w:numPr>
          <w:ilvl w:val="0"/>
          <w:numId w:val="45"/>
        </w:numPr>
        <w:spacing w:after="200" w:line="276" w:lineRule="auto"/>
      </w:pPr>
      <w:r>
        <w:t xml:space="preserve">Student </w:t>
      </w:r>
      <w:proofErr w:type="spellStart"/>
      <w:r>
        <w:t>HireAbility</w:t>
      </w:r>
      <w:proofErr w:type="spellEnd"/>
      <w:r>
        <w:t xml:space="preserve"> Navigator</w:t>
      </w:r>
    </w:p>
    <w:p w14:paraId="1B1AA425" w14:textId="1DC1978D" w:rsidR="00A10C5B" w:rsidRDefault="14C7C2F3" w:rsidP="2D932928">
      <w:pPr>
        <w:pStyle w:val="ListParagraph"/>
        <w:numPr>
          <w:ilvl w:val="0"/>
          <w:numId w:val="45"/>
        </w:numPr>
        <w:spacing w:after="200" w:line="276" w:lineRule="auto"/>
      </w:pPr>
      <w:r>
        <w:t>WERC</w:t>
      </w:r>
      <w:r w:rsidR="6115A21A">
        <w:t>- Workforce and Education Readiness Continuum (WERC)</w:t>
      </w:r>
    </w:p>
    <w:p w14:paraId="37CBE82A" w14:textId="6A938C60" w:rsidR="7C8FAFBB" w:rsidRPr="00C15544" w:rsidRDefault="14C7C2F3" w:rsidP="2D932928">
      <w:pPr>
        <w:pStyle w:val="ListParagraph"/>
        <w:numPr>
          <w:ilvl w:val="0"/>
          <w:numId w:val="45"/>
        </w:numPr>
        <w:spacing w:after="200" w:line="276" w:lineRule="auto"/>
        <w:rPr>
          <w:rFonts w:ascii="Calibri" w:eastAsia="Calibri" w:hAnsi="Calibri" w:cs="Calibri"/>
        </w:rPr>
      </w:pPr>
      <w:r w:rsidRPr="00C160D4">
        <w:rPr>
          <w:rFonts w:ascii="Calibri" w:eastAsia="Calibri" w:hAnsi="Calibri" w:cs="Calibri"/>
        </w:rPr>
        <w:t>Infrastructure Academy</w:t>
      </w:r>
    </w:p>
    <w:p w14:paraId="427033A9" w14:textId="4B7CD320" w:rsidR="00DF2D84" w:rsidRDefault="33BC5B9A" w:rsidP="002636E5">
      <w:r>
        <w:t xml:space="preserve">*Note: Wagner-Peyser Employment Services (ES) are provided by staff located within each career center who are employed by the Texas Workforce Commission (TWC).  </w:t>
      </w:r>
      <w:r w:rsidR="7026BA24">
        <w:t xml:space="preserve">Currently, </w:t>
      </w:r>
      <w:r w:rsidR="4460B65F">
        <w:t>the contractor</w:t>
      </w:r>
      <w:r>
        <w:t xml:space="preserve"> </w:t>
      </w:r>
      <w:r w:rsidR="45E18D71">
        <w:t>is</w:t>
      </w:r>
      <w:r>
        <w:t xml:space="preserve"> responsible for the integration of ES services and the day-to-day direction of program staff</w:t>
      </w:r>
      <w:r w:rsidR="0376764B">
        <w:t>.</w:t>
      </w:r>
      <w:r w:rsidR="3148BF00">
        <w:t xml:space="preserve">  Based upon TWC guidance and rules, the direct oversight and integration of ES staff will change.  </w:t>
      </w:r>
    </w:p>
    <w:p w14:paraId="657AAC37" w14:textId="77777777" w:rsidR="00DF2D84" w:rsidRDefault="00DF2D84" w:rsidP="002636E5"/>
    <w:p w14:paraId="2E2DA14F" w14:textId="2009D50E" w:rsidR="00DF2D84" w:rsidRDefault="567F0C6F" w:rsidP="002636E5">
      <w:r>
        <w:t>The contractor</w:t>
      </w:r>
      <w:r w:rsidR="33BC5B9A">
        <w:t xml:space="preserve"> will be responsible for contributing to the achievement of the Board’s mission, vision, and goals, as well as TWC contracted performance measures</w:t>
      </w:r>
      <w:r w:rsidR="00135A52">
        <w:t xml:space="preserve"> outlined in </w:t>
      </w:r>
      <w:r w:rsidR="00135A52" w:rsidRPr="00135A52">
        <w:rPr>
          <w:i/>
          <w:iCs/>
        </w:rPr>
        <w:t>Exhibit G – Performance Measures</w:t>
      </w:r>
      <w:r w:rsidR="00135A52">
        <w:t>.</w:t>
      </w:r>
    </w:p>
    <w:p w14:paraId="08433EC7" w14:textId="77777777" w:rsidR="00616AE5" w:rsidRDefault="00616AE5" w:rsidP="002636E5"/>
    <w:p w14:paraId="2AF01B14" w14:textId="7B687049" w:rsidR="00DF2D84" w:rsidRDefault="009E5E13" w:rsidP="009E5E13">
      <w:pPr>
        <w:pStyle w:val="Heading2"/>
        <w:numPr>
          <w:ilvl w:val="0"/>
          <w:numId w:val="0"/>
        </w:numPr>
        <w:ind w:left="270" w:hanging="270"/>
      </w:pPr>
      <w:bookmarkStart w:id="67" w:name="_Toc1149204078"/>
      <w:bookmarkStart w:id="68" w:name="_Toc192860435"/>
      <w:r>
        <w:t>A</w:t>
      </w:r>
      <w:r w:rsidR="00887B93">
        <w:t>.</w:t>
      </w:r>
      <w:r>
        <w:tab/>
      </w:r>
      <w:r w:rsidR="00DF2D84">
        <w:t>Business/Employer Services</w:t>
      </w:r>
      <w:bookmarkEnd w:id="67"/>
      <w:bookmarkEnd w:id="68"/>
    </w:p>
    <w:p w14:paraId="584B9333" w14:textId="77777777" w:rsidR="009E5E13" w:rsidRPr="009E5E13" w:rsidRDefault="009E5E13" w:rsidP="009E5E13"/>
    <w:p w14:paraId="665AE98F" w14:textId="62DE9D2A" w:rsidR="00DF2D84" w:rsidRDefault="5908CFF5" w:rsidP="002636E5">
      <w:bookmarkStart w:id="69" w:name="_Hlk94363127"/>
      <w:r>
        <w:t xml:space="preserve">Employers are distinguished, by the Board, as the primary customer of the workforce system. By the same token, the Board values industry specialization and the use of data and other intel to provide tiered levels of services for employers. </w:t>
      </w:r>
      <w:r w:rsidR="33BC5B9A">
        <w:t xml:space="preserve">It is essential that employers have access to a skilled workforce and other human resource services to maintain a competitive edge in the global economy and to maximize economic development opportunities for the Capital Area.  The goal is for Workforce Solutions to be recognized as the premier </w:t>
      </w:r>
      <w:r w:rsidR="76EFFF90">
        <w:t xml:space="preserve">talent development and talent </w:t>
      </w:r>
      <w:r w:rsidR="33BC5B9A">
        <w:t>provider in the region.</w:t>
      </w:r>
      <w:bookmarkEnd w:id="69"/>
      <w:r w:rsidR="2A1CC744">
        <w:t xml:space="preserve"> </w:t>
      </w:r>
      <w:r w:rsidR="663D3C1B" w:rsidRPr="003C09C2">
        <w:rPr>
          <w:i/>
          <w:iCs/>
        </w:rPr>
        <w:t>Attachment</w:t>
      </w:r>
      <w:r w:rsidR="2A1CC744" w:rsidRPr="003C09C2">
        <w:rPr>
          <w:i/>
          <w:iCs/>
        </w:rPr>
        <w:t xml:space="preserve"> </w:t>
      </w:r>
      <w:r w:rsidR="00291B0C" w:rsidRPr="003C09C2">
        <w:rPr>
          <w:i/>
          <w:iCs/>
        </w:rPr>
        <w:t xml:space="preserve">N – </w:t>
      </w:r>
      <w:r w:rsidR="3AC93146" w:rsidRPr="003C09C2">
        <w:rPr>
          <w:i/>
          <w:iCs/>
        </w:rPr>
        <w:t>Employer Service Delivery Model</w:t>
      </w:r>
      <w:r w:rsidR="00F72410">
        <w:t xml:space="preserve"> </w:t>
      </w:r>
      <w:r w:rsidR="68CFD76C">
        <w:t>provide</w:t>
      </w:r>
      <w:r w:rsidR="003C09C2">
        <w:t xml:space="preserve">s </w:t>
      </w:r>
      <w:r w:rsidR="02E2CE2C">
        <w:t>a current example of our approach to business services to improve Texas talent and economic growth.</w:t>
      </w:r>
    </w:p>
    <w:p w14:paraId="2FB36D06" w14:textId="77777777" w:rsidR="00887B93" w:rsidRDefault="00887B93" w:rsidP="002636E5"/>
    <w:p w14:paraId="48BF1194" w14:textId="4C134584" w:rsidR="00DF2D84" w:rsidRDefault="00DF2D84" w:rsidP="002636E5">
      <w:bookmarkStart w:id="70" w:name="_Hlk94366600"/>
      <w:r>
        <w:t xml:space="preserve">Business services should be provided through a business service team approach.  </w:t>
      </w:r>
      <w:r w:rsidR="00940DB0">
        <w:t>T</w:t>
      </w:r>
      <w:r>
        <w:t>o meet the needs of employers, the Contractor is required to provide a full range of services, including (but not limited to</w:t>
      </w:r>
      <w:bookmarkEnd w:id="70"/>
      <w:r>
        <w:t>):</w:t>
      </w:r>
    </w:p>
    <w:p w14:paraId="4EBCFC89" w14:textId="39892F4E" w:rsidR="005107BC" w:rsidRPr="00670727" w:rsidRDefault="005107BC" w:rsidP="00234A1A">
      <w:pPr>
        <w:pStyle w:val="ListParagraph"/>
        <w:numPr>
          <w:ilvl w:val="0"/>
          <w:numId w:val="46"/>
        </w:numPr>
        <w:rPr>
          <w:color w:val="7030A0"/>
        </w:rPr>
      </w:pPr>
      <w:r w:rsidRPr="00963C90">
        <w:rPr>
          <w:rFonts w:cstheme="minorHAnsi"/>
          <w:u w:val="single"/>
        </w:rPr>
        <w:t xml:space="preserve">Industry Sector </w:t>
      </w:r>
      <w:r w:rsidR="000F672C">
        <w:rPr>
          <w:rFonts w:cstheme="minorHAnsi"/>
          <w:u w:val="single"/>
        </w:rPr>
        <w:t>Focus</w:t>
      </w:r>
      <w:r w:rsidRPr="00963C90">
        <w:rPr>
          <w:rFonts w:cstheme="minorHAnsi"/>
        </w:rPr>
        <w:t xml:space="preserve">- aligning </w:t>
      </w:r>
      <w:r w:rsidR="000F672C">
        <w:rPr>
          <w:rFonts w:cstheme="minorHAnsi"/>
        </w:rPr>
        <w:t xml:space="preserve">with the Board’s priority industry sectors as identified in the Board’s Strategic Plan, </w:t>
      </w:r>
      <w:r w:rsidRPr="00963C90">
        <w:rPr>
          <w:rFonts w:cstheme="minorHAnsi"/>
        </w:rPr>
        <w:t xml:space="preserve">work with Board staff and Contractor staff to build employer relationships </w:t>
      </w:r>
      <w:r w:rsidR="000F672C">
        <w:rPr>
          <w:rFonts w:cstheme="minorHAnsi"/>
        </w:rPr>
        <w:t xml:space="preserve">through individualized employer relationships and collectively under the auspices of industry sector partnerships managed by the board for these </w:t>
      </w:r>
      <w:r w:rsidRPr="00963C90">
        <w:rPr>
          <w:rFonts w:cstheme="minorHAnsi"/>
        </w:rPr>
        <w:t>critical industries</w:t>
      </w:r>
      <w:r w:rsidRPr="00963C90">
        <w:rPr>
          <w:rFonts w:cstheme="minorHAnsi"/>
          <w:color w:val="7030A0"/>
        </w:rPr>
        <w:t>. </w:t>
      </w:r>
    </w:p>
    <w:p w14:paraId="6512338E" w14:textId="7FB16326" w:rsidR="00DF2D84" w:rsidRDefault="00DF2D84" w:rsidP="00234A1A">
      <w:pPr>
        <w:pStyle w:val="ListParagraph"/>
        <w:numPr>
          <w:ilvl w:val="0"/>
          <w:numId w:val="46"/>
        </w:numPr>
        <w:spacing w:after="200" w:line="276" w:lineRule="auto"/>
      </w:pPr>
      <w:r w:rsidRPr="00095CB1">
        <w:rPr>
          <w:u w:val="single"/>
        </w:rPr>
        <w:lastRenderedPageBreak/>
        <w:t>Outreach and Recruitment</w:t>
      </w:r>
      <w:r>
        <w:t xml:space="preserve"> - engag</w:t>
      </w:r>
      <w:r w:rsidR="000F672C">
        <w:t>ing</w:t>
      </w:r>
      <w:r>
        <w:t xml:space="preserve"> new </w:t>
      </w:r>
      <w:proofErr w:type="gramStart"/>
      <w:r>
        <w:t>employers</w:t>
      </w:r>
      <w:proofErr w:type="gramEnd"/>
      <w:r>
        <w:t xml:space="preserve"> </w:t>
      </w:r>
      <w:r w:rsidR="000F672C">
        <w:t>to</w:t>
      </w:r>
      <w:r>
        <w:t xml:space="preserve"> the workforce </w:t>
      </w:r>
      <w:r w:rsidR="009215C7">
        <w:t>system and</w:t>
      </w:r>
      <w:r>
        <w:t xml:space="preserve"> expand</w:t>
      </w:r>
      <w:r w:rsidR="000F672C">
        <w:t>ing</w:t>
      </w:r>
      <w:r>
        <w:t xml:space="preserve"> existing employer relations.</w:t>
      </w:r>
    </w:p>
    <w:p w14:paraId="0650B1CB" w14:textId="67FF84A9" w:rsidR="00DF2D84" w:rsidRDefault="00DF2D84" w:rsidP="00234A1A">
      <w:pPr>
        <w:pStyle w:val="ListParagraph"/>
        <w:numPr>
          <w:ilvl w:val="0"/>
          <w:numId w:val="46"/>
        </w:numPr>
        <w:spacing w:after="200" w:line="276" w:lineRule="auto"/>
      </w:pPr>
      <w:r>
        <w:rPr>
          <w:u w:val="single"/>
        </w:rPr>
        <w:t xml:space="preserve">Employee Recruitment and Placement Services </w:t>
      </w:r>
      <w:r>
        <w:t>– job matching service</w:t>
      </w:r>
      <w:r w:rsidR="000F672C">
        <w:t>s</w:t>
      </w:r>
      <w:r>
        <w:t xml:space="preserve"> to identify, pre-screen and refer qualified job applicants to employers</w:t>
      </w:r>
      <w:r w:rsidR="00F92A63">
        <w:t>, including using data about job seekers to strategically outreach for opportunities</w:t>
      </w:r>
      <w:r>
        <w:t>; use of career centers for hiring events and interviewing; and customized job fairs.</w:t>
      </w:r>
    </w:p>
    <w:p w14:paraId="60C17F1A" w14:textId="77777777" w:rsidR="00DF2D84" w:rsidRDefault="00DF2D84" w:rsidP="00234A1A">
      <w:pPr>
        <w:pStyle w:val="ListParagraph"/>
        <w:numPr>
          <w:ilvl w:val="0"/>
          <w:numId w:val="46"/>
        </w:numPr>
        <w:spacing w:line="276" w:lineRule="auto"/>
      </w:pPr>
      <w:r>
        <w:rPr>
          <w:u w:val="single"/>
        </w:rPr>
        <w:t>Job Order Taking</w:t>
      </w:r>
      <w:r>
        <w:t xml:space="preserve"> – providing information and assistance to employers in establishing and managing accounts in the Work-In-Texas online job matching system.</w:t>
      </w:r>
    </w:p>
    <w:p w14:paraId="7A35F7C9" w14:textId="75B92FE8" w:rsidR="00DF2D84" w:rsidRDefault="00DF2D84" w:rsidP="00234A1A">
      <w:pPr>
        <w:pStyle w:val="ListParagraph"/>
        <w:numPr>
          <w:ilvl w:val="0"/>
          <w:numId w:val="46"/>
        </w:numPr>
        <w:spacing w:after="200" w:line="276" w:lineRule="auto"/>
      </w:pPr>
      <w:r>
        <w:rPr>
          <w:u w:val="single"/>
        </w:rPr>
        <w:t>Labor Market and Other Information Services</w:t>
      </w:r>
      <w:r>
        <w:t xml:space="preserve"> – provid</w:t>
      </w:r>
      <w:r w:rsidR="007D5A4F">
        <w:t>ing</w:t>
      </w:r>
      <w:r>
        <w:t xml:space="preserve"> employers with local labor market, economic, demographic and unemployment information.  In addition</w:t>
      </w:r>
      <w:proofErr w:type="gramStart"/>
      <w:r>
        <w:t>, provid</w:t>
      </w:r>
      <w:r w:rsidR="007D5A4F">
        <w:t>ing</w:t>
      </w:r>
      <w:proofErr w:type="gramEnd"/>
      <w:r>
        <w:t xml:space="preserve"> employers with information and assistance on available worker tax credit programs, labor laws, and unemployment insurance claims and appeals.</w:t>
      </w:r>
    </w:p>
    <w:p w14:paraId="036FD714" w14:textId="219B79CE" w:rsidR="00DF2D84" w:rsidRDefault="00DF2D84" w:rsidP="00234A1A">
      <w:pPr>
        <w:pStyle w:val="ListParagraph"/>
        <w:numPr>
          <w:ilvl w:val="0"/>
          <w:numId w:val="46"/>
        </w:numPr>
        <w:spacing w:after="200" w:line="276" w:lineRule="auto"/>
      </w:pPr>
      <w:r>
        <w:rPr>
          <w:u w:val="single"/>
        </w:rPr>
        <w:t>Training Service</w:t>
      </w:r>
      <w:r>
        <w:t xml:space="preserve"> –</w:t>
      </w:r>
      <w:r w:rsidR="007D5A4F">
        <w:t xml:space="preserve"> communicating</w:t>
      </w:r>
      <w:r>
        <w:t xml:space="preserve"> </w:t>
      </w:r>
      <w:r w:rsidR="74589303">
        <w:t xml:space="preserve">internal and </w:t>
      </w:r>
      <w:r w:rsidR="00F72410">
        <w:t>external</w:t>
      </w:r>
      <w:r w:rsidR="74589303">
        <w:t xml:space="preserve"> training services that employers could utilize including but not limited to WFS Individual Training Accounts, Earn a</w:t>
      </w:r>
      <w:r w:rsidR="5D7B6BB3">
        <w:t xml:space="preserve">nd Learn for </w:t>
      </w:r>
      <w:r w:rsidR="3884D06F">
        <w:t>o</w:t>
      </w:r>
      <w:r w:rsidR="5D7B6BB3">
        <w:t>n-the-</w:t>
      </w:r>
      <w:r w:rsidR="71093D3E">
        <w:t>j</w:t>
      </w:r>
      <w:r w:rsidR="5D7B6BB3">
        <w:t xml:space="preserve">ob </w:t>
      </w:r>
      <w:r w:rsidR="000A50AC">
        <w:t>t</w:t>
      </w:r>
      <w:r w:rsidR="5D7B6BB3">
        <w:t xml:space="preserve">raining and </w:t>
      </w:r>
      <w:r w:rsidR="000A50AC">
        <w:t>s</w:t>
      </w:r>
      <w:r w:rsidR="5D7B6BB3">
        <w:t xml:space="preserve">ubsidized </w:t>
      </w:r>
      <w:r w:rsidR="000A50AC">
        <w:t>e</w:t>
      </w:r>
      <w:r w:rsidR="5D7B6BB3">
        <w:t xml:space="preserve">mployment, Incumbent Worker </w:t>
      </w:r>
      <w:r w:rsidR="05BC5597">
        <w:t>t</w:t>
      </w:r>
      <w:r w:rsidR="5D7B6BB3">
        <w:t>rain</w:t>
      </w:r>
      <w:r w:rsidR="263F04EB">
        <w:t>in</w:t>
      </w:r>
      <w:r w:rsidR="5D7B6BB3">
        <w:t>g</w:t>
      </w:r>
      <w:r w:rsidR="6F92EEF0">
        <w:t>, and</w:t>
      </w:r>
      <w:r w:rsidR="5D7B6BB3">
        <w:t xml:space="preserve"> </w:t>
      </w:r>
      <w:r w:rsidRPr="33BA8EC4">
        <w:rPr>
          <w:color w:val="000000" w:themeColor="text1"/>
        </w:rPr>
        <w:t>TWC’s</w:t>
      </w:r>
      <w:r w:rsidRPr="004D5168">
        <w:rPr>
          <w:color w:val="000000" w:themeColor="text1"/>
        </w:rPr>
        <w:t xml:space="preserve"> </w:t>
      </w:r>
      <w:r w:rsidR="58A42BF0" w:rsidRPr="3C7BDDDE">
        <w:rPr>
          <w:color w:val="000000" w:themeColor="text1"/>
        </w:rPr>
        <w:t>initiatives such</w:t>
      </w:r>
      <w:r w:rsidRPr="3C7BDDDE">
        <w:rPr>
          <w:color w:val="000000" w:themeColor="text1"/>
        </w:rPr>
        <w:t xml:space="preserve"> </w:t>
      </w:r>
      <w:r w:rsidR="58A42BF0" w:rsidRPr="076701E8">
        <w:rPr>
          <w:color w:val="000000" w:themeColor="text1"/>
        </w:rPr>
        <w:t>as</w:t>
      </w:r>
      <w:r w:rsidRPr="076701E8">
        <w:rPr>
          <w:color w:val="000000" w:themeColor="text1"/>
        </w:rPr>
        <w:t xml:space="preserve"> </w:t>
      </w:r>
      <w:r w:rsidRPr="004D5168">
        <w:rPr>
          <w:color w:val="000000" w:themeColor="text1"/>
        </w:rPr>
        <w:t>Skills Development Fund,</w:t>
      </w:r>
      <w:r>
        <w:t xml:space="preserve"> and </w:t>
      </w:r>
      <w:r w:rsidR="007D5A4F">
        <w:t xml:space="preserve">related </w:t>
      </w:r>
      <w:r>
        <w:t>customized training options available to employers to help train new hires</w:t>
      </w:r>
      <w:r w:rsidR="007D5A4F">
        <w:t>.  This service also includes promoting the Board’s initiatives related to training</w:t>
      </w:r>
      <w:r w:rsidR="001525BE">
        <w:t xml:space="preserve"> </w:t>
      </w:r>
      <w:r>
        <w:t>incumbent workers.</w:t>
      </w:r>
    </w:p>
    <w:p w14:paraId="749AD3E2" w14:textId="77777777" w:rsidR="00DF2D84" w:rsidRDefault="00DF2D84" w:rsidP="00234A1A">
      <w:pPr>
        <w:pStyle w:val="ListParagraph"/>
        <w:numPr>
          <w:ilvl w:val="0"/>
          <w:numId w:val="46"/>
        </w:numPr>
        <w:spacing w:after="200" w:line="276" w:lineRule="auto"/>
      </w:pPr>
      <w:r>
        <w:rPr>
          <w:u w:val="single"/>
        </w:rPr>
        <w:t>Outplacement Service</w:t>
      </w:r>
      <w:r>
        <w:t xml:space="preserve"> – includes Rapid Response activities in coordination with Board staff to employers/employees faced with mass layoffs or closings.</w:t>
      </w:r>
    </w:p>
    <w:p w14:paraId="36954817" w14:textId="64D7D2EF" w:rsidR="00DF2D84" w:rsidRDefault="00DF2D84" w:rsidP="002636E5">
      <w:pPr>
        <w:pStyle w:val="ListParagraph"/>
      </w:pPr>
    </w:p>
    <w:p w14:paraId="46C40F7D" w14:textId="77777777" w:rsidR="002533E4" w:rsidRDefault="002533E4" w:rsidP="002636E5">
      <w:pPr>
        <w:pStyle w:val="ListParagraph"/>
      </w:pPr>
    </w:p>
    <w:p w14:paraId="17FB6104" w14:textId="71A861A9" w:rsidR="00DF2D84" w:rsidRDefault="009E5E13" w:rsidP="009E5E13">
      <w:pPr>
        <w:pStyle w:val="Heading2"/>
        <w:numPr>
          <w:ilvl w:val="0"/>
          <w:numId w:val="0"/>
        </w:numPr>
        <w:ind w:left="270" w:hanging="270"/>
      </w:pPr>
      <w:bookmarkStart w:id="71" w:name="_Toc1914465516"/>
      <w:bookmarkStart w:id="72" w:name="_Toc192860436"/>
      <w:r>
        <w:t>B.</w:t>
      </w:r>
      <w:r>
        <w:tab/>
      </w:r>
      <w:r w:rsidR="00DF2D84">
        <w:t>Job Seeker Services</w:t>
      </w:r>
      <w:bookmarkEnd w:id="71"/>
      <w:bookmarkEnd w:id="72"/>
    </w:p>
    <w:p w14:paraId="3335C19B" w14:textId="77777777" w:rsidR="004D5168" w:rsidRDefault="004D5168" w:rsidP="004D5168"/>
    <w:p w14:paraId="33EFCE1F" w14:textId="69211C47" w:rsidR="00DF2D84" w:rsidRDefault="00DF2D84" w:rsidP="002636E5">
      <w:r>
        <w:t xml:space="preserve">The primary purpose of the career center is to </w:t>
      </w:r>
      <w:r w:rsidR="0043225F">
        <w:t xml:space="preserve">engage as many job seekers as possible by </w:t>
      </w:r>
      <w:r>
        <w:t>provid</w:t>
      </w:r>
      <w:r w:rsidR="0043225F">
        <w:t xml:space="preserve">ing </w:t>
      </w:r>
      <w:r>
        <w:t xml:space="preserve">easy access to a broad array of services and information to help them get a job, keep a </w:t>
      </w:r>
      <w:r w:rsidR="00016E62">
        <w:t>job,</w:t>
      </w:r>
      <w:r>
        <w:t xml:space="preserve"> or get a better job leading to economic self-sufficiency.  Services are to be provided through a seamless, integrated system utilizing a tiered or sequential service delivery approach.  The idea is to customize services for each customer seeking assistance, so that the mix and intensity of services provided varies based on the needs of the individual customer.</w:t>
      </w:r>
    </w:p>
    <w:p w14:paraId="11C35CAC" w14:textId="77777777" w:rsidR="00DF2D84" w:rsidRDefault="00DF2D84" w:rsidP="002636E5"/>
    <w:p w14:paraId="0EC6EB0F" w14:textId="1AFFAEC0" w:rsidR="00DF2D84" w:rsidRDefault="00DF2D84" w:rsidP="002636E5">
      <w:r>
        <w:t>The Board expects the Contractor to implement strategies that further promote integration and streamline services through improved cus</w:t>
      </w:r>
      <w:r w:rsidR="006E0C0A">
        <w:t>tomer flow processes,</w:t>
      </w:r>
      <w:r>
        <w:t xml:space="preserve"> use of technology</w:t>
      </w:r>
      <w:r w:rsidR="006E0C0A">
        <w:t>,</w:t>
      </w:r>
      <w:r w:rsidR="00D14FBE">
        <w:t xml:space="preserve"> data, </w:t>
      </w:r>
      <w:proofErr w:type="gramStart"/>
      <w:r w:rsidR="00B60839">
        <w:t>braiding of</w:t>
      </w:r>
      <w:proofErr w:type="gramEnd"/>
      <w:r w:rsidR="00B60839">
        <w:t xml:space="preserve"> funding to enhance service delivery,</w:t>
      </w:r>
      <w:r w:rsidR="006E0C0A">
        <w:t xml:space="preserve"> integration of staff, and other innovative solutions</w:t>
      </w:r>
      <w:r>
        <w:t xml:space="preserve"> to continuously improve the quality of services and customer experience.  The goal is for Workforce Solutions to be recognized as best in class.</w:t>
      </w:r>
    </w:p>
    <w:p w14:paraId="4B2025FE" w14:textId="77777777" w:rsidR="00492802" w:rsidRDefault="00492802" w:rsidP="002636E5"/>
    <w:p w14:paraId="5E6CD29C" w14:textId="7B92C472" w:rsidR="00492802" w:rsidRPr="004D5168" w:rsidRDefault="5DE96635" w:rsidP="00492802">
      <w:r>
        <w:t xml:space="preserve">The Workforce Innovation and Opportunity Act of 2014 (WIOA) is the federal legislation that reauthorized the Workforce Investment Act.  WIOA establishes two levels of employment and training services for adults and dislocated workers: career services and training services.  </w:t>
      </w:r>
    </w:p>
    <w:p w14:paraId="00345740" w14:textId="77777777" w:rsidR="00DF2D84" w:rsidRDefault="00DF2D84" w:rsidP="002636E5"/>
    <w:p w14:paraId="7303D996" w14:textId="6B7E3608" w:rsidR="00DF2D84" w:rsidRDefault="00B30B23" w:rsidP="002636E5">
      <w:r w:rsidRPr="00963C90">
        <w:rPr>
          <w:b/>
          <w:bCs/>
          <w:color w:val="000000" w:themeColor="text1"/>
        </w:rPr>
        <w:t>Basic Career</w:t>
      </w:r>
      <w:r w:rsidR="00DF2D84" w:rsidRPr="00963C90">
        <w:rPr>
          <w:b/>
          <w:bCs/>
          <w:color w:val="000000" w:themeColor="text1"/>
        </w:rPr>
        <w:t xml:space="preserve"> </w:t>
      </w:r>
      <w:r w:rsidRPr="00963C90">
        <w:rPr>
          <w:b/>
          <w:bCs/>
          <w:color w:val="000000" w:themeColor="text1"/>
        </w:rPr>
        <w:t>S</w:t>
      </w:r>
      <w:r w:rsidR="00DF2D84" w:rsidRPr="00963C90">
        <w:rPr>
          <w:b/>
          <w:bCs/>
          <w:color w:val="000000" w:themeColor="text1"/>
        </w:rPr>
        <w:t>ervices</w:t>
      </w:r>
      <w:r w:rsidR="00DF2D84" w:rsidRPr="00492802">
        <w:rPr>
          <w:color w:val="000000" w:themeColor="text1"/>
        </w:rPr>
        <w:t xml:space="preserve"> are predominately self-serve</w:t>
      </w:r>
      <w:r w:rsidR="00CF4E87">
        <w:rPr>
          <w:color w:val="000000" w:themeColor="text1"/>
        </w:rPr>
        <w:t>,</w:t>
      </w:r>
      <w:r w:rsidR="00DF2D84" w:rsidRPr="00492802">
        <w:rPr>
          <w:color w:val="000000" w:themeColor="text1"/>
        </w:rPr>
        <w:t xml:space="preserve"> informational and accessed through a public resource room within each </w:t>
      </w:r>
      <w:r w:rsidR="00CF4E87">
        <w:rPr>
          <w:color w:val="000000" w:themeColor="text1"/>
        </w:rPr>
        <w:t>Career C</w:t>
      </w:r>
      <w:r w:rsidR="00CF4E87" w:rsidRPr="00492802">
        <w:rPr>
          <w:color w:val="000000" w:themeColor="text1"/>
        </w:rPr>
        <w:t>enter</w:t>
      </w:r>
      <w:r w:rsidR="00DF2D84" w:rsidRPr="00492802">
        <w:rPr>
          <w:color w:val="000000" w:themeColor="text1"/>
        </w:rPr>
        <w:t xml:space="preserve">. </w:t>
      </w:r>
      <w:r w:rsidR="00AC6B81">
        <w:rPr>
          <w:color w:val="000000" w:themeColor="text1"/>
        </w:rPr>
        <w:t>Such services</w:t>
      </w:r>
      <w:r w:rsidR="00D175E1" w:rsidRPr="00492802" w:rsidDel="00D175E1">
        <w:rPr>
          <w:color w:val="000000" w:themeColor="text1"/>
        </w:rPr>
        <w:t xml:space="preserve"> </w:t>
      </w:r>
      <w:r w:rsidR="006E0C0A" w:rsidRPr="00492802">
        <w:rPr>
          <w:color w:val="000000" w:themeColor="text1"/>
        </w:rPr>
        <w:t xml:space="preserve">can be made accessible online or by other </w:t>
      </w:r>
      <w:r w:rsidR="00D175E1">
        <w:rPr>
          <w:color w:val="000000" w:themeColor="text1"/>
        </w:rPr>
        <w:t>delivery methods</w:t>
      </w:r>
      <w:r w:rsidR="00717011">
        <w:rPr>
          <w:color w:val="000000" w:themeColor="text1"/>
        </w:rPr>
        <w:t>.</w:t>
      </w:r>
      <w:r w:rsidR="00AC6B81" w:rsidRPr="00AC6B81">
        <w:t xml:space="preserve"> </w:t>
      </w:r>
      <w:r w:rsidR="00AC6B81">
        <w:t xml:space="preserve">Basic Career Services </w:t>
      </w:r>
      <w:r w:rsidR="00402FAC">
        <w:t>are</w:t>
      </w:r>
      <w:r w:rsidR="00AC6B81" w:rsidRPr="00492802">
        <w:rPr>
          <w:color w:val="000000" w:themeColor="text1"/>
        </w:rPr>
        <w:t xml:space="preserve"> </w:t>
      </w:r>
      <w:r w:rsidR="00AC6B81">
        <w:rPr>
          <w:color w:val="000000" w:themeColor="text1"/>
        </w:rPr>
        <w:t xml:space="preserve">made </w:t>
      </w:r>
      <w:r w:rsidR="00AC6B81" w:rsidRPr="00492802">
        <w:rPr>
          <w:color w:val="000000" w:themeColor="text1"/>
        </w:rPr>
        <w:t>available to all job seekers</w:t>
      </w:r>
      <w:r w:rsidR="00402FAC">
        <w:rPr>
          <w:color w:val="000000" w:themeColor="text1"/>
        </w:rPr>
        <w:t>,</w:t>
      </w:r>
      <w:r w:rsidR="00AC6B81" w:rsidRPr="00492802">
        <w:rPr>
          <w:color w:val="000000" w:themeColor="text1"/>
        </w:rPr>
        <w:t xml:space="preserve"> without regard to program eligibility</w:t>
      </w:r>
      <w:r w:rsidR="00402FAC">
        <w:rPr>
          <w:color w:val="000000" w:themeColor="text1"/>
        </w:rPr>
        <w:t>,</w:t>
      </w:r>
      <w:r w:rsidR="00AC6B81">
        <w:rPr>
          <w:color w:val="000000" w:themeColor="text1"/>
        </w:rPr>
        <w:t xml:space="preserve"> and</w:t>
      </w:r>
      <w:r w:rsidR="006E0C0A" w:rsidRPr="00492802">
        <w:rPr>
          <w:color w:val="000000" w:themeColor="text1"/>
        </w:rPr>
        <w:t xml:space="preserve"> </w:t>
      </w:r>
      <w:r w:rsidR="00D00B2D">
        <w:rPr>
          <w:color w:val="000000" w:themeColor="text1"/>
        </w:rPr>
        <w:t xml:space="preserve">they </w:t>
      </w:r>
      <w:r w:rsidR="00DF2D84">
        <w:t>must include</w:t>
      </w:r>
      <w:r w:rsidR="00D00B2D">
        <w:t xml:space="preserve"> the following services</w:t>
      </w:r>
      <w:r w:rsidR="00DF2D84">
        <w:t>:</w:t>
      </w:r>
    </w:p>
    <w:p w14:paraId="1714E84B" w14:textId="77777777" w:rsidR="00D175E1" w:rsidRDefault="00D175E1" w:rsidP="002636E5"/>
    <w:p w14:paraId="75BF3731" w14:textId="5EB0F8C5" w:rsidR="00916BC8" w:rsidRPr="00492802" w:rsidRDefault="00492802" w:rsidP="00234A1A">
      <w:pPr>
        <w:pStyle w:val="ListParagraph"/>
        <w:numPr>
          <w:ilvl w:val="0"/>
          <w:numId w:val="47"/>
        </w:numPr>
        <w:spacing w:after="200" w:line="276" w:lineRule="auto"/>
        <w:rPr>
          <w:color w:val="000000" w:themeColor="text1"/>
        </w:rPr>
      </w:pPr>
      <w:r w:rsidRPr="00492802">
        <w:rPr>
          <w:color w:val="000000" w:themeColor="text1"/>
        </w:rPr>
        <w:lastRenderedPageBreak/>
        <w:t>D</w:t>
      </w:r>
      <w:r w:rsidR="006454E1" w:rsidRPr="00492802">
        <w:rPr>
          <w:color w:val="000000" w:themeColor="text1"/>
        </w:rPr>
        <w:t>etermination</w:t>
      </w:r>
      <w:r w:rsidR="00D00B2D">
        <w:rPr>
          <w:color w:val="000000" w:themeColor="text1"/>
        </w:rPr>
        <w:t>s</w:t>
      </w:r>
      <w:r w:rsidR="006454E1" w:rsidRPr="00492802">
        <w:rPr>
          <w:color w:val="000000" w:themeColor="text1"/>
        </w:rPr>
        <w:t xml:space="preserve"> </w:t>
      </w:r>
      <w:r w:rsidR="00916BC8" w:rsidRPr="00492802">
        <w:rPr>
          <w:color w:val="000000" w:themeColor="text1"/>
        </w:rPr>
        <w:t xml:space="preserve">of whether the individual is eligible to receive assistance from the </w:t>
      </w:r>
      <w:r w:rsidR="00402FAC">
        <w:rPr>
          <w:color w:val="000000" w:themeColor="text1"/>
        </w:rPr>
        <w:t xml:space="preserve">WIOA </w:t>
      </w:r>
      <w:r w:rsidR="00916BC8" w:rsidRPr="00492802">
        <w:rPr>
          <w:color w:val="000000" w:themeColor="text1"/>
        </w:rPr>
        <w:t>adult</w:t>
      </w:r>
      <w:r w:rsidR="00D00B2D">
        <w:rPr>
          <w:color w:val="000000" w:themeColor="text1"/>
        </w:rPr>
        <w:t xml:space="preserve"> or</w:t>
      </w:r>
      <w:r w:rsidR="00916BC8" w:rsidRPr="00492802">
        <w:rPr>
          <w:color w:val="000000" w:themeColor="text1"/>
        </w:rPr>
        <w:t xml:space="preserve"> dislocated worker programs;</w:t>
      </w:r>
    </w:p>
    <w:p w14:paraId="43B54A03" w14:textId="00D27CA4" w:rsidR="00DF2D84" w:rsidRPr="00492802" w:rsidRDefault="00DF2D84" w:rsidP="00234A1A">
      <w:pPr>
        <w:pStyle w:val="ListParagraph"/>
        <w:numPr>
          <w:ilvl w:val="0"/>
          <w:numId w:val="47"/>
        </w:numPr>
        <w:spacing w:after="200" w:line="276" w:lineRule="auto"/>
        <w:rPr>
          <w:color w:val="000000" w:themeColor="text1"/>
        </w:rPr>
      </w:pPr>
      <w:r w:rsidRPr="00492802">
        <w:rPr>
          <w:color w:val="000000" w:themeColor="text1"/>
        </w:rPr>
        <w:t>Outreach and intake</w:t>
      </w:r>
      <w:r w:rsidR="001712E0" w:rsidRPr="00492802">
        <w:rPr>
          <w:color w:val="000000" w:themeColor="text1"/>
        </w:rPr>
        <w:t xml:space="preserve"> (including worker profiling)</w:t>
      </w:r>
      <w:r w:rsidR="00916BC8" w:rsidRPr="00492802">
        <w:rPr>
          <w:color w:val="000000" w:themeColor="text1"/>
        </w:rPr>
        <w:t xml:space="preserve">, and </w:t>
      </w:r>
      <w:r w:rsidR="009A738B" w:rsidRPr="00492802">
        <w:rPr>
          <w:color w:val="000000" w:themeColor="text1"/>
        </w:rPr>
        <w:t xml:space="preserve">orientation to </w:t>
      </w:r>
      <w:r w:rsidR="00916BC8" w:rsidRPr="00492802">
        <w:rPr>
          <w:color w:val="000000" w:themeColor="text1"/>
        </w:rPr>
        <w:t>information and other services available through the Texas workforce system</w:t>
      </w:r>
      <w:r w:rsidR="00492802">
        <w:rPr>
          <w:color w:val="000000" w:themeColor="text1"/>
        </w:rPr>
        <w:t>, including other programs offered in the Career Center</w:t>
      </w:r>
      <w:r w:rsidR="00916BC8" w:rsidRPr="00492802">
        <w:rPr>
          <w:color w:val="000000" w:themeColor="text1"/>
        </w:rPr>
        <w:t>;</w:t>
      </w:r>
    </w:p>
    <w:p w14:paraId="29E4742E" w14:textId="46CD7957" w:rsidR="00DF2D84" w:rsidRPr="00492802" w:rsidRDefault="009A738B" w:rsidP="00234A1A">
      <w:pPr>
        <w:pStyle w:val="ListParagraph"/>
        <w:numPr>
          <w:ilvl w:val="0"/>
          <w:numId w:val="47"/>
        </w:numPr>
        <w:spacing w:after="200" w:line="276" w:lineRule="auto"/>
      </w:pPr>
      <w:r w:rsidRPr="00492802">
        <w:rPr>
          <w:color w:val="000000" w:themeColor="text1"/>
        </w:rPr>
        <w:t>Initial assessment of skills levels, including literacy, numeracy, and English language proficiency, as well as aptitudes, abilities (including skills gaps), and support service needs;</w:t>
      </w:r>
    </w:p>
    <w:p w14:paraId="3C49D570" w14:textId="00C3E75B" w:rsidR="00DF2D84" w:rsidRPr="00492802" w:rsidRDefault="006454E1" w:rsidP="00234A1A">
      <w:pPr>
        <w:pStyle w:val="ListParagraph"/>
        <w:numPr>
          <w:ilvl w:val="0"/>
          <w:numId w:val="47"/>
        </w:numPr>
        <w:spacing w:after="200" w:line="276" w:lineRule="auto"/>
        <w:rPr>
          <w:color w:val="000000" w:themeColor="text1"/>
        </w:rPr>
      </w:pPr>
      <w:r w:rsidRPr="00492802">
        <w:rPr>
          <w:color w:val="000000" w:themeColor="text1"/>
        </w:rPr>
        <w:t>Labor exchange services, including:</w:t>
      </w:r>
    </w:p>
    <w:p w14:paraId="778E0386" w14:textId="77777777" w:rsidR="006454E1" w:rsidRPr="00492802" w:rsidRDefault="006454E1" w:rsidP="00234A1A">
      <w:pPr>
        <w:pStyle w:val="ListParagraph"/>
        <w:numPr>
          <w:ilvl w:val="1"/>
          <w:numId w:val="47"/>
        </w:numPr>
        <w:spacing w:after="200" w:line="276" w:lineRule="auto"/>
        <w:rPr>
          <w:color w:val="000000" w:themeColor="text1"/>
        </w:rPr>
      </w:pPr>
      <w:r w:rsidRPr="00492802">
        <w:rPr>
          <w:color w:val="000000" w:themeColor="text1"/>
        </w:rPr>
        <w:t xml:space="preserve">Job search and placement assistance, and, when needed by an individual, career counseling, including the provision of information on </w:t>
      </w:r>
      <w:proofErr w:type="gramStart"/>
      <w:r w:rsidRPr="00492802">
        <w:rPr>
          <w:color w:val="000000" w:themeColor="text1"/>
        </w:rPr>
        <w:t>nontraditional</w:t>
      </w:r>
      <w:proofErr w:type="gramEnd"/>
      <w:r w:rsidRPr="00492802">
        <w:rPr>
          <w:color w:val="000000" w:themeColor="text1"/>
        </w:rPr>
        <w:t xml:space="preserve"> employment and in demand industry sectors and occupations; and </w:t>
      </w:r>
    </w:p>
    <w:p w14:paraId="1E2A23B8" w14:textId="071563F5" w:rsidR="006454E1" w:rsidRPr="00492802" w:rsidRDefault="006454E1" w:rsidP="00234A1A">
      <w:pPr>
        <w:pStyle w:val="ListParagraph"/>
        <w:numPr>
          <w:ilvl w:val="1"/>
          <w:numId w:val="47"/>
        </w:numPr>
        <w:spacing w:after="200" w:line="276" w:lineRule="auto"/>
        <w:rPr>
          <w:color w:val="000000" w:themeColor="text1"/>
        </w:rPr>
      </w:pPr>
      <w:r w:rsidRPr="00492802">
        <w:rPr>
          <w:color w:val="000000" w:themeColor="text1"/>
        </w:rPr>
        <w:t>Appropriate recruitment and other business services on behalf of the employers</w:t>
      </w:r>
      <w:r w:rsidR="000004FF">
        <w:rPr>
          <w:color w:val="000000" w:themeColor="text1"/>
        </w:rPr>
        <w:t>.</w:t>
      </w:r>
    </w:p>
    <w:p w14:paraId="51A8FD05" w14:textId="61EB40BA" w:rsidR="00DF2D84" w:rsidRPr="00492802" w:rsidRDefault="006454E1" w:rsidP="00234A1A">
      <w:pPr>
        <w:pStyle w:val="ListParagraph"/>
        <w:numPr>
          <w:ilvl w:val="0"/>
          <w:numId w:val="47"/>
        </w:numPr>
        <w:spacing w:after="200" w:line="276" w:lineRule="auto"/>
        <w:rPr>
          <w:color w:val="000000" w:themeColor="text1"/>
        </w:rPr>
      </w:pPr>
      <w:r w:rsidRPr="00492802">
        <w:rPr>
          <w:color w:val="000000" w:themeColor="text1"/>
        </w:rPr>
        <w:t>Provision of</w:t>
      </w:r>
      <w:r w:rsidR="00DF2D84" w:rsidRPr="00492802">
        <w:rPr>
          <w:color w:val="000000" w:themeColor="text1"/>
        </w:rPr>
        <w:t xml:space="preserve"> referral</w:t>
      </w:r>
      <w:r w:rsidRPr="00492802">
        <w:rPr>
          <w:color w:val="000000" w:themeColor="text1"/>
        </w:rPr>
        <w:t>s</w:t>
      </w:r>
      <w:r w:rsidR="00DF2D84" w:rsidRPr="00492802">
        <w:rPr>
          <w:color w:val="000000" w:themeColor="text1"/>
        </w:rPr>
        <w:t xml:space="preserve"> </w:t>
      </w:r>
      <w:r w:rsidRPr="00492802">
        <w:rPr>
          <w:color w:val="000000" w:themeColor="text1"/>
        </w:rPr>
        <w:t>to and coordination of activities with other programs and services, including programs and services within the Texas workforce system and, when appropriate, other workforce development programs;</w:t>
      </w:r>
    </w:p>
    <w:p w14:paraId="5AFF84FA" w14:textId="133D52D8" w:rsidR="00DF2D84" w:rsidRPr="00492802" w:rsidRDefault="00DF2D84" w:rsidP="00234A1A">
      <w:pPr>
        <w:pStyle w:val="ListParagraph"/>
        <w:numPr>
          <w:ilvl w:val="0"/>
          <w:numId w:val="47"/>
        </w:numPr>
        <w:spacing w:after="200" w:line="276" w:lineRule="auto"/>
        <w:rPr>
          <w:color w:val="000000" w:themeColor="text1"/>
        </w:rPr>
      </w:pPr>
      <w:r w:rsidRPr="00492802">
        <w:rPr>
          <w:color w:val="000000" w:themeColor="text1"/>
        </w:rPr>
        <w:t xml:space="preserve">Provision </w:t>
      </w:r>
      <w:r w:rsidR="009A738B" w:rsidRPr="00492802">
        <w:rPr>
          <w:color w:val="000000" w:themeColor="text1"/>
        </w:rPr>
        <w:t xml:space="preserve">of </w:t>
      </w:r>
      <w:r w:rsidR="00705D08" w:rsidRPr="00492802">
        <w:rPr>
          <w:color w:val="000000" w:themeColor="text1"/>
        </w:rPr>
        <w:t xml:space="preserve">workforce and labor market employment </w:t>
      </w:r>
      <w:r w:rsidRPr="00492802">
        <w:rPr>
          <w:color w:val="000000" w:themeColor="text1"/>
        </w:rPr>
        <w:t xml:space="preserve">statistics </w:t>
      </w:r>
      <w:r w:rsidR="00705D08" w:rsidRPr="00492802">
        <w:rPr>
          <w:color w:val="000000" w:themeColor="text1"/>
        </w:rPr>
        <w:t xml:space="preserve">information, including information </w:t>
      </w:r>
      <w:r w:rsidRPr="00492802">
        <w:rPr>
          <w:color w:val="000000" w:themeColor="text1"/>
        </w:rPr>
        <w:t xml:space="preserve">relating to local, </w:t>
      </w:r>
      <w:r w:rsidR="00D00B2D" w:rsidRPr="00492802">
        <w:rPr>
          <w:color w:val="000000" w:themeColor="text1"/>
        </w:rPr>
        <w:t>regional,</w:t>
      </w:r>
      <w:r w:rsidRPr="00492802">
        <w:rPr>
          <w:color w:val="000000" w:themeColor="text1"/>
        </w:rPr>
        <w:t xml:space="preserve"> and national labor market areas</w:t>
      </w:r>
      <w:r w:rsidR="00705D08" w:rsidRPr="00492802">
        <w:rPr>
          <w:color w:val="000000" w:themeColor="text1"/>
        </w:rPr>
        <w:t>, including:</w:t>
      </w:r>
    </w:p>
    <w:p w14:paraId="179D54B2" w14:textId="6692E730" w:rsidR="00705D08" w:rsidRPr="00492802" w:rsidRDefault="00705D08" w:rsidP="00234A1A">
      <w:pPr>
        <w:pStyle w:val="ListParagraph"/>
        <w:numPr>
          <w:ilvl w:val="1"/>
          <w:numId w:val="47"/>
        </w:numPr>
        <w:spacing w:after="200" w:line="276" w:lineRule="auto"/>
        <w:rPr>
          <w:color w:val="000000" w:themeColor="text1"/>
        </w:rPr>
      </w:pPr>
      <w:r w:rsidRPr="00492802">
        <w:rPr>
          <w:color w:val="000000" w:themeColor="text1"/>
        </w:rPr>
        <w:t>j</w:t>
      </w:r>
      <w:r w:rsidR="00DF2D84" w:rsidRPr="00492802">
        <w:rPr>
          <w:color w:val="000000" w:themeColor="text1"/>
        </w:rPr>
        <w:t>ob vacancy listings</w:t>
      </w:r>
      <w:r w:rsidRPr="00492802">
        <w:rPr>
          <w:color w:val="000000" w:themeColor="text1"/>
        </w:rPr>
        <w:t xml:space="preserve"> in labor market areas;</w:t>
      </w:r>
    </w:p>
    <w:p w14:paraId="09C6FD65" w14:textId="472AD6AE" w:rsidR="00DF2D84" w:rsidRPr="00492802" w:rsidRDefault="00DF2D84" w:rsidP="00234A1A">
      <w:pPr>
        <w:pStyle w:val="ListParagraph"/>
        <w:numPr>
          <w:ilvl w:val="1"/>
          <w:numId w:val="47"/>
        </w:numPr>
        <w:spacing w:after="200" w:line="276" w:lineRule="auto"/>
        <w:rPr>
          <w:color w:val="000000" w:themeColor="text1"/>
        </w:rPr>
      </w:pPr>
      <w:r w:rsidRPr="00492802">
        <w:rPr>
          <w:color w:val="000000" w:themeColor="text1"/>
        </w:rPr>
        <w:t xml:space="preserve"> information on job skills necessary to obtain</w:t>
      </w:r>
      <w:r w:rsidR="00705D08" w:rsidRPr="00492802">
        <w:rPr>
          <w:color w:val="000000" w:themeColor="text1"/>
        </w:rPr>
        <w:t xml:space="preserve"> the vacant</w:t>
      </w:r>
      <w:r w:rsidRPr="00492802">
        <w:rPr>
          <w:color w:val="000000" w:themeColor="text1"/>
        </w:rPr>
        <w:t xml:space="preserve"> jobs</w:t>
      </w:r>
      <w:r w:rsidR="00705D08" w:rsidRPr="00492802">
        <w:rPr>
          <w:color w:val="000000" w:themeColor="text1"/>
        </w:rPr>
        <w:t xml:space="preserve"> listed; and</w:t>
      </w:r>
    </w:p>
    <w:p w14:paraId="31F3BF2B" w14:textId="4612B195" w:rsidR="00DF2D84" w:rsidRPr="00492802" w:rsidRDefault="00705D08" w:rsidP="00234A1A">
      <w:pPr>
        <w:pStyle w:val="ListParagraph"/>
        <w:numPr>
          <w:ilvl w:val="1"/>
          <w:numId w:val="47"/>
        </w:numPr>
        <w:spacing w:after="200" w:line="276" w:lineRule="auto"/>
        <w:rPr>
          <w:color w:val="000000" w:themeColor="text1"/>
        </w:rPr>
      </w:pPr>
      <w:r w:rsidRPr="00492802">
        <w:rPr>
          <w:color w:val="000000" w:themeColor="text1"/>
        </w:rPr>
        <w:t>i</w:t>
      </w:r>
      <w:r w:rsidR="00DF2D84" w:rsidRPr="00492802">
        <w:rPr>
          <w:color w:val="000000" w:themeColor="text1"/>
        </w:rPr>
        <w:t xml:space="preserve">nformation </w:t>
      </w:r>
      <w:r w:rsidRPr="00492802">
        <w:rPr>
          <w:color w:val="000000" w:themeColor="text1"/>
        </w:rPr>
        <w:t xml:space="preserve">relating to the </w:t>
      </w:r>
      <w:r w:rsidR="00DF2D84" w:rsidRPr="00492802">
        <w:rPr>
          <w:color w:val="000000" w:themeColor="text1"/>
        </w:rPr>
        <w:t xml:space="preserve">local </w:t>
      </w:r>
      <w:r w:rsidRPr="00492802">
        <w:rPr>
          <w:color w:val="000000" w:themeColor="text1"/>
        </w:rPr>
        <w:t xml:space="preserve">Target Occupations List and the </w:t>
      </w:r>
      <w:r w:rsidR="00DF2D84" w:rsidRPr="00492802">
        <w:rPr>
          <w:color w:val="000000" w:themeColor="text1"/>
        </w:rPr>
        <w:t>earnings skill</w:t>
      </w:r>
      <w:r w:rsidRPr="00492802">
        <w:rPr>
          <w:color w:val="000000" w:themeColor="text1"/>
        </w:rPr>
        <w:t>s</w:t>
      </w:r>
      <w:r w:rsidR="00DF2D84" w:rsidRPr="00492802">
        <w:rPr>
          <w:color w:val="000000" w:themeColor="text1"/>
        </w:rPr>
        <w:t xml:space="preserve"> requirements</w:t>
      </w:r>
      <w:r w:rsidRPr="00492802">
        <w:rPr>
          <w:color w:val="000000" w:themeColor="text1"/>
        </w:rPr>
        <w:t>, and opportunities for advancement in those jobs;</w:t>
      </w:r>
    </w:p>
    <w:p w14:paraId="6EF9A64A" w14:textId="77777777" w:rsidR="00150461" w:rsidRPr="00492802" w:rsidRDefault="00150461" w:rsidP="00234A1A">
      <w:pPr>
        <w:pStyle w:val="ListParagraph"/>
        <w:numPr>
          <w:ilvl w:val="0"/>
          <w:numId w:val="47"/>
        </w:numPr>
        <w:spacing w:after="200" w:line="276" w:lineRule="auto"/>
        <w:rPr>
          <w:color w:val="000000" w:themeColor="text1"/>
        </w:rPr>
      </w:pPr>
      <w:r w:rsidRPr="00492802">
        <w:rPr>
          <w:color w:val="000000" w:themeColor="text1"/>
        </w:rPr>
        <w:t>Provision of performance information and program cost information on eligible providers of training services by program and provider type;</w:t>
      </w:r>
    </w:p>
    <w:p w14:paraId="51BA8F84" w14:textId="77777777" w:rsidR="00150461" w:rsidRPr="00492802" w:rsidRDefault="00150461" w:rsidP="00234A1A">
      <w:pPr>
        <w:pStyle w:val="ListParagraph"/>
        <w:numPr>
          <w:ilvl w:val="0"/>
          <w:numId w:val="47"/>
        </w:numPr>
        <w:spacing w:after="200" w:line="276" w:lineRule="auto"/>
        <w:rPr>
          <w:color w:val="000000" w:themeColor="text1"/>
        </w:rPr>
      </w:pPr>
      <w:r w:rsidRPr="00492802">
        <w:rPr>
          <w:color w:val="000000" w:themeColor="text1"/>
        </w:rPr>
        <w:t>Provision of information, in usable and understandable formats and l</w:t>
      </w:r>
      <w:r w:rsidR="00B317A4" w:rsidRPr="00492802">
        <w:rPr>
          <w:color w:val="000000" w:themeColor="text1"/>
        </w:rPr>
        <w:t>anguages, relating to the availability of support services or assistance, and appropriate referrals to those services and assistance, including:</w:t>
      </w:r>
    </w:p>
    <w:p w14:paraId="7D208DBF" w14:textId="7EF48528"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childcare;</w:t>
      </w:r>
    </w:p>
    <w:p w14:paraId="64EACD93" w14:textId="7777777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child support;</w:t>
      </w:r>
    </w:p>
    <w:p w14:paraId="1EDD5D8A" w14:textId="57224BB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medical or child health assistance avai</w:t>
      </w:r>
      <w:r w:rsidR="00131D63">
        <w:rPr>
          <w:color w:val="000000" w:themeColor="text1"/>
        </w:rPr>
        <w:t>la</w:t>
      </w:r>
      <w:r w:rsidRPr="00492802">
        <w:rPr>
          <w:color w:val="000000" w:themeColor="text1"/>
        </w:rPr>
        <w:t>ble through the state’s Medicaid program and Children’s Health Insurance Program;</w:t>
      </w:r>
    </w:p>
    <w:p w14:paraId="2D5A4882" w14:textId="7777777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benefits under the Supplemental Nutrition Assistance Program (SNAP);</w:t>
      </w:r>
    </w:p>
    <w:p w14:paraId="7B9C60BD" w14:textId="7777777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assistance through the earned income tax credit; and</w:t>
      </w:r>
    </w:p>
    <w:p w14:paraId="393837BC" w14:textId="329FF592"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 xml:space="preserve">assistance under a state program </w:t>
      </w:r>
      <w:r w:rsidR="00AF5B8C">
        <w:rPr>
          <w:color w:val="000000" w:themeColor="text1"/>
        </w:rPr>
        <w:t>for</w:t>
      </w:r>
      <w:r w:rsidR="00AF5B8C" w:rsidRPr="00492802">
        <w:rPr>
          <w:color w:val="000000" w:themeColor="text1"/>
        </w:rPr>
        <w:t xml:space="preserve"> </w:t>
      </w:r>
      <w:r w:rsidRPr="00492802">
        <w:rPr>
          <w:color w:val="000000" w:themeColor="text1"/>
        </w:rPr>
        <w:t xml:space="preserve">Temporary Assistance for Needy Families (TANF), and other support services and transportation provided through that program; </w:t>
      </w:r>
    </w:p>
    <w:p w14:paraId="4D361FE3" w14:textId="77777777" w:rsidR="00B353AD" w:rsidRDefault="00CF63FF" w:rsidP="00234A1A">
      <w:pPr>
        <w:pStyle w:val="ListParagraph"/>
        <w:numPr>
          <w:ilvl w:val="0"/>
          <w:numId w:val="47"/>
        </w:numPr>
        <w:spacing w:after="200" w:line="276" w:lineRule="auto"/>
        <w:rPr>
          <w:color w:val="000000" w:themeColor="text1"/>
        </w:rPr>
      </w:pPr>
      <w:r w:rsidRPr="00B353AD">
        <w:rPr>
          <w:color w:val="000000" w:themeColor="text1"/>
        </w:rPr>
        <w:t>Provision of information and assistance regarding filing claims for unemployment compensation,</w:t>
      </w:r>
      <w:r w:rsidR="00AF5B8C" w:rsidRPr="00AF5B8C">
        <w:t xml:space="preserve"> </w:t>
      </w:r>
      <w:r w:rsidR="00AF5B8C" w:rsidRPr="00B353AD">
        <w:rPr>
          <w:color w:val="000000" w:themeColor="text1"/>
        </w:rPr>
        <w:t>including meaningful assistance that occurs:</w:t>
      </w:r>
    </w:p>
    <w:p w14:paraId="4E9E1D7D" w14:textId="55AAE712" w:rsidR="00AF5B8C" w:rsidRPr="00963C90" w:rsidRDefault="00AF5B8C" w:rsidP="00234A1A">
      <w:pPr>
        <w:pStyle w:val="ListParagraph"/>
        <w:numPr>
          <w:ilvl w:val="1"/>
          <w:numId w:val="47"/>
        </w:numPr>
        <w:spacing w:after="200" w:line="276" w:lineRule="auto"/>
        <w:rPr>
          <w:color w:val="000000" w:themeColor="text1"/>
        </w:rPr>
      </w:pPr>
      <w:r w:rsidRPr="00B353AD">
        <w:rPr>
          <w:color w:val="000000" w:themeColor="text1"/>
        </w:rPr>
        <w:t xml:space="preserve">in Workforce Solutions Offices, using staff members who are well-trained in </w:t>
      </w:r>
      <w:r w:rsidRPr="00963C90">
        <w:rPr>
          <w:color w:val="000000" w:themeColor="text1"/>
        </w:rPr>
        <w:t xml:space="preserve">unemployment benefits </w:t>
      </w:r>
      <w:proofErr w:type="gramStart"/>
      <w:r w:rsidRPr="00963C90">
        <w:rPr>
          <w:color w:val="000000" w:themeColor="text1"/>
        </w:rPr>
        <w:t>claim filing</w:t>
      </w:r>
      <w:proofErr w:type="gramEnd"/>
      <w:r w:rsidRPr="00963C90">
        <w:rPr>
          <w:color w:val="000000" w:themeColor="text1"/>
        </w:rPr>
        <w:t xml:space="preserve"> activities </w:t>
      </w:r>
      <w:r w:rsidRPr="00B353AD">
        <w:rPr>
          <w:color w:val="000000" w:themeColor="text1"/>
        </w:rPr>
        <w:t>and, on the rights,</w:t>
      </w:r>
      <w:r w:rsidRPr="00963C90">
        <w:rPr>
          <w:color w:val="000000" w:themeColor="text1"/>
        </w:rPr>
        <w:t xml:space="preserve"> and responsibilities of unemployment claimants (claimants), and information necessary to file a claim; or </w:t>
      </w:r>
    </w:p>
    <w:p w14:paraId="3A811599" w14:textId="77777777" w:rsidR="008C5151" w:rsidRDefault="00AF5B8C" w:rsidP="00234A1A">
      <w:pPr>
        <w:pStyle w:val="ListParagraph"/>
        <w:numPr>
          <w:ilvl w:val="1"/>
          <w:numId w:val="47"/>
        </w:numPr>
        <w:spacing w:after="200" w:line="276" w:lineRule="auto"/>
        <w:rPr>
          <w:color w:val="000000" w:themeColor="text1"/>
        </w:rPr>
      </w:pPr>
      <w:r w:rsidRPr="00AF5B8C">
        <w:rPr>
          <w:color w:val="000000" w:themeColor="text1"/>
        </w:rPr>
        <w:t xml:space="preserve">by phone or via technology, </w:t>
      </w:r>
      <w:proofErr w:type="gramStart"/>
      <w:r w:rsidRPr="00AF5B8C">
        <w:rPr>
          <w:color w:val="000000" w:themeColor="text1"/>
        </w:rPr>
        <w:t>as long as</w:t>
      </w:r>
      <w:proofErr w:type="gramEnd"/>
      <w:r w:rsidRPr="00AF5B8C">
        <w:rPr>
          <w:color w:val="000000" w:themeColor="text1"/>
        </w:rPr>
        <w:t xml:space="preserve"> the assistance is provided by appropriately trained </w:t>
      </w:r>
      <w:r w:rsidRPr="00963C90">
        <w:rPr>
          <w:color w:val="000000" w:themeColor="text1"/>
        </w:rPr>
        <w:t>and available staff and within a reasonable time.</w:t>
      </w:r>
      <w:r w:rsidR="00CF63FF" w:rsidRPr="00963C90">
        <w:rPr>
          <w:color w:val="000000" w:themeColor="text1"/>
        </w:rPr>
        <w:t xml:space="preserve"> </w:t>
      </w:r>
    </w:p>
    <w:p w14:paraId="34B959DE" w14:textId="6EE7E757" w:rsidR="00DF2D84" w:rsidRPr="00963C90" w:rsidRDefault="00CF63FF" w:rsidP="00234A1A">
      <w:pPr>
        <w:pStyle w:val="ListParagraph"/>
        <w:numPr>
          <w:ilvl w:val="0"/>
          <w:numId w:val="47"/>
        </w:numPr>
        <w:spacing w:after="200" w:line="276" w:lineRule="auto"/>
        <w:rPr>
          <w:color w:val="000000" w:themeColor="text1"/>
        </w:rPr>
      </w:pPr>
      <w:r w:rsidRPr="00963C90">
        <w:rPr>
          <w:color w:val="000000" w:themeColor="text1"/>
        </w:rPr>
        <w:t xml:space="preserve">Assistance in establishing eligibility for programs of financial aid assistance for training and education programs not provided under WIOA. </w:t>
      </w:r>
      <w:r w:rsidR="00DF2D84" w:rsidRPr="00963C90">
        <w:rPr>
          <w:color w:val="000000" w:themeColor="text1"/>
        </w:rPr>
        <w:t xml:space="preserve"> </w:t>
      </w:r>
    </w:p>
    <w:p w14:paraId="1473ECD0" w14:textId="77777777" w:rsidR="00492802" w:rsidRDefault="002756E6" w:rsidP="002636E5">
      <w:pPr>
        <w:rPr>
          <w:color w:val="000000" w:themeColor="text1"/>
        </w:rPr>
      </w:pPr>
      <w:r w:rsidRPr="00963C90">
        <w:rPr>
          <w:b/>
          <w:bCs/>
          <w:color w:val="000000" w:themeColor="text1"/>
        </w:rPr>
        <w:lastRenderedPageBreak/>
        <w:t>Individualized Career Services</w:t>
      </w:r>
      <w:r w:rsidRPr="00492802">
        <w:rPr>
          <w:color w:val="000000" w:themeColor="text1"/>
        </w:rPr>
        <w:t xml:space="preserve"> </w:t>
      </w:r>
      <w:r w:rsidR="00DF2D84" w:rsidRPr="00492802">
        <w:rPr>
          <w:color w:val="000000" w:themeColor="text1"/>
        </w:rPr>
        <w:t xml:space="preserve">are based on specific program eligibility and </w:t>
      </w:r>
      <w:r w:rsidRPr="00492802">
        <w:rPr>
          <w:color w:val="000000" w:themeColor="text1"/>
        </w:rPr>
        <w:t xml:space="preserve">must be made available if determined to be appropriate </w:t>
      </w:r>
      <w:proofErr w:type="gramStart"/>
      <w:r w:rsidRPr="00492802">
        <w:rPr>
          <w:color w:val="000000" w:themeColor="text1"/>
        </w:rPr>
        <w:t>in order for</w:t>
      </w:r>
      <w:proofErr w:type="gramEnd"/>
      <w:r w:rsidRPr="00492802">
        <w:rPr>
          <w:color w:val="000000" w:themeColor="text1"/>
        </w:rPr>
        <w:t xml:space="preserve"> an individual to obtain or retain employment</w:t>
      </w:r>
      <w:r w:rsidR="00CF63FF" w:rsidRPr="00492802">
        <w:rPr>
          <w:color w:val="000000" w:themeColor="text1"/>
        </w:rPr>
        <w:t xml:space="preserve">. These include the following services, as consistent with WIOA requirements and federal cost principles: </w:t>
      </w:r>
    </w:p>
    <w:p w14:paraId="45B97489" w14:textId="36F96D8E" w:rsidR="00DF2D84" w:rsidRPr="00492802" w:rsidRDefault="00DF2D84" w:rsidP="002636E5">
      <w:pPr>
        <w:rPr>
          <w:color w:val="000000" w:themeColor="text1"/>
        </w:rPr>
      </w:pPr>
    </w:p>
    <w:p w14:paraId="76B89245" w14:textId="1D062B57" w:rsidR="00CF63FF" w:rsidRPr="000A4B18" w:rsidRDefault="00DF2D84" w:rsidP="00234A1A">
      <w:pPr>
        <w:pStyle w:val="ListParagraph"/>
        <w:numPr>
          <w:ilvl w:val="0"/>
          <w:numId w:val="84"/>
        </w:numPr>
        <w:spacing w:after="200" w:line="276" w:lineRule="auto"/>
        <w:rPr>
          <w:color w:val="000000" w:themeColor="text1"/>
        </w:rPr>
      </w:pPr>
      <w:r w:rsidRPr="000A4B18">
        <w:rPr>
          <w:color w:val="000000" w:themeColor="text1"/>
        </w:rPr>
        <w:t xml:space="preserve">Comprehensive </w:t>
      </w:r>
      <w:r w:rsidR="00CF63FF" w:rsidRPr="000A4B18">
        <w:rPr>
          <w:color w:val="000000" w:themeColor="text1"/>
        </w:rPr>
        <w:t xml:space="preserve">and specialized assessments </w:t>
      </w:r>
      <w:r w:rsidRPr="00492802">
        <w:rPr>
          <w:color w:val="000000" w:themeColor="text1"/>
        </w:rPr>
        <w:t xml:space="preserve">of </w:t>
      </w:r>
      <w:r w:rsidR="00CF63FF" w:rsidRPr="00492802">
        <w:rPr>
          <w:color w:val="000000" w:themeColor="text1"/>
        </w:rPr>
        <w:t>the skills levels and service needs of adults and dislocated workers, which may include:</w:t>
      </w:r>
      <w:r w:rsidRPr="000A4B18">
        <w:rPr>
          <w:color w:val="000000" w:themeColor="text1"/>
        </w:rPr>
        <w:t xml:space="preserve">  </w:t>
      </w:r>
    </w:p>
    <w:p w14:paraId="21D04D7D" w14:textId="6F672445" w:rsidR="007E0D54" w:rsidRPr="000A4B18" w:rsidRDefault="00DF2D84" w:rsidP="00234A1A">
      <w:pPr>
        <w:pStyle w:val="ListParagraph"/>
        <w:numPr>
          <w:ilvl w:val="1"/>
          <w:numId w:val="48"/>
        </w:numPr>
        <w:spacing w:after="200" w:line="276" w:lineRule="auto"/>
        <w:rPr>
          <w:color w:val="000000" w:themeColor="text1"/>
        </w:rPr>
      </w:pPr>
      <w:r w:rsidRPr="000A4B18">
        <w:rPr>
          <w:color w:val="000000" w:themeColor="text1"/>
        </w:rPr>
        <w:t xml:space="preserve">diagnostic testing and </w:t>
      </w:r>
      <w:r w:rsidR="00CF63FF" w:rsidRPr="000A4B18">
        <w:rPr>
          <w:color w:val="000000" w:themeColor="text1"/>
        </w:rPr>
        <w:t>use of other assessment tools</w:t>
      </w:r>
      <w:r w:rsidR="006B13D8" w:rsidRPr="000A4B18">
        <w:rPr>
          <w:color w:val="000000" w:themeColor="text1"/>
        </w:rPr>
        <w:t xml:space="preserve"> to identify aptitudes, career </w:t>
      </w:r>
      <w:proofErr w:type="gramStart"/>
      <w:r w:rsidR="006B13D8" w:rsidRPr="000A4B18">
        <w:rPr>
          <w:color w:val="000000" w:themeColor="text1"/>
        </w:rPr>
        <w:t>interest</w:t>
      </w:r>
      <w:proofErr w:type="gramEnd"/>
      <w:r w:rsidR="006B13D8" w:rsidRPr="000A4B18">
        <w:rPr>
          <w:color w:val="000000" w:themeColor="text1"/>
        </w:rPr>
        <w:t xml:space="preserve"> and abilities</w:t>
      </w:r>
      <w:r w:rsidR="00CF63FF" w:rsidRPr="000A4B18">
        <w:rPr>
          <w:color w:val="000000" w:themeColor="text1"/>
        </w:rPr>
        <w:t>; and</w:t>
      </w:r>
    </w:p>
    <w:p w14:paraId="4F3987F4" w14:textId="2A923C52" w:rsidR="00DF2D84" w:rsidRPr="000A4B18" w:rsidRDefault="00887B93" w:rsidP="00234A1A">
      <w:pPr>
        <w:pStyle w:val="ListParagraph"/>
        <w:numPr>
          <w:ilvl w:val="1"/>
          <w:numId w:val="48"/>
        </w:numPr>
        <w:spacing w:after="200" w:line="276" w:lineRule="auto"/>
        <w:rPr>
          <w:color w:val="000000" w:themeColor="text1"/>
        </w:rPr>
      </w:pPr>
      <w:r>
        <w:rPr>
          <w:color w:val="000000" w:themeColor="text1"/>
        </w:rPr>
        <w:t>i</w:t>
      </w:r>
      <w:r w:rsidR="007E0D54" w:rsidRPr="000A4B18">
        <w:rPr>
          <w:color w:val="000000" w:themeColor="text1"/>
        </w:rPr>
        <w:t xml:space="preserve">n-depth </w:t>
      </w:r>
      <w:r w:rsidR="00DF2D84" w:rsidRPr="000A4B18">
        <w:rPr>
          <w:color w:val="000000" w:themeColor="text1"/>
        </w:rPr>
        <w:t>interviewing</w:t>
      </w:r>
      <w:r w:rsidR="007E0D54" w:rsidRPr="000A4B18">
        <w:rPr>
          <w:color w:val="000000" w:themeColor="text1"/>
        </w:rPr>
        <w:t xml:space="preserve"> and evaluation to identify employment barriers and appropriate employment goals;</w:t>
      </w:r>
    </w:p>
    <w:p w14:paraId="35498AEA" w14:textId="287591DE" w:rsidR="00785A4E" w:rsidRPr="00963C90" w:rsidRDefault="00B353AD" w:rsidP="00234A1A">
      <w:pPr>
        <w:pStyle w:val="ListParagraph"/>
        <w:numPr>
          <w:ilvl w:val="0"/>
          <w:numId w:val="48"/>
        </w:numPr>
        <w:spacing w:after="200" w:line="276" w:lineRule="auto"/>
        <w:rPr>
          <w:color w:val="000000" w:themeColor="text1"/>
        </w:rPr>
      </w:pPr>
      <w:r w:rsidRPr="00B353AD">
        <w:rPr>
          <w:color w:val="000000" w:themeColor="text1"/>
        </w:rPr>
        <w:t xml:space="preserve">Development of an individual employment plan to identify the employment goals, </w:t>
      </w:r>
      <w:r w:rsidRPr="00963C90">
        <w:rPr>
          <w:color w:val="000000" w:themeColor="text1"/>
        </w:rPr>
        <w:t>appropriate achievement objectives, and appropriate combination of services for the participant to achieve his or her employment goals, including the list of, and information regarding eligible training providers;</w:t>
      </w:r>
    </w:p>
    <w:p w14:paraId="6D2189C8" w14:textId="5DDFB093" w:rsidR="00DF2D84" w:rsidRPr="000A4B18" w:rsidRDefault="006B13D8" w:rsidP="00234A1A">
      <w:pPr>
        <w:pStyle w:val="ListParagraph"/>
        <w:numPr>
          <w:ilvl w:val="1"/>
          <w:numId w:val="48"/>
        </w:numPr>
        <w:spacing w:after="200" w:line="276" w:lineRule="auto"/>
        <w:rPr>
          <w:color w:val="000000" w:themeColor="text1"/>
        </w:rPr>
      </w:pPr>
      <w:r w:rsidRPr="00492802">
        <w:rPr>
          <w:color w:val="000000" w:themeColor="text1"/>
        </w:rPr>
        <w:t>T</w:t>
      </w:r>
      <w:r w:rsidR="00DF2D84" w:rsidRPr="00492802">
        <w:rPr>
          <w:color w:val="000000" w:themeColor="text1"/>
        </w:rPr>
        <w:t xml:space="preserve">he information collected from the </w:t>
      </w:r>
      <w:r w:rsidRPr="000A4B18">
        <w:rPr>
          <w:color w:val="000000" w:themeColor="text1"/>
        </w:rPr>
        <w:t xml:space="preserve">comprehensive and specialized </w:t>
      </w:r>
      <w:r w:rsidR="00DF2D84" w:rsidRPr="000A4B18">
        <w:rPr>
          <w:color w:val="000000" w:themeColor="text1"/>
        </w:rPr>
        <w:t>assessment process</w:t>
      </w:r>
      <w:r w:rsidR="0097203E">
        <w:rPr>
          <w:color w:val="000000" w:themeColor="text1"/>
        </w:rPr>
        <w:t xml:space="preserve"> </w:t>
      </w:r>
      <w:r w:rsidR="0097203E" w:rsidRPr="000A4B18">
        <w:rPr>
          <w:color w:val="000000" w:themeColor="text1"/>
        </w:rPr>
        <w:t xml:space="preserve">should identify the participant’s educational background, work history, financial needs, </w:t>
      </w:r>
      <w:r w:rsidR="0097203E">
        <w:rPr>
          <w:color w:val="000000" w:themeColor="text1"/>
        </w:rPr>
        <w:t xml:space="preserve">and </w:t>
      </w:r>
      <w:r w:rsidR="0097203E" w:rsidRPr="000A4B18">
        <w:rPr>
          <w:color w:val="000000" w:themeColor="text1"/>
        </w:rPr>
        <w:t>barriers to employment,</w:t>
      </w:r>
      <w:r w:rsidR="00DF2D84" w:rsidRPr="000A4B18">
        <w:rPr>
          <w:color w:val="000000" w:themeColor="text1"/>
        </w:rPr>
        <w:t xml:space="preserve"> </w:t>
      </w:r>
      <w:r w:rsidR="0097203E">
        <w:rPr>
          <w:color w:val="000000" w:themeColor="text1"/>
        </w:rPr>
        <w:t>and</w:t>
      </w:r>
      <w:r w:rsidR="00DF2D84" w:rsidRPr="000A4B18">
        <w:rPr>
          <w:color w:val="000000" w:themeColor="text1"/>
        </w:rPr>
        <w:t xml:space="preserve"> be used to develop an Individual Employment Plan with the participant</w:t>
      </w:r>
      <w:r w:rsidR="000A4B18">
        <w:rPr>
          <w:color w:val="000000" w:themeColor="text1"/>
        </w:rPr>
        <w:t>.</w:t>
      </w:r>
      <w:r w:rsidR="00196C1A" w:rsidRPr="000A4B18">
        <w:rPr>
          <w:color w:val="000000" w:themeColor="text1"/>
        </w:rPr>
        <w:t xml:space="preserve"> </w:t>
      </w:r>
      <w:r w:rsidR="000A4B18">
        <w:rPr>
          <w:color w:val="000000" w:themeColor="text1"/>
        </w:rPr>
        <w:t>The Individual Employment Plan is expected to be updated at points of transition during service delivery</w:t>
      </w:r>
      <w:r w:rsidR="00196C1A" w:rsidRPr="000A4B18">
        <w:rPr>
          <w:color w:val="000000" w:themeColor="text1"/>
        </w:rPr>
        <w:t>;</w:t>
      </w:r>
      <w:r w:rsidRPr="000A4B18">
        <w:rPr>
          <w:color w:val="000000" w:themeColor="text1"/>
        </w:rPr>
        <w:t xml:space="preserve"> </w:t>
      </w:r>
    </w:p>
    <w:p w14:paraId="3AAFBE4F" w14:textId="77777777" w:rsidR="00124BAA" w:rsidRPr="00492802" w:rsidRDefault="00124BAA" w:rsidP="00234A1A">
      <w:pPr>
        <w:pStyle w:val="ListParagraph"/>
        <w:numPr>
          <w:ilvl w:val="0"/>
          <w:numId w:val="48"/>
        </w:numPr>
        <w:spacing w:after="200" w:line="276" w:lineRule="auto"/>
        <w:rPr>
          <w:color w:val="000000" w:themeColor="text1"/>
        </w:rPr>
      </w:pPr>
      <w:r w:rsidRPr="000A4B18">
        <w:rPr>
          <w:color w:val="000000" w:themeColor="text1"/>
        </w:rPr>
        <w:t>Group Counseling;</w:t>
      </w:r>
    </w:p>
    <w:p w14:paraId="0324B1E6" w14:textId="0AF2E291" w:rsidR="00124BAA" w:rsidRPr="00492802" w:rsidRDefault="00887B93" w:rsidP="00234A1A">
      <w:pPr>
        <w:pStyle w:val="ListParagraph"/>
        <w:numPr>
          <w:ilvl w:val="0"/>
          <w:numId w:val="48"/>
        </w:numPr>
        <w:spacing w:after="200" w:line="276" w:lineRule="auto"/>
        <w:rPr>
          <w:color w:val="000000" w:themeColor="text1"/>
        </w:rPr>
      </w:pPr>
      <w:r>
        <w:rPr>
          <w:color w:val="000000" w:themeColor="text1"/>
        </w:rPr>
        <w:t>Individual C</w:t>
      </w:r>
      <w:r w:rsidR="00124BAA" w:rsidRPr="000A4B18">
        <w:rPr>
          <w:color w:val="000000" w:themeColor="text1"/>
        </w:rPr>
        <w:t>ounseling;</w:t>
      </w:r>
    </w:p>
    <w:p w14:paraId="31C965D3" w14:textId="7A06A923" w:rsidR="00124BAA" w:rsidRPr="00492802" w:rsidRDefault="00887B93" w:rsidP="00234A1A">
      <w:pPr>
        <w:pStyle w:val="ListParagraph"/>
        <w:numPr>
          <w:ilvl w:val="0"/>
          <w:numId w:val="48"/>
        </w:numPr>
        <w:spacing w:after="200" w:line="276" w:lineRule="auto"/>
        <w:rPr>
          <w:color w:val="000000" w:themeColor="text1"/>
        </w:rPr>
      </w:pPr>
      <w:r>
        <w:rPr>
          <w:color w:val="000000" w:themeColor="text1"/>
        </w:rPr>
        <w:t>Career P</w:t>
      </w:r>
      <w:r w:rsidR="00124BAA" w:rsidRPr="000A4B18">
        <w:rPr>
          <w:color w:val="000000" w:themeColor="text1"/>
        </w:rPr>
        <w:t>lanning;</w:t>
      </w:r>
    </w:p>
    <w:p w14:paraId="16541C02" w14:textId="0A9F95BF" w:rsidR="00DF2D84" w:rsidRPr="00492802" w:rsidRDefault="00785A4E" w:rsidP="00234A1A">
      <w:pPr>
        <w:pStyle w:val="ListParagraph"/>
        <w:numPr>
          <w:ilvl w:val="1"/>
          <w:numId w:val="48"/>
        </w:numPr>
        <w:spacing w:after="200" w:line="276" w:lineRule="auto"/>
        <w:rPr>
          <w:color w:val="000000" w:themeColor="text1"/>
        </w:rPr>
      </w:pPr>
      <w:r>
        <w:rPr>
          <w:color w:val="000000" w:themeColor="text1"/>
        </w:rPr>
        <w:t xml:space="preserve">Counseling and Career Planning </w:t>
      </w:r>
      <w:r w:rsidR="00DF2D84" w:rsidRPr="00492802">
        <w:rPr>
          <w:color w:val="000000" w:themeColor="text1"/>
        </w:rPr>
        <w:t xml:space="preserve">are provided to ensure the achievement of positive customer outcomes.  It is the responsibility of career center staff to </w:t>
      </w:r>
      <w:r w:rsidR="00C354DD" w:rsidRPr="00492802">
        <w:rPr>
          <w:color w:val="000000" w:themeColor="text1"/>
        </w:rPr>
        <w:t>ensure</w:t>
      </w:r>
      <w:r w:rsidR="00DF2D84" w:rsidRPr="00492802">
        <w:rPr>
          <w:color w:val="000000" w:themeColor="text1"/>
        </w:rPr>
        <w:t xml:space="preserve"> that barriers to program participation and employment are overcome through appropriate services and resources.  </w:t>
      </w:r>
      <w:proofErr w:type="gramStart"/>
      <w:r w:rsidR="00DF2D84" w:rsidRPr="00492802">
        <w:rPr>
          <w:color w:val="000000" w:themeColor="text1"/>
        </w:rPr>
        <w:t>Regular,</w:t>
      </w:r>
      <w:proofErr w:type="gramEnd"/>
      <w:r w:rsidR="00DF2D84" w:rsidRPr="00492802">
        <w:rPr>
          <w:color w:val="000000" w:themeColor="text1"/>
        </w:rPr>
        <w:t xml:space="preserve"> personal contact between career center staff and the customer is essential.</w:t>
      </w:r>
    </w:p>
    <w:p w14:paraId="33C346BA" w14:textId="77777777" w:rsidR="00124BAA" w:rsidRPr="00492802" w:rsidRDefault="00124BAA" w:rsidP="00234A1A">
      <w:pPr>
        <w:pStyle w:val="ListParagraph"/>
        <w:numPr>
          <w:ilvl w:val="0"/>
          <w:numId w:val="48"/>
        </w:numPr>
        <w:spacing w:after="200" w:line="276" w:lineRule="auto"/>
        <w:rPr>
          <w:color w:val="000000" w:themeColor="text1"/>
        </w:rPr>
      </w:pPr>
      <w:r w:rsidRPr="000A4B18">
        <w:rPr>
          <w:color w:val="000000" w:themeColor="text1"/>
        </w:rPr>
        <w:t>Short-term prevocational services, including development of learning skills, communication skills, interviewing skills, punctuality, personal maintenance skills, and professional conduct services to prepare individuals for unsubsidized employment or training;</w:t>
      </w:r>
    </w:p>
    <w:p w14:paraId="657D2AC7" w14:textId="1689ADA0" w:rsidR="006236B4" w:rsidRPr="00492802" w:rsidRDefault="00124BAA" w:rsidP="00234A1A">
      <w:pPr>
        <w:pStyle w:val="ListParagraph"/>
        <w:numPr>
          <w:ilvl w:val="0"/>
          <w:numId w:val="48"/>
        </w:numPr>
        <w:spacing w:after="200" w:line="276" w:lineRule="auto"/>
        <w:rPr>
          <w:color w:val="000000" w:themeColor="text1"/>
        </w:rPr>
      </w:pPr>
      <w:r w:rsidRPr="000A4B18">
        <w:rPr>
          <w:color w:val="000000" w:themeColor="text1"/>
        </w:rPr>
        <w:t>Internships and work experience that are linked to careers, including transitional jobs</w:t>
      </w:r>
      <w:r w:rsidR="00785A4E">
        <w:rPr>
          <w:color w:val="000000" w:themeColor="text1"/>
        </w:rPr>
        <w:t xml:space="preserve"> </w:t>
      </w:r>
      <w:r w:rsidR="00785A4E" w:rsidRPr="00785A4E">
        <w:rPr>
          <w:color w:val="000000" w:themeColor="text1"/>
        </w:rPr>
        <w:t>as described in WIOA §134(d)(5)</w:t>
      </w:r>
    </w:p>
    <w:p w14:paraId="0DDF1300" w14:textId="5FF6488F" w:rsidR="00124BAA" w:rsidRPr="000A4B18" w:rsidRDefault="006236B4" w:rsidP="00234A1A">
      <w:pPr>
        <w:pStyle w:val="ListParagraph"/>
        <w:numPr>
          <w:ilvl w:val="0"/>
          <w:numId w:val="48"/>
        </w:numPr>
        <w:spacing w:after="200" w:line="276" w:lineRule="auto"/>
        <w:rPr>
          <w:color w:val="000000" w:themeColor="text1"/>
        </w:rPr>
      </w:pPr>
      <w:r w:rsidRPr="000A4B18">
        <w:rPr>
          <w:color w:val="000000" w:themeColor="text1"/>
        </w:rPr>
        <w:t>W</w:t>
      </w:r>
      <w:r w:rsidR="001046B7">
        <w:rPr>
          <w:color w:val="000000" w:themeColor="text1"/>
        </w:rPr>
        <w:t>orkforce preparation activities;</w:t>
      </w:r>
    </w:p>
    <w:p w14:paraId="41E8A065" w14:textId="1E58B1FE" w:rsidR="009A0A6E" w:rsidRPr="000A4B18" w:rsidRDefault="009A0A6E" w:rsidP="00234A1A">
      <w:pPr>
        <w:pStyle w:val="ListParagraph"/>
        <w:numPr>
          <w:ilvl w:val="0"/>
          <w:numId w:val="48"/>
        </w:numPr>
        <w:spacing w:after="200" w:line="276" w:lineRule="auto"/>
        <w:rPr>
          <w:color w:val="000000" w:themeColor="text1"/>
        </w:rPr>
      </w:pPr>
      <w:r w:rsidRPr="000A4B18">
        <w:rPr>
          <w:color w:val="000000" w:themeColor="text1"/>
        </w:rPr>
        <w:t xml:space="preserve">Financial literacy services as described in WIOA </w:t>
      </w:r>
      <w:r w:rsidRPr="000A4B18">
        <w:rPr>
          <w:color w:val="000000" w:themeColor="text1"/>
          <w:sz w:val="24"/>
          <w:szCs w:val="24"/>
        </w:rPr>
        <w:t>§</w:t>
      </w:r>
      <w:r w:rsidRPr="000A4B18">
        <w:rPr>
          <w:color w:val="000000" w:themeColor="text1"/>
        </w:rPr>
        <w:t xml:space="preserve"> 129(b)(2)(D);</w:t>
      </w:r>
    </w:p>
    <w:p w14:paraId="145E21C7" w14:textId="77777777" w:rsidR="009A0A6E" w:rsidRPr="000A4B18" w:rsidRDefault="009A0A6E" w:rsidP="00234A1A">
      <w:pPr>
        <w:pStyle w:val="ListParagraph"/>
        <w:numPr>
          <w:ilvl w:val="0"/>
          <w:numId w:val="48"/>
        </w:numPr>
        <w:spacing w:after="200" w:line="276" w:lineRule="auto"/>
        <w:rPr>
          <w:color w:val="000000" w:themeColor="text1"/>
        </w:rPr>
      </w:pPr>
      <w:r w:rsidRPr="000A4B18">
        <w:rPr>
          <w:color w:val="000000" w:themeColor="text1"/>
        </w:rPr>
        <w:t>Out-of-area job search and relocation assistance; and</w:t>
      </w:r>
    </w:p>
    <w:p w14:paraId="35F5AF40" w14:textId="77777777" w:rsidR="00C15544" w:rsidRDefault="009A0A6E" w:rsidP="00963C90">
      <w:pPr>
        <w:pStyle w:val="Default"/>
        <w:rPr>
          <w:rFonts w:asciiTheme="minorHAnsi" w:hAnsiTheme="minorHAnsi" w:cstheme="minorHAnsi"/>
          <w:color w:val="000000" w:themeColor="text1"/>
          <w:sz w:val="22"/>
          <w:szCs w:val="22"/>
        </w:rPr>
      </w:pPr>
      <w:r w:rsidRPr="009215C7">
        <w:rPr>
          <w:rFonts w:asciiTheme="minorHAnsi" w:hAnsiTheme="minorHAnsi" w:cstheme="minorHAnsi"/>
          <w:color w:val="000000" w:themeColor="text1"/>
          <w:sz w:val="22"/>
          <w:szCs w:val="22"/>
        </w:rPr>
        <w:t>English language acquisition and integrated education and training programs.</w:t>
      </w:r>
      <w:r w:rsidR="00F94BF2" w:rsidRPr="009215C7">
        <w:rPr>
          <w:rFonts w:asciiTheme="minorHAnsi" w:hAnsiTheme="minorHAnsi" w:cstheme="minorHAnsi"/>
          <w:color w:val="000000" w:themeColor="text1"/>
          <w:sz w:val="22"/>
          <w:szCs w:val="22"/>
        </w:rPr>
        <w:t xml:space="preserve"> </w:t>
      </w:r>
    </w:p>
    <w:p w14:paraId="15EED0DC" w14:textId="77777777" w:rsidR="00C15544" w:rsidRDefault="00C15544" w:rsidP="00963C90">
      <w:pPr>
        <w:pStyle w:val="Default"/>
        <w:rPr>
          <w:rFonts w:asciiTheme="minorHAnsi" w:hAnsiTheme="minorHAnsi" w:cstheme="minorHAnsi"/>
          <w:color w:val="000000" w:themeColor="text1"/>
          <w:sz w:val="22"/>
          <w:szCs w:val="22"/>
        </w:rPr>
      </w:pPr>
    </w:p>
    <w:p w14:paraId="1F16BD68" w14:textId="2D50F5B4" w:rsidR="00F71504" w:rsidRPr="009215C7" w:rsidRDefault="00F71504" w:rsidP="00963C90">
      <w:pPr>
        <w:pStyle w:val="Default"/>
        <w:rPr>
          <w:rFonts w:asciiTheme="minorHAnsi" w:hAnsiTheme="minorHAnsi" w:cstheme="minorHAnsi"/>
          <w:color w:val="000000" w:themeColor="text1"/>
          <w:sz w:val="22"/>
          <w:szCs w:val="22"/>
        </w:rPr>
      </w:pPr>
      <w:r w:rsidRPr="009215C7">
        <w:rPr>
          <w:rFonts w:asciiTheme="minorHAnsi" w:hAnsiTheme="minorHAnsi" w:cstheme="minorHAnsi"/>
          <w:b/>
          <w:bCs/>
          <w:color w:val="000000" w:themeColor="text1"/>
          <w:sz w:val="22"/>
          <w:szCs w:val="22"/>
        </w:rPr>
        <w:t>Follow-up Services</w:t>
      </w:r>
      <w:r w:rsidRPr="009215C7">
        <w:rPr>
          <w:rFonts w:asciiTheme="minorHAnsi" w:hAnsiTheme="minorHAnsi" w:cstheme="minorHAnsi"/>
          <w:color w:val="000000" w:themeColor="text1"/>
          <w:sz w:val="22"/>
          <w:szCs w:val="22"/>
        </w:rPr>
        <w:t xml:space="preserve"> must be made available, as appropriate--including counseling regarding the workplace--for participants in adult or dislocated worker activities who are placed in unsubsidized employment for a minimum of 12 months after the first day of employment. </w:t>
      </w:r>
    </w:p>
    <w:p w14:paraId="5F7C49C8" w14:textId="77777777" w:rsidR="00F71504" w:rsidRDefault="00F71504" w:rsidP="00963C90">
      <w:pPr>
        <w:spacing w:line="276" w:lineRule="auto"/>
        <w:ind w:left="360"/>
        <w:rPr>
          <w:color w:val="000000" w:themeColor="text1"/>
        </w:rPr>
      </w:pPr>
    </w:p>
    <w:p w14:paraId="03069D0C" w14:textId="399D7B54" w:rsidR="00F71504" w:rsidRPr="000A4B18" w:rsidRDefault="00F71504" w:rsidP="00963C90">
      <w:pPr>
        <w:pStyle w:val="Default"/>
        <w:rPr>
          <w:color w:val="000000" w:themeColor="text1"/>
        </w:rPr>
      </w:pPr>
      <w:r>
        <w:rPr>
          <w:rFonts w:asciiTheme="minorHAnsi" w:hAnsiTheme="minorHAnsi"/>
          <w:color w:val="000000" w:themeColor="text1"/>
          <w:sz w:val="22"/>
          <w:szCs w:val="22"/>
        </w:rPr>
        <w:t>D</w:t>
      </w:r>
      <w:r w:rsidRPr="00F41963">
        <w:rPr>
          <w:rFonts w:asciiTheme="minorHAnsi" w:hAnsiTheme="minorHAnsi"/>
          <w:color w:val="000000" w:themeColor="text1"/>
          <w:sz w:val="22"/>
          <w:szCs w:val="22"/>
        </w:rPr>
        <w:t>evelopment of internships, work experience, community service, and subsidized employment opportunities as allowed and meet the requirements of individual workforce programs.</w:t>
      </w:r>
    </w:p>
    <w:p w14:paraId="706AF8D7" w14:textId="77777777" w:rsidR="00633CF0" w:rsidRDefault="00633CF0" w:rsidP="00963C90">
      <w:pPr>
        <w:spacing w:line="276" w:lineRule="auto"/>
        <w:rPr>
          <w:color w:val="000000" w:themeColor="text1"/>
        </w:rPr>
      </w:pPr>
    </w:p>
    <w:p w14:paraId="67825000" w14:textId="3F37EF69" w:rsidR="00E01B37" w:rsidRPr="00633CF0" w:rsidRDefault="00E01B37" w:rsidP="00633CF0">
      <w:pPr>
        <w:spacing w:after="200" w:line="276" w:lineRule="auto"/>
        <w:rPr>
          <w:color w:val="000000" w:themeColor="text1"/>
        </w:rPr>
      </w:pPr>
      <w:r w:rsidRPr="00B36425">
        <w:rPr>
          <w:b/>
          <w:bCs/>
          <w:color w:val="000000" w:themeColor="text1"/>
        </w:rPr>
        <w:t>Supportive Services</w:t>
      </w:r>
      <w:r w:rsidRPr="00633CF0">
        <w:rPr>
          <w:color w:val="000000" w:themeColor="text1"/>
        </w:rPr>
        <w:t xml:space="preserve"> are provided on a case-by-case basis, </w:t>
      </w:r>
      <w:r w:rsidR="00F94BF2" w:rsidRPr="00633CF0">
        <w:rPr>
          <w:color w:val="000000" w:themeColor="text1"/>
        </w:rPr>
        <w:t xml:space="preserve">upon identification of individual need and availability of resources. </w:t>
      </w:r>
      <w:r w:rsidRPr="00633CF0">
        <w:rPr>
          <w:color w:val="000000" w:themeColor="text1"/>
        </w:rPr>
        <w:t xml:space="preserve">The need for supportive services is discussed at the time of </w:t>
      </w:r>
      <w:r w:rsidR="00633CF0">
        <w:rPr>
          <w:color w:val="000000" w:themeColor="text1"/>
        </w:rPr>
        <w:t xml:space="preserve">initial </w:t>
      </w:r>
      <w:r w:rsidRPr="00633CF0">
        <w:rPr>
          <w:color w:val="000000" w:themeColor="text1"/>
        </w:rPr>
        <w:t>assessment and is reassessed throughout program participation.  Support services assist the customer in participating in program activities and/or employment.  Such services include, but are not limited to</w:t>
      </w:r>
      <w:r w:rsidR="00C354DD" w:rsidRPr="00633CF0">
        <w:rPr>
          <w:color w:val="000000" w:themeColor="text1"/>
        </w:rPr>
        <w:t>;</w:t>
      </w:r>
      <w:r w:rsidRPr="00633CF0">
        <w:rPr>
          <w:color w:val="000000" w:themeColor="text1"/>
        </w:rPr>
        <w:t xml:space="preserve"> </w:t>
      </w:r>
      <w:r w:rsidR="001525BE" w:rsidRPr="00633CF0">
        <w:rPr>
          <w:color w:val="000000" w:themeColor="text1"/>
        </w:rPr>
        <w:t>childcare</w:t>
      </w:r>
      <w:r w:rsidRPr="00633CF0">
        <w:rPr>
          <w:color w:val="000000" w:themeColor="text1"/>
        </w:rPr>
        <w:t xml:space="preserve"> assistance, transportation assistance, </w:t>
      </w:r>
      <w:r w:rsidR="004178B2">
        <w:rPr>
          <w:color w:val="000000" w:themeColor="text1"/>
        </w:rPr>
        <w:t>housing and</w:t>
      </w:r>
      <w:r w:rsidRPr="00633CF0">
        <w:rPr>
          <w:color w:val="000000" w:themeColor="text1"/>
        </w:rPr>
        <w:t xml:space="preserve"> utilities</w:t>
      </w:r>
      <w:r w:rsidR="004178B2">
        <w:rPr>
          <w:color w:val="000000" w:themeColor="text1"/>
        </w:rPr>
        <w:t xml:space="preserve"> payments</w:t>
      </w:r>
      <w:r w:rsidRPr="00633CF0">
        <w:rPr>
          <w:color w:val="000000" w:themeColor="text1"/>
        </w:rPr>
        <w:t xml:space="preserve">, </w:t>
      </w:r>
      <w:r w:rsidR="00633CF0" w:rsidRPr="00633CF0">
        <w:rPr>
          <w:color w:val="000000" w:themeColor="text1"/>
        </w:rPr>
        <w:t>tools,</w:t>
      </w:r>
      <w:r w:rsidRPr="00633CF0">
        <w:rPr>
          <w:color w:val="000000" w:themeColor="text1"/>
        </w:rPr>
        <w:t xml:space="preserve"> uniforms, and </w:t>
      </w:r>
      <w:r w:rsidR="004178B2">
        <w:rPr>
          <w:color w:val="000000" w:themeColor="text1"/>
        </w:rPr>
        <w:t xml:space="preserve">fees </w:t>
      </w:r>
      <w:r w:rsidRPr="00633CF0">
        <w:rPr>
          <w:color w:val="000000" w:themeColor="text1"/>
        </w:rPr>
        <w:t>required</w:t>
      </w:r>
      <w:r w:rsidR="004178B2">
        <w:rPr>
          <w:color w:val="000000" w:themeColor="text1"/>
        </w:rPr>
        <w:t xml:space="preserve"> for high school equivalency test</w:t>
      </w:r>
      <w:r w:rsidR="00556567">
        <w:rPr>
          <w:color w:val="000000" w:themeColor="text1"/>
        </w:rPr>
        <w:t>ing</w:t>
      </w:r>
      <w:r w:rsidR="004178B2">
        <w:rPr>
          <w:color w:val="000000" w:themeColor="text1"/>
        </w:rPr>
        <w:t>, and</w:t>
      </w:r>
      <w:r w:rsidRPr="00633CF0">
        <w:rPr>
          <w:color w:val="000000" w:themeColor="text1"/>
        </w:rPr>
        <w:t xml:space="preserve"> licens</w:t>
      </w:r>
      <w:r w:rsidR="004178B2">
        <w:rPr>
          <w:color w:val="000000" w:themeColor="text1"/>
        </w:rPr>
        <w:t>ure</w:t>
      </w:r>
      <w:r w:rsidRPr="00633CF0">
        <w:rPr>
          <w:color w:val="000000" w:themeColor="text1"/>
        </w:rPr>
        <w:t xml:space="preserve"> or certification for employment.</w:t>
      </w:r>
    </w:p>
    <w:p w14:paraId="0D43F887" w14:textId="77777777" w:rsidR="00E01B37" w:rsidRPr="00556567" w:rsidRDefault="00E01B37" w:rsidP="00556567">
      <w:pPr>
        <w:spacing w:after="200" w:line="276" w:lineRule="auto"/>
        <w:rPr>
          <w:color w:val="000000" w:themeColor="text1"/>
        </w:rPr>
      </w:pPr>
      <w:r w:rsidRPr="00B36425">
        <w:rPr>
          <w:b/>
          <w:bCs/>
          <w:color w:val="000000" w:themeColor="text1"/>
        </w:rPr>
        <w:t xml:space="preserve">Referrals </w:t>
      </w:r>
      <w:r w:rsidRPr="00B36425">
        <w:rPr>
          <w:color w:val="000000" w:themeColor="text1"/>
        </w:rPr>
        <w:t>to Appropriate Resources</w:t>
      </w:r>
      <w:r w:rsidRPr="00556567">
        <w:rPr>
          <w:color w:val="000000" w:themeColor="text1"/>
        </w:rPr>
        <w:t xml:space="preserve"> – </w:t>
      </w:r>
      <w:proofErr w:type="gramStart"/>
      <w:r w:rsidRPr="00556567">
        <w:rPr>
          <w:color w:val="000000" w:themeColor="text1"/>
        </w:rPr>
        <w:t>in order to</w:t>
      </w:r>
      <w:proofErr w:type="gramEnd"/>
      <w:r w:rsidRPr="00556567">
        <w:rPr>
          <w:color w:val="000000" w:themeColor="text1"/>
        </w:rPr>
        <w:t xml:space="preserve"> maximize resources and meet customer needs, appropriate referrals for services, including supportive services, are made to community resource partners.</w:t>
      </w:r>
    </w:p>
    <w:p w14:paraId="03A2156F" w14:textId="77777777" w:rsidR="00E01B37" w:rsidRPr="00556567" w:rsidRDefault="00E01B37" w:rsidP="00556567">
      <w:pPr>
        <w:spacing w:after="200" w:line="276" w:lineRule="auto"/>
        <w:rPr>
          <w:color w:val="000000" w:themeColor="text1"/>
        </w:rPr>
      </w:pPr>
      <w:r w:rsidRPr="00B36425">
        <w:rPr>
          <w:b/>
          <w:bCs/>
          <w:color w:val="000000" w:themeColor="text1"/>
        </w:rPr>
        <w:t xml:space="preserve">Coordination </w:t>
      </w:r>
      <w:r w:rsidRPr="00556567">
        <w:rPr>
          <w:color w:val="000000" w:themeColor="text1"/>
        </w:rPr>
        <w:t>with employers, economic development organizations, chambers of commerce, community-based organizations, faith-based organizations, public entities, and other agencies to maximize resources and avoid duplication of service is expected.</w:t>
      </w:r>
    </w:p>
    <w:p w14:paraId="320C8C63" w14:textId="1BD75447" w:rsidR="00052F34" w:rsidRPr="000A4B18" w:rsidRDefault="00052F34" w:rsidP="006236B4">
      <w:pPr>
        <w:pStyle w:val="Default"/>
        <w:rPr>
          <w:rFonts w:asciiTheme="minorHAnsi" w:hAnsiTheme="minorHAnsi"/>
          <w:color w:val="000000" w:themeColor="text1"/>
          <w:sz w:val="22"/>
          <w:szCs w:val="22"/>
          <w:u w:val="single"/>
        </w:rPr>
      </w:pPr>
      <w:r w:rsidRPr="000A4B18">
        <w:rPr>
          <w:rFonts w:asciiTheme="minorHAnsi" w:hAnsiTheme="minorHAnsi"/>
          <w:color w:val="000000" w:themeColor="text1"/>
          <w:sz w:val="22"/>
          <w:szCs w:val="22"/>
          <w:u w:val="single"/>
        </w:rPr>
        <w:t>Training Services</w:t>
      </w:r>
    </w:p>
    <w:p w14:paraId="123F3CF6" w14:textId="1848A036" w:rsidR="000F00AA" w:rsidRPr="00F41963" w:rsidRDefault="00EA55CE" w:rsidP="00492802">
      <w:pPr>
        <w:pStyle w:val="Default"/>
        <w:rPr>
          <w:rFonts w:asciiTheme="minorHAnsi" w:hAnsiTheme="minorHAnsi"/>
          <w:color w:val="000000" w:themeColor="text1"/>
          <w:sz w:val="22"/>
          <w:szCs w:val="22"/>
        </w:rPr>
      </w:pPr>
      <w:r w:rsidRPr="00F41963">
        <w:rPr>
          <w:rFonts w:asciiTheme="minorHAnsi" w:hAnsiTheme="minorHAnsi"/>
          <w:color w:val="000000" w:themeColor="text1"/>
          <w:sz w:val="22"/>
          <w:szCs w:val="22"/>
        </w:rPr>
        <w:t>WIOA is designed to increas</w:t>
      </w:r>
      <w:r w:rsidR="000F00AA" w:rsidRPr="00F41963">
        <w:rPr>
          <w:rFonts w:asciiTheme="minorHAnsi" w:hAnsiTheme="minorHAnsi"/>
          <w:color w:val="000000" w:themeColor="text1"/>
          <w:sz w:val="22"/>
          <w:szCs w:val="22"/>
        </w:rPr>
        <w:t xml:space="preserve">e participant access to training services. </w:t>
      </w:r>
      <w:r w:rsidR="00DF2D84" w:rsidRPr="00F41963">
        <w:rPr>
          <w:rFonts w:asciiTheme="minorHAnsi" w:hAnsiTheme="minorHAnsi"/>
          <w:color w:val="000000" w:themeColor="text1"/>
          <w:sz w:val="22"/>
          <w:szCs w:val="22"/>
        </w:rPr>
        <w:t xml:space="preserve">Training </w:t>
      </w:r>
      <w:r w:rsidR="000F00AA" w:rsidRPr="00F41963">
        <w:rPr>
          <w:rFonts w:asciiTheme="minorHAnsi" w:hAnsiTheme="minorHAnsi"/>
          <w:color w:val="000000" w:themeColor="text1"/>
          <w:sz w:val="22"/>
          <w:szCs w:val="22"/>
        </w:rPr>
        <w:t>s</w:t>
      </w:r>
      <w:r w:rsidR="00DF2D84" w:rsidRPr="00F41963">
        <w:rPr>
          <w:rFonts w:asciiTheme="minorHAnsi" w:hAnsiTheme="minorHAnsi"/>
          <w:color w:val="000000" w:themeColor="text1"/>
          <w:sz w:val="22"/>
          <w:szCs w:val="22"/>
        </w:rPr>
        <w:t>ervices</w:t>
      </w:r>
      <w:r w:rsidR="000F00AA" w:rsidRPr="00F41963">
        <w:rPr>
          <w:rFonts w:asciiTheme="minorHAnsi" w:hAnsiTheme="minorHAnsi"/>
          <w:color w:val="000000" w:themeColor="text1"/>
          <w:sz w:val="22"/>
          <w:szCs w:val="22"/>
        </w:rPr>
        <w:t xml:space="preserve"> </w:t>
      </w:r>
      <w:r w:rsidR="00DF2D84" w:rsidRPr="00F41963">
        <w:rPr>
          <w:rFonts w:asciiTheme="minorHAnsi" w:hAnsiTheme="minorHAnsi"/>
          <w:color w:val="000000" w:themeColor="text1"/>
          <w:sz w:val="22"/>
          <w:szCs w:val="22"/>
        </w:rPr>
        <w:t>are available under specific workforce programs for job seekers who are unable to find employment at the Board’s defined self-sufficiency wage</w:t>
      </w:r>
      <w:r w:rsidR="000F00AA" w:rsidRPr="00F41963">
        <w:rPr>
          <w:rFonts w:asciiTheme="minorHAnsi" w:hAnsiTheme="minorHAnsi"/>
          <w:color w:val="000000" w:themeColor="text1"/>
          <w:sz w:val="22"/>
          <w:szCs w:val="22"/>
        </w:rPr>
        <w:t xml:space="preserve"> and are provided to equip individuals to enter the workforce and retain employment</w:t>
      </w:r>
      <w:r w:rsidR="00DF2D84" w:rsidRPr="00F41963">
        <w:rPr>
          <w:rFonts w:asciiTheme="minorHAnsi" w:hAnsiTheme="minorHAnsi"/>
          <w:color w:val="000000" w:themeColor="text1"/>
          <w:sz w:val="22"/>
          <w:szCs w:val="22"/>
        </w:rPr>
        <w:t xml:space="preserve">.  Following a comprehensive assessment and the development of an Individual Employment Plan, a customer may be referred to </w:t>
      </w:r>
      <w:r w:rsidR="000F00AA" w:rsidRPr="00F41963">
        <w:rPr>
          <w:rFonts w:asciiTheme="minorHAnsi" w:hAnsiTheme="minorHAnsi"/>
          <w:color w:val="000000" w:themeColor="text1"/>
          <w:sz w:val="22"/>
          <w:szCs w:val="22"/>
        </w:rPr>
        <w:t xml:space="preserve">training </w:t>
      </w:r>
      <w:r w:rsidR="00DF2D84" w:rsidRPr="00F41963">
        <w:rPr>
          <w:rFonts w:asciiTheme="minorHAnsi" w:hAnsiTheme="minorHAnsi"/>
          <w:color w:val="000000" w:themeColor="text1"/>
          <w:sz w:val="22"/>
          <w:szCs w:val="22"/>
        </w:rPr>
        <w:t>services</w:t>
      </w:r>
      <w:r w:rsidR="000F00AA" w:rsidRPr="00F41963">
        <w:rPr>
          <w:rFonts w:asciiTheme="minorHAnsi" w:hAnsiTheme="minorHAnsi"/>
          <w:color w:val="000000" w:themeColor="text1"/>
          <w:sz w:val="22"/>
          <w:szCs w:val="22"/>
        </w:rPr>
        <w:t>. Examples of training services</w:t>
      </w:r>
      <w:r w:rsidR="00DF2D84" w:rsidRPr="00F41963">
        <w:rPr>
          <w:rFonts w:asciiTheme="minorHAnsi" w:hAnsiTheme="minorHAnsi"/>
          <w:color w:val="000000" w:themeColor="text1"/>
          <w:sz w:val="22"/>
          <w:szCs w:val="22"/>
        </w:rPr>
        <w:t xml:space="preserve"> includ</w:t>
      </w:r>
      <w:r w:rsidR="000F00AA" w:rsidRPr="00F41963">
        <w:rPr>
          <w:rFonts w:asciiTheme="minorHAnsi" w:hAnsiTheme="minorHAnsi"/>
          <w:color w:val="000000" w:themeColor="text1"/>
          <w:sz w:val="22"/>
          <w:szCs w:val="22"/>
        </w:rPr>
        <w:t>e</w:t>
      </w:r>
      <w:r w:rsidR="00DF2D84" w:rsidRPr="00F41963">
        <w:rPr>
          <w:rFonts w:asciiTheme="minorHAnsi" w:hAnsiTheme="minorHAnsi"/>
          <w:color w:val="000000" w:themeColor="text1"/>
          <w:sz w:val="22"/>
          <w:szCs w:val="22"/>
        </w:rPr>
        <w:t>:</w:t>
      </w:r>
    </w:p>
    <w:p w14:paraId="1F1262FD" w14:textId="2DA1ECEC" w:rsidR="000F00AA" w:rsidRPr="00F41963" w:rsidRDefault="00DF2D84"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occupational skills training</w:t>
      </w:r>
      <w:r w:rsidR="00173D2B">
        <w:rPr>
          <w:rFonts w:asciiTheme="minorHAnsi" w:hAnsiTheme="minorHAnsi"/>
          <w:color w:val="000000" w:themeColor="text1"/>
          <w:sz w:val="22"/>
          <w:szCs w:val="22"/>
        </w:rPr>
        <w:t>;</w:t>
      </w:r>
      <w:r w:rsidRPr="00F41963">
        <w:rPr>
          <w:rFonts w:asciiTheme="minorHAnsi" w:hAnsiTheme="minorHAnsi"/>
          <w:color w:val="000000" w:themeColor="text1"/>
          <w:sz w:val="22"/>
          <w:szCs w:val="22"/>
        </w:rPr>
        <w:t xml:space="preserve"> </w:t>
      </w:r>
    </w:p>
    <w:p w14:paraId="1F6C518A" w14:textId="77777777" w:rsidR="000F00AA" w:rsidRPr="00F41963" w:rsidRDefault="00DF2D84"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on-the-job training,</w:t>
      </w:r>
      <w:r w:rsidR="000F00AA" w:rsidRPr="00F41963">
        <w:rPr>
          <w:rFonts w:asciiTheme="minorHAnsi" w:hAnsiTheme="minorHAnsi"/>
          <w:color w:val="000000" w:themeColor="text1"/>
          <w:sz w:val="22"/>
          <w:szCs w:val="22"/>
        </w:rPr>
        <w:t xml:space="preserve"> as described in WIOA</w:t>
      </w:r>
      <w:r w:rsidR="008653B0" w:rsidRPr="00F41963">
        <w:rPr>
          <w:rFonts w:asciiTheme="minorHAnsi" w:hAnsiTheme="minorHAnsi"/>
          <w:color w:val="000000" w:themeColor="text1"/>
          <w:sz w:val="22"/>
          <w:szCs w:val="22"/>
        </w:rPr>
        <w:t xml:space="preserve"> </w:t>
      </w:r>
      <w:r w:rsidR="000F00AA" w:rsidRPr="00F41963">
        <w:rPr>
          <w:rFonts w:asciiTheme="minorHAnsi" w:hAnsiTheme="minorHAnsi"/>
          <w:color w:val="000000" w:themeColor="text1"/>
          <w:sz w:val="22"/>
          <w:szCs w:val="22"/>
        </w:rPr>
        <w:t>§</w:t>
      </w:r>
      <w:r w:rsidR="008653B0" w:rsidRPr="00F41963">
        <w:rPr>
          <w:rFonts w:asciiTheme="minorHAnsi" w:hAnsiTheme="minorHAnsi"/>
          <w:color w:val="000000" w:themeColor="text1"/>
          <w:sz w:val="22"/>
          <w:szCs w:val="22"/>
        </w:rPr>
        <w:t>3(44);</w:t>
      </w:r>
    </w:p>
    <w:p w14:paraId="1980D581"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registered apprenticeship;</w:t>
      </w:r>
    </w:p>
    <w:p w14:paraId="7E8B7C71" w14:textId="651A2A63"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incumbent worker training</w:t>
      </w:r>
      <w:r w:rsidR="001A6074">
        <w:rPr>
          <w:rFonts w:asciiTheme="minorHAnsi" w:hAnsiTheme="minorHAnsi"/>
          <w:color w:val="000000" w:themeColor="text1"/>
          <w:sz w:val="22"/>
          <w:szCs w:val="22"/>
        </w:rPr>
        <w:t>, at the board level,</w:t>
      </w:r>
      <w:r w:rsidRPr="00F41963">
        <w:rPr>
          <w:rFonts w:asciiTheme="minorHAnsi" w:hAnsiTheme="minorHAnsi"/>
          <w:color w:val="000000" w:themeColor="text1"/>
          <w:sz w:val="22"/>
          <w:szCs w:val="22"/>
        </w:rPr>
        <w:t xml:space="preserve"> in accordance with WIOA §134(d)(4);</w:t>
      </w:r>
    </w:p>
    <w:p w14:paraId="4831FF4D"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workplace training and cooperative education programs;</w:t>
      </w:r>
    </w:p>
    <w:p w14:paraId="411BF760"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private sector training programs;</w:t>
      </w:r>
    </w:p>
    <w:p w14:paraId="68EE05E0" w14:textId="677E9D30"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skills upgrading and retraining</w:t>
      </w:r>
      <w:r w:rsidR="00173D2B">
        <w:rPr>
          <w:rFonts w:asciiTheme="minorHAnsi" w:hAnsiTheme="minorHAnsi"/>
          <w:color w:val="000000" w:themeColor="text1"/>
          <w:sz w:val="22"/>
          <w:szCs w:val="22"/>
        </w:rPr>
        <w:t>;</w:t>
      </w:r>
    </w:p>
    <w:p w14:paraId="0E6440B7"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entrepreneurial training;</w:t>
      </w:r>
    </w:p>
    <w:p w14:paraId="371353E5" w14:textId="16488160"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job readiness training provided in combination with other training</w:t>
      </w:r>
      <w:r w:rsidR="00394F02">
        <w:rPr>
          <w:rFonts w:asciiTheme="minorHAnsi" w:hAnsiTheme="minorHAnsi"/>
          <w:color w:val="000000" w:themeColor="text1"/>
          <w:sz w:val="22"/>
          <w:szCs w:val="22"/>
        </w:rPr>
        <w:t xml:space="preserve"> </w:t>
      </w:r>
      <w:r w:rsidR="00394F02" w:rsidRPr="00394F02">
        <w:rPr>
          <w:rFonts w:asciiTheme="minorHAnsi" w:hAnsiTheme="minorHAnsi"/>
          <w:color w:val="000000" w:themeColor="text1"/>
          <w:sz w:val="22"/>
          <w:szCs w:val="22"/>
        </w:rPr>
        <w:t>described above</w:t>
      </w:r>
      <w:r w:rsidRPr="00F41963">
        <w:rPr>
          <w:rFonts w:asciiTheme="minorHAnsi" w:hAnsiTheme="minorHAnsi"/>
          <w:color w:val="000000" w:themeColor="text1"/>
          <w:sz w:val="22"/>
          <w:szCs w:val="22"/>
        </w:rPr>
        <w:t>;</w:t>
      </w:r>
    </w:p>
    <w:p w14:paraId="2C0166A9" w14:textId="2C0F6F83" w:rsidR="000A4B18"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 xml:space="preserve">adult education and literacy activities, including activities of English language acquisition and integrated education and training programs, in combination with training; </w:t>
      </w:r>
    </w:p>
    <w:p w14:paraId="720572E1" w14:textId="5D5D559F" w:rsidR="000A4B18" w:rsidRPr="00F41963" w:rsidRDefault="00DF2D84"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 xml:space="preserve">customized </w:t>
      </w:r>
      <w:r w:rsidR="00173D2B" w:rsidRPr="00F41963">
        <w:rPr>
          <w:rFonts w:asciiTheme="minorHAnsi" w:hAnsiTheme="minorHAnsi"/>
          <w:color w:val="000000" w:themeColor="text1"/>
          <w:sz w:val="22"/>
          <w:szCs w:val="22"/>
        </w:rPr>
        <w:t>training</w:t>
      </w:r>
      <w:r w:rsidR="00173D2B">
        <w:rPr>
          <w:rFonts w:asciiTheme="minorHAnsi" w:hAnsiTheme="minorHAnsi"/>
          <w:color w:val="000000" w:themeColor="text1"/>
          <w:sz w:val="22"/>
          <w:szCs w:val="22"/>
        </w:rPr>
        <w:t>; and</w:t>
      </w:r>
      <w:r w:rsidR="00173D2B" w:rsidRPr="00F41963">
        <w:rPr>
          <w:rFonts w:asciiTheme="minorHAnsi" w:hAnsiTheme="minorHAnsi"/>
          <w:color w:val="000000" w:themeColor="text1"/>
          <w:sz w:val="22"/>
          <w:szCs w:val="22"/>
        </w:rPr>
        <w:t xml:space="preserve"> </w:t>
      </w:r>
    </w:p>
    <w:p w14:paraId="28B9C650" w14:textId="7A1F7098" w:rsidR="00DF2D84" w:rsidRPr="000A4B18" w:rsidRDefault="00D247FE" w:rsidP="00234A1A">
      <w:pPr>
        <w:pStyle w:val="Default"/>
        <w:numPr>
          <w:ilvl w:val="0"/>
          <w:numId w:val="83"/>
        </w:numPr>
        <w:ind w:left="360"/>
        <w:rPr>
          <w:color w:val="000000" w:themeColor="text1"/>
        </w:rPr>
      </w:pPr>
      <w:r w:rsidRPr="00F41963">
        <w:rPr>
          <w:rFonts w:asciiTheme="minorHAnsi" w:hAnsiTheme="minorHAnsi"/>
          <w:color w:val="000000" w:themeColor="text1"/>
          <w:sz w:val="22"/>
          <w:szCs w:val="22"/>
        </w:rPr>
        <w:t>d</w:t>
      </w:r>
      <w:r w:rsidR="00DF2D84" w:rsidRPr="00F41963">
        <w:rPr>
          <w:rFonts w:asciiTheme="minorHAnsi" w:hAnsiTheme="minorHAnsi"/>
          <w:color w:val="000000" w:themeColor="text1"/>
          <w:sz w:val="22"/>
          <w:szCs w:val="22"/>
        </w:rPr>
        <w:t>evelopment of internships, work experience, community service, and subsidized employment opportunities as allowed and meet the requirements of individual workforce programs.</w:t>
      </w:r>
    </w:p>
    <w:p w14:paraId="5FCCC47D" w14:textId="77777777" w:rsidR="00CF4E87" w:rsidRDefault="00CF4E87" w:rsidP="000A4B18">
      <w:pPr>
        <w:rPr>
          <w:color w:val="000000" w:themeColor="text1"/>
        </w:rPr>
      </w:pPr>
    </w:p>
    <w:p w14:paraId="69486B40" w14:textId="15561201" w:rsidR="000A4B18" w:rsidRPr="00673816" w:rsidRDefault="34BB6698" w:rsidP="000A4B18">
      <w:pPr>
        <w:rPr>
          <w:color w:val="FF0000"/>
        </w:rPr>
      </w:pPr>
      <w:r w:rsidRPr="2D932928">
        <w:rPr>
          <w:color w:val="000000" w:themeColor="text1"/>
        </w:rPr>
        <w:t xml:space="preserve">Occupational skills training must be provided in a manner that maximizes customer choice and is aligned with the Board’s targeted occupations and the Eligible Training Provider System (ETPS).  Training services are provided and documented through the issuance of Individual Training Accounts (ITAs).  </w:t>
      </w:r>
      <w:r>
        <w:t xml:space="preserve">A list of Board approved targeted occupations for </w:t>
      </w:r>
      <w:r w:rsidR="4E2CBCA6">
        <w:t>BCY202</w:t>
      </w:r>
      <w:r w:rsidR="08D3899F">
        <w:t>5</w:t>
      </w:r>
      <w:r w:rsidR="4E2CBCA6">
        <w:t xml:space="preserve"> </w:t>
      </w:r>
      <w:r>
        <w:t xml:space="preserve">is contained </w:t>
      </w:r>
      <w:r w:rsidRPr="00673816">
        <w:t xml:space="preserve">in </w:t>
      </w:r>
      <w:r w:rsidRPr="00673816">
        <w:rPr>
          <w:i/>
          <w:iCs/>
        </w:rPr>
        <w:t xml:space="preserve">Exhibit </w:t>
      </w:r>
      <w:r w:rsidR="00673816" w:rsidRPr="00673816">
        <w:rPr>
          <w:i/>
          <w:iCs/>
        </w:rPr>
        <w:t>K – Targeted Industries and Occupations</w:t>
      </w:r>
      <w:r w:rsidRPr="00673816">
        <w:t xml:space="preserve">. </w:t>
      </w:r>
    </w:p>
    <w:p w14:paraId="5BC7E6E2" w14:textId="034E4D3D" w:rsidR="00DF2D84" w:rsidRPr="00673816" w:rsidRDefault="00DF2D84" w:rsidP="000A4B18">
      <w:pPr>
        <w:rPr>
          <w:color w:val="FF0000"/>
        </w:rPr>
      </w:pPr>
    </w:p>
    <w:p w14:paraId="1EF15022" w14:textId="7BB34C4A" w:rsidR="00DF2D84" w:rsidRPr="00673816" w:rsidRDefault="33BC5B9A" w:rsidP="002636E5">
      <w:r w:rsidRPr="00673816">
        <w:t xml:space="preserve">A matrix of workforce activities and services by program is contained in </w:t>
      </w:r>
      <w:r w:rsidRPr="00673816">
        <w:rPr>
          <w:i/>
          <w:iCs/>
        </w:rPr>
        <w:t xml:space="preserve">Exhibit </w:t>
      </w:r>
      <w:r w:rsidR="00673816" w:rsidRPr="00673816">
        <w:rPr>
          <w:i/>
          <w:iCs/>
        </w:rPr>
        <w:t>H – Services/Activities Matrix</w:t>
      </w:r>
      <w:r w:rsidR="00673816">
        <w:t>.</w:t>
      </w:r>
      <w:r w:rsidRPr="00673816">
        <w:t xml:space="preserve">  Proposers should also familiarize themselves with the allowable services, activities, and requirements of workforce programs found in statute, rule, </w:t>
      </w:r>
      <w:r w:rsidR="138C465B" w:rsidRPr="00673816">
        <w:t>regulation,</w:t>
      </w:r>
      <w:r w:rsidRPr="00673816">
        <w:t xml:space="preserve"> and policy.</w:t>
      </w:r>
    </w:p>
    <w:p w14:paraId="171039E0" w14:textId="77777777" w:rsidR="001E50F1" w:rsidRDefault="001E50F1" w:rsidP="002636E5"/>
    <w:p w14:paraId="18C184A6" w14:textId="77777777" w:rsidR="00431E34" w:rsidRPr="00431E34" w:rsidRDefault="00431E34">
      <w:pPr>
        <w:pStyle w:val="Heading2"/>
        <w:numPr>
          <w:ilvl w:val="0"/>
          <w:numId w:val="155"/>
        </w:numPr>
        <w:rPr>
          <w:bCs/>
        </w:rPr>
      </w:pPr>
      <w:bookmarkStart w:id="73" w:name="_Toc192860437"/>
      <w:r>
        <w:lastRenderedPageBreak/>
        <w:t>Youth Services</w:t>
      </w:r>
      <w:bookmarkEnd w:id="73"/>
      <w:r>
        <w:t xml:space="preserve"> </w:t>
      </w:r>
    </w:p>
    <w:p w14:paraId="08EAFDDD" w14:textId="453F72FE" w:rsidR="00820ADA" w:rsidRPr="000A50AC" w:rsidRDefault="0ECF8259" w:rsidP="2D932928">
      <w:pPr>
        <w:rPr>
          <w:b/>
          <w:bCs/>
        </w:rPr>
      </w:pPr>
      <w:r>
        <w:t xml:space="preserve">Through this competitive RFP process, </w:t>
      </w:r>
      <w:bookmarkStart w:id="74" w:name="_Hlk158646366"/>
      <w:r>
        <w:t xml:space="preserve">the qualified single proposer must also manage and provide solutions for youth. </w:t>
      </w:r>
      <w:bookmarkEnd w:id="74"/>
      <w:r>
        <w:t xml:space="preserve">WIOA outlines a broad youth vision that supports an integrated service delivery system and provides a framework to support in-school youth (ISY) and out-of-school youth (OSY). The proposer will manage and direct </w:t>
      </w:r>
      <w:r w:rsidR="24747E3A">
        <w:t>services</w:t>
      </w:r>
      <w:r>
        <w:t xml:space="preserve"> for Youth, including the operation of the WIOA Youth Program, Summer Earn and Learn Program, </w:t>
      </w:r>
      <w:proofErr w:type="gramStart"/>
      <w:r>
        <w:t>or</w:t>
      </w:r>
      <w:proofErr w:type="gramEnd"/>
      <w:r>
        <w:t xml:space="preserve"> others. The proposer will have personnel authority for all staff engaged in the provision of services to eligible in-school and out-of-school youth in </w:t>
      </w:r>
      <w:proofErr w:type="gramStart"/>
      <w:r w:rsidR="0084EA9F">
        <w:t>Workforce</w:t>
      </w:r>
      <w:proofErr w:type="gramEnd"/>
      <w:r w:rsidR="0084EA9F">
        <w:t xml:space="preserve"> Solutions Capital Area’s service</w:t>
      </w:r>
      <w:r>
        <w:t xml:space="preserve"> area. </w:t>
      </w:r>
    </w:p>
    <w:p w14:paraId="3A19ABB3" w14:textId="77777777" w:rsidR="00820ADA" w:rsidRPr="000A50AC" w:rsidRDefault="00820ADA" w:rsidP="2D932928">
      <w:pPr>
        <w:pStyle w:val="Default"/>
        <w:spacing w:line="276" w:lineRule="auto"/>
        <w:rPr>
          <w:rFonts w:asciiTheme="minorHAnsi" w:hAnsiTheme="minorHAnsi" w:cstheme="minorBidi"/>
          <w:sz w:val="22"/>
          <w:szCs w:val="22"/>
        </w:rPr>
      </w:pPr>
    </w:p>
    <w:p w14:paraId="3AA84025" w14:textId="05CF52EE" w:rsidR="00284454" w:rsidRDefault="0ECF8259" w:rsidP="2D932928">
      <w:pPr>
        <w:pStyle w:val="Default"/>
        <w:spacing w:line="276" w:lineRule="auto"/>
        <w:rPr>
          <w:rFonts w:asciiTheme="minorHAnsi" w:hAnsiTheme="minorHAnsi" w:cstheme="minorBidi"/>
          <w:sz w:val="22"/>
          <w:szCs w:val="22"/>
        </w:rPr>
      </w:pPr>
      <w:r w:rsidRPr="2D932928">
        <w:rPr>
          <w:rFonts w:asciiTheme="minorHAnsi" w:hAnsiTheme="minorHAnsi" w:cstheme="minorBidi"/>
          <w:sz w:val="22"/>
          <w:szCs w:val="22"/>
        </w:rPr>
        <w:t xml:space="preserve">Services to WIOA youth must include documentation that the </w:t>
      </w:r>
      <w:r w:rsidR="743A9A36" w:rsidRPr="2D932928">
        <w:rPr>
          <w:rFonts w:asciiTheme="minorHAnsi" w:hAnsiTheme="minorHAnsi" w:cstheme="minorBidi"/>
          <w:sz w:val="22"/>
          <w:szCs w:val="22"/>
        </w:rPr>
        <w:t>fourteen (</w:t>
      </w:r>
      <w:r w:rsidRPr="2D932928">
        <w:rPr>
          <w:rFonts w:asciiTheme="minorHAnsi" w:hAnsiTheme="minorHAnsi" w:cstheme="minorBidi"/>
          <w:sz w:val="22"/>
          <w:szCs w:val="22"/>
        </w:rPr>
        <w:t>14</w:t>
      </w:r>
      <w:r w:rsidR="743A9A36" w:rsidRPr="2D932928">
        <w:rPr>
          <w:rFonts w:asciiTheme="minorHAnsi" w:hAnsiTheme="minorHAnsi" w:cstheme="minorBidi"/>
          <w:sz w:val="22"/>
          <w:szCs w:val="22"/>
        </w:rPr>
        <w:t>)</w:t>
      </w:r>
      <w:r w:rsidRPr="2D932928">
        <w:rPr>
          <w:rFonts w:asciiTheme="minorHAnsi" w:hAnsiTheme="minorHAnsi" w:cstheme="minorBidi"/>
          <w:sz w:val="22"/>
          <w:szCs w:val="22"/>
        </w:rPr>
        <w:t xml:space="preserve"> Required Youth Program elements </w:t>
      </w:r>
      <w:r w:rsidR="0B2C497E" w:rsidRPr="2D932928">
        <w:rPr>
          <w:rFonts w:asciiTheme="minorHAnsi" w:hAnsiTheme="minorHAnsi" w:cstheme="minorBidi"/>
          <w:sz w:val="22"/>
          <w:szCs w:val="22"/>
        </w:rPr>
        <w:t xml:space="preserve">listed below </w:t>
      </w:r>
      <w:r w:rsidRPr="2D932928">
        <w:rPr>
          <w:rFonts w:asciiTheme="minorHAnsi" w:hAnsiTheme="minorHAnsi" w:cstheme="minorBidi"/>
          <w:sz w:val="22"/>
          <w:szCs w:val="22"/>
        </w:rPr>
        <w:t>are presented</w:t>
      </w:r>
      <w:r w:rsidR="0B2C497E" w:rsidRPr="2D932928">
        <w:rPr>
          <w:rFonts w:asciiTheme="minorHAnsi" w:hAnsiTheme="minorHAnsi" w:cstheme="minorBidi"/>
          <w:sz w:val="22"/>
          <w:szCs w:val="22"/>
        </w:rPr>
        <w:t>.</w:t>
      </w:r>
    </w:p>
    <w:p w14:paraId="1341AC0D" w14:textId="77777777" w:rsidR="00284454" w:rsidRDefault="40AC03B6" w:rsidP="00284454">
      <w:pPr>
        <w:pStyle w:val="ListParagraph"/>
        <w:numPr>
          <w:ilvl w:val="0"/>
          <w:numId w:val="156"/>
        </w:numPr>
        <w:spacing w:line="276" w:lineRule="auto"/>
      </w:pPr>
      <w:r>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p w14:paraId="59723527" w14:textId="77777777" w:rsidR="00284454" w:rsidRDefault="40AC03B6" w:rsidP="00284454">
      <w:pPr>
        <w:pStyle w:val="ListParagraph"/>
        <w:numPr>
          <w:ilvl w:val="0"/>
          <w:numId w:val="156"/>
        </w:numPr>
        <w:spacing w:line="276" w:lineRule="auto"/>
      </w:pPr>
      <w:r>
        <w:t>Alternative secondary school services, or dropout recovery services, as appropriate;</w:t>
      </w:r>
    </w:p>
    <w:p w14:paraId="0D6E0F7C" w14:textId="77777777" w:rsidR="00284454" w:rsidRDefault="40AC03B6" w:rsidP="00284454">
      <w:pPr>
        <w:pStyle w:val="ListParagraph"/>
        <w:numPr>
          <w:ilvl w:val="0"/>
          <w:numId w:val="156"/>
        </w:numPr>
        <w:spacing w:line="276" w:lineRule="auto"/>
      </w:pPr>
      <w:r>
        <w:t>Paid and unpaid work experiences that have as a component academic and occupational education, which may include –</w:t>
      </w:r>
    </w:p>
    <w:p w14:paraId="5254B441" w14:textId="77777777" w:rsidR="00284454" w:rsidRDefault="40AC03B6" w:rsidP="00284454">
      <w:pPr>
        <w:pStyle w:val="ListParagraph"/>
        <w:numPr>
          <w:ilvl w:val="0"/>
          <w:numId w:val="157"/>
        </w:numPr>
        <w:spacing w:line="276" w:lineRule="auto"/>
      </w:pPr>
      <w:r>
        <w:t>Summer employment opportunities and other employment opportunities available throughout the school year;</w:t>
      </w:r>
    </w:p>
    <w:p w14:paraId="169401E6" w14:textId="77777777" w:rsidR="00284454" w:rsidRDefault="40AC03B6" w:rsidP="00284454">
      <w:pPr>
        <w:pStyle w:val="ListParagraph"/>
        <w:numPr>
          <w:ilvl w:val="0"/>
          <w:numId w:val="157"/>
        </w:numPr>
        <w:spacing w:line="276" w:lineRule="auto"/>
      </w:pPr>
      <w:r>
        <w:t xml:space="preserve">Pre-apprenticeship programs; </w:t>
      </w:r>
    </w:p>
    <w:p w14:paraId="471997B1" w14:textId="77777777" w:rsidR="00284454" w:rsidRDefault="40AC03B6" w:rsidP="00284454">
      <w:pPr>
        <w:pStyle w:val="ListParagraph"/>
        <w:numPr>
          <w:ilvl w:val="0"/>
          <w:numId w:val="157"/>
        </w:numPr>
        <w:spacing w:line="276" w:lineRule="auto"/>
      </w:pPr>
      <w:r>
        <w:t>Internships and job shadowing; and</w:t>
      </w:r>
    </w:p>
    <w:p w14:paraId="3BDD318D" w14:textId="77777777" w:rsidR="00284454" w:rsidRDefault="40AC03B6" w:rsidP="00284454">
      <w:pPr>
        <w:pStyle w:val="ListParagraph"/>
        <w:numPr>
          <w:ilvl w:val="0"/>
          <w:numId w:val="157"/>
        </w:numPr>
        <w:spacing w:line="276" w:lineRule="auto"/>
      </w:pPr>
      <w:r>
        <w:t>On-the-job training (OJT) opportunities</w:t>
      </w:r>
    </w:p>
    <w:p w14:paraId="2FC2B64E" w14:textId="77777777" w:rsidR="00284454" w:rsidRDefault="40AC03B6" w:rsidP="00284454">
      <w:pPr>
        <w:pStyle w:val="ListParagraph"/>
        <w:numPr>
          <w:ilvl w:val="0"/>
          <w:numId w:val="156"/>
        </w:numPr>
        <w:spacing w:line="276" w:lineRule="auto"/>
      </w:pPr>
      <w:r>
        <w:t>Occupational skill training, which includes priority consideration for training programs that lead to recognized postsecondary credentials that are aligned with in-demand industry sectors or occupations in the local area;</w:t>
      </w:r>
    </w:p>
    <w:p w14:paraId="5BD89E22" w14:textId="77777777" w:rsidR="00284454" w:rsidRDefault="40AC03B6" w:rsidP="00284454">
      <w:pPr>
        <w:pStyle w:val="ListParagraph"/>
        <w:numPr>
          <w:ilvl w:val="0"/>
          <w:numId w:val="156"/>
        </w:numPr>
        <w:spacing w:line="276" w:lineRule="auto"/>
      </w:pPr>
      <w:r>
        <w:t>Education offered concurrently with and in the same context as workforce preparation activities and training for a specific occupation, occupational cluster, or career pathway;</w:t>
      </w:r>
    </w:p>
    <w:p w14:paraId="2037695A" w14:textId="77777777" w:rsidR="00284454" w:rsidRDefault="40AC03B6" w:rsidP="00284454">
      <w:pPr>
        <w:pStyle w:val="ListParagraph"/>
        <w:numPr>
          <w:ilvl w:val="0"/>
          <w:numId w:val="156"/>
        </w:numPr>
        <w:spacing w:line="276" w:lineRule="auto"/>
      </w:pPr>
      <w:r>
        <w:t>Leadership development opportunities, which may include community service and peer-centered activities encouraging responsibility and other positive social and civic behaviors, as appropriate;</w:t>
      </w:r>
    </w:p>
    <w:p w14:paraId="08D163DC" w14:textId="77777777" w:rsidR="00284454" w:rsidRDefault="40AC03B6" w:rsidP="00284454">
      <w:pPr>
        <w:pStyle w:val="ListParagraph"/>
        <w:numPr>
          <w:ilvl w:val="0"/>
          <w:numId w:val="156"/>
        </w:numPr>
        <w:spacing w:line="276" w:lineRule="auto"/>
      </w:pPr>
      <w:r>
        <w:t>Supportive services, which enable an individual to participate in WIOA activities;</w:t>
      </w:r>
    </w:p>
    <w:p w14:paraId="63F0B14E" w14:textId="77777777" w:rsidR="00284454" w:rsidRDefault="40AC03B6" w:rsidP="00284454">
      <w:pPr>
        <w:pStyle w:val="ListParagraph"/>
        <w:numPr>
          <w:ilvl w:val="0"/>
          <w:numId w:val="156"/>
        </w:numPr>
        <w:spacing w:line="276" w:lineRule="auto"/>
      </w:pPr>
      <w:r>
        <w:t>Adult mentoring for the period of at least 12 months that may occur both during and after program participation;</w:t>
      </w:r>
    </w:p>
    <w:p w14:paraId="23CEFAFE" w14:textId="77777777" w:rsidR="00284454" w:rsidRDefault="40AC03B6" w:rsidP="00284454">
      <w:pPr>
        <w:pStyle w:val="ListParagraph"/>
        <w:numPr>
          <w:ilvl w:val="0"/>
          <w:numId w:val="156"/>
        </w:numPr>
        <w:spacing w:line="276" w:lineRule="auto"/>
      </w:pPr>
      <w:r>
        <w:t>Follow-up services for not less than 12 months after the completion of participation, as appropriate;</w:t>
      </w:r>
    </w:p>
    <w:p w14:paraId="567FAD33" w14:textId="77777777" w:rsidR="00284454" w:rsidRDefault="40AC03B6" w:rsidP="00284454">
      <w:pPr>
        <w:pStyle w:val="ListParagraph"/>
        <w:numPr>
          <w:ilvl w:val="0"/>
          <w:numId w:val="156"/>
        </w:numPr>
        <w:spacing w:line="276" w:lineRule="auto"/>
      </w:pPr>
      <w:r>
        <w:t>Comprehensive guidance and counseling, which may include drug and alcohol abuse counseling and referral, as appropriate;</w:t>
      </w:r>
    </w:p>
    <w:p w14:paraId="7B246FF1" w14:textId="77777777" w:rsidR="00284454" w:rsidRDefault="40AC03B6" w:rsidP="00284454">
      <w:pPr>
        <w:pStyle w:val="ListParagraph"/>
        <w:numPr>
          <w:ilvl w:val="0"/>
          <w:numId w:val="156"/>
        </w:numPr>
        <w:spacing w:line="276" w:lineRule="auto"/>
      </w:pPr>
      <w:r>
        <w:t>Financial literacy education;</w:t>
      </w:r>
    </w:p>
    <w:p w14:paraId="3FE75867" w14:textId="77777777" w:rsidR="00284454" w:rsidRDefault="40AC03B6" w:rsidP="00284454">
      <w:pPr>
        <w:pStyle w:val="ListParagraph"/>
        <w:numPr>
          <w:ilvl w:val="0"/>
          <w:numId w:val="156"/>
        </w:numPr>
        <w:spacing w:line="276" w:lineRule="auto"/>
      </w:pPr>
      <w:r>
        <w:t>Entrepreneurial skills training;</w:t>
      </w:r>
    </w:p>
    <w:p w14:paraId="293737F8" w14:textId="77777777" w:rsidR="00284454" w:rsidRDefault="40AC03B6" w:rsidP="00284454">
      <w:pPr>
        <w:pStyle w:val="ListParagraph"/>
        <w:numPr>
          <w:ilvl w:val="0"/>
          <w:numId w:val="156"/>
        </w:numPr>
        <w:spacing w:line="276" w:lineRule="auto"/>
      </w:pPr>
      <w:r>
        <w:t>Services that provide labor market and employment information about in-demand industry sectors or occupations available in the local area, such as career awareness, career counseling, and career exploration services; and</w:t>
      </w:r>
    </w:p>
    <w:p w14:paraId="466AE2AF" w14:textId="77777777" w:rsidR="00284454" w:rsidRDefault="40AC03B6" w:rsidP="00284454">
      <w:pPr>
        <w:pStyle w:val="ListParagraph"/>
        <w:numPr>
          <w:ilvl w:val="0"/>
          <w:numId w:val="156"/>
        </w:numPr>
        <w:spacing w:line="276" w:lineRule="auto"/>
      </w:pPr>
      <w:r>
        <w:t>Activities that help youth prepare for and transition to postsecondary education and training.</w:t>
      </w:r>
    </w:p>
    <w:p w14:paraId="27E829C8" w14:textId="77777777" w:rsidR="00820ADA" w:rsidRPr="00820ADA" w:rsidRDefault="00820ADA" w:rsidP="00343E04"/>
    <w:p w14:paraId="624E3406" w14:textId="3E7039B3" w:rsidR="00647F79" w:rsidRDefault="0EAFD818" w:rsidP="2D932928">
      <w:r>
        <w:t xml:space="preserve">The Youth Program must be a holistic approach utilizing an array of comprehensive services that </w:t>
      </w:r>
      <w:proofErr w:type="gramStart"/>
      <w:r>
        <w:t>braids</w:t>
      </w:r>
      <w:proofErr w:type="gramEnd"/>
      <w:r>
        <w:t xml:space="preserve"> funding, supports career education, creates new collaborations with community partners to include juvenile justice, school districts, and provides internship for young adults. Basic work </w:t>
      </w:r>
      <w:proofErr w:type="gramStart"/>
      <w:r>
        <w:t>experiences</w:t>
      </w:r>
      <w:proofErr w:type="gramEnd"/>
      <w:r>
        <w:t xml:space="preserve"> and internships for youth should be linked closely to the Workforce Solutions offices, Business Services, the local labor market and community youth programs and services, with strong connections between academic and occupational learning. </w:t>
      </w:r>
    </w:p>
    <w:p w14:paraId="53A71CB0" w14:textId="77777777" w:rsidR="00647F79" w:rsidRDefault="00647F79" w:rsidP="00820ADA"/>
    <w:p w14:paraId="2A9BEEA3" w14:textId="21182A49" w:rsidR="00DF2D84" w:rsidRDefault="00A35268" w:rsidP="00A35268">
      <w:pPr>
        <w:pStyle w:val="Heading2"/>
        <w:numPr>
          <w:ilvl w:val="0"/>
          <w:numId w:val="0"/>
        </w:numPr>
      </w:pPr>
      <w:bookmarkStart w:id="75" w:name="_Toc444453562"/>
      <w:bookmarkStart w:id="76" w:name="_Toc192860438"/>
      <w:r>
        <w:t xml:space="preserve">D. </w:t>
      </w:r>
      <w:r w:rsidR="00DF2D84">
        <w:t>Resources</w:t>
      </w:r>
      <w:bookmarkEnd w:id="75"/>
      <w:bookmarkEnd w:id="76"/>
    </w:p>
    <w:p w14:paraId="3B1EA53A" w14:textId="77777777" w:rsidR="009E5E13" w:rsidRPr="009E5E13" w:rsidRDefault="009E5E13" w:rsidP="009E5E13"/>
    <w:p w14:paraId="21B57CE3" w14:textId="4AEBF3CD" w:rsidR="00DF2D84" w:rsidRPr="000A4B18" w:rsidRDefault="33BC5B9A" w:rsidP="002636E5">
      <w:pPr>
        <w:rPr>
          <w:color w:val="000000" w:themeColor="text1"/>
        </w:rPr>
      </w:pPr>
      <w:r>
        <w:t xml:space="preserve">The Contractor selected </w:t>
      </w:r>
      <w:proofErr w:type="gramStart"/>
      <w:r>
        <w:t>as a result of</w:t>
      </w:r>
      <w:proofErr w:type="gramEnd"/>
      <w:r>
        <w:t xml:space="preserve"> this RFP will assume complete responsibility for the management and operation of local career centers, including staff, equipment, supplies, and materials, on </w:t>
      </w:r>
      <w:r w:rsidR="1FDDCFB3" w:rsidRPr="2D932928">
        <w:rPr>
          <w:color w:val="000000" w:themeColor="text1"/>
        </w:rPr>
        <w:t xml:space="preserve">October </w:t>
      </w:r>
      <w:r w:rsidR="34702882" w:rsidRPr="2D932928">
        <w:rPr>
          <w:color w:val="000000" w:themeColor="text1"/>
        </w:rPr>
        <w:t xml:space="preserve">1, </w:t>
      </w:r>
      <w:r w:rsidR="768C7534" w:rsidRPr="2D932928">
        <w:rPr>
          <w:color w:val="000000" w:themeColor="text1"/>
        </w:rPr>
        <w:t>202</w:t>
      </w:r>
      <w:r w:rsidR="40AC03B6" w:rsidRPr="2D932928">
        <w:rPr>
          <w:color w:val="000000" w:themeColor="text1"/>
        </w:rPr>
        <w:t>5</w:t>
      </w:r>
      <w:r w:rsidRPr="2D932928">
        <w:rPr>
          <w:color w:val="000000" w:themeColor="text1"/>
        </w:rPr>
        <w:t xml:space="preserve">.   </w:t>
      </w:r>
    </w:p>
    <w:p w14:paraId="4A84C9A3" w14:textId="77777777" w:rsidR="00DF2D84" w:rsidRDefault="00DF2D84" w:rsidP="002636E5"/>
    <w:p w14:paraId="4A2426B8" w14:textId="42237416" w:rsidR="00DF2D84" w:rsidRPr="008C25C7" w:rsidRDefault="00DF2D84" w:rsidP="002636E5">
      <w:pPr>
        <w:rPr>
          <w:color w:val="FF0000"/>
        </w:rPr>
      </w:pPr>
      <w:r>
        <w:rPr>
          <w:u w:val="single"/>
        </w:rPr>
        <w:t>Staffing</w:t>
      </w:r>
      <w:r>
        <w:t xml:space="preserve"> – proposer should make an independent analysis </w:t>
      </w:r>
      <w:r w:rsidR="006E0C0A">
        <w:t xml:space="preserve">and </w:t>
      </w:r>
      <w:r>
        <w:t xml:space="preserve">projection of staffing needs.  The Board expects staffing to be organized around functions as opposed to programs or funding streams, to the extent that is practical.  To assist in staff planning, information on service levels by workforce program are contained in </w:t>
      </w:r>
      <w:r w:rsidRPr="00CC7DBF">
        <w:rPr>
          <w:i/>
          <w:iCs/>
        </w:rPr>
        <w:t>Exhibit</w:t>
      </w:r>
      <w:r w:rsidR="005D2ABF" w:rsidRPr="00CC7DBF">
        <w:rPr>
          <w:i/>
          <w:iCs/>
        </w:rPr>
        <w:t xml:space="preserve"> I</w:t>
      </w:r>
      <w:r w:rsidR="00CC7DBF" w:rsidRPr="00CC7DBF">
        <w:rPr>
          <w:i/>
          <w:iCs/>
        </w:rPr>
        <w:t xml:space="preserve"> – Customers Served</w:t>
      </w:r>
      <w:r w:rsidRPr="00CC7DBF">
        <w:rPr>
          <w:color w:val="000000" w:themeColor="text1"/>
        </w:rPr>
        <w:t>.</w:t>
      </w:r>
      <w:r w:rsidRPr="000A4B18">
        <w:rPr>
          <w:color w:val="000000" w:themeColor="text1"/>
        </w:rPr>
        <w:t xml:space="preserve">  </w:t>
      </w:r>
      <w:r w:rsidR="00843334" w:rsidRPr="000A4B18">
        <w:rPr>
          <w:color w:val="000000" w:themeColor="text1"/>
        </w:rPr>
        <w:t xml:space="preserve">Information on current contractor staffing is listed in </w:t>
      </w:r>
      <w:r w:rsidR="00843334" w:rsidRPr="00673816">
        <w:rPr>
          <w:i/>
          <w:iCs/>
          <w:color w:val="000000" w:themeColor="text1"/>
        </w:rPr>
        <w:t xml:space="preserve">Exhibit </w:t>
      </w:r>
      <w:r w:rsidR="00673816" w:rsidRPr="00673816">
        <w:rPr>
          <w:i/>
          <w:iCs/>
          <w:color w:val="000000" w:themeColor="text1"/>
        </w:rPr>
        <w:t>L – Information on Current Contractor Staffing</w:t>
      </w:r>
      <w:r w:rsidR="00673816">
        <w:rPr>
          <w:color w:val="000000" w:themeColor="text1"/>
        </w:rPr>
        <w:t>.</w:t>
      </w:r>
      <w:r w:rsidR="00843334">
        <w:rPr>
          <w:color w:val="FF0000"/>
        </w:rPr>
        <w:t xml:space="preserve"> </w:t>
      </w:r>
    </w:p>
    <w:p w14:paraId="67EE2D7E" w14:textId="77777777" w:rsidR="00DF2D84" w:rsidRDefault="00DF2D84" w:rsidP="002636E5"/>
    <w:p w14:paraId="37543402" w14:textId="77777777" w:rsidR="00DF2D84" w:rsidRDefault="00DF2D84" w:rsidP="002636E5">
      <w:r>
        <w:t xml:space="preserve">The Board encourages the successful proposer to give consideration for employment to current career center employees who may be displaced </w:t>
      </w:r>
      <w:proofErr w:type="gramStart"/>
      <w:r>
        <w:t>as a result of</w:t>
      </w:r>
      <w:proofErr w:type="gramEnd"/>
      <w:r>
        <w:t xml:space="preserve"> this procurement.  </w:t>
      </w:r>
    </w:p>
    <w:p w14:paraId="345C0685" w14:textId="77777777" w:rsidR="00DF2D84" w:rsidRDefault="00DF2D84" w:rsidP="002636E5">
      <w:pPr>
        <w:rPr>
          <w:u w:val="single"/>
        </w:rPr>
      </w:pPr>
    </w:p>
    <w:p w14:paraId="4972F555" w14:textId="5264CCD0" w:rsidR="00DF2D84" w:rsidRDefault="00DF2D84" w:rsidP="002636E5">
      <w:r w:rsidRPr="00F57921">
        <w:rPr>
          <w:u w:val="single"/>
        </w:rPr>
        <w:t>Facilities and Equipment</w:t>
      </w:r>
      <w:r>
        <w:t xml:space="preserve"> – adequate facilities and equipment are currently in place for career center operations.</w:t>
      </w:r>
      <w:r w:rsidR="005E2B74">
        <w:t xml:space="preserve">  </w:t>
      </w:r>
      <w:r w:rsidR="00BC73B6">
        <w:t>After the bidder</w:t>
      </w:r>
      <w:r w:rsidR="002C0DB7">
        <w:t>’</w:t>
      </w:r>
      <w:r w:rsidR="00BC73B6">
        <w:t xml:space="preserve">s conference, a </w:t>
      </w:r>
      <w:r w:rsidR="00173D2B">
        <w:t xml:space="preserve">group </w:t>
      </w:r>
      <w:r w:rsidR="00BC73B6">
        <w:t>tour of the North office career center will be given</w:t>
      </w:r>
      <w:r w:rsidR="002C0DB7">
        <w:t xml:space="preserve"> if requested</w:t>
      </w:r>
      <w:r w:rsidR="00173D2B">
        <w:t>; this will be the only time that a tour will be facilitated and allowed</w:t>
      </w:r>
      <w:r w:rsidR="00BC73B6">
        <w:t xml:space="preserve">. </w:t>
      </w:r>
      <w:r>
        <w:t xml:space="preserve">The locations and hours of operation for all local career centers are contained in </w:t>
      </w:r>
      <w:r w:rsidR="003F5B77" w:rsidRPr="003F5B77">
        <w:rPr>
          <w:i/>
          <w:iCs/>
        </w:rPr>
        <w:t>Exhibit J – Career Center Locations</w:t>
      </w:r>
      <w:r>
        <w:t>.</w:t>
      </w:r>
      <w:r w:rsidR="00C8307E">
        <w:t xml:space="preserve">  </w:t>
      </w:r>
      <w:r w:rsidR="006E3F4D">
        <w:t>Proposers are reminded that q</w:t>
      </w:r>
      <w:r>
        <w:t>uestions</w:t>
      </w:r>
      <w:r w:rsidR="006E3F4D">
        <w:t xml:space="preserve"> and/or</w:t>
      </w:r>
      <w:r>
        <w:t xml:space="preserve"> requests for technical assistance related to this procurement after the Bidder’s Conference are prohibited.</w:t>
      </w:r>
    </w:p>
    <w:p w14:paraId="5A3A8FA0" w14:textId="77777777" w:rsidR="00DF2D84" w:rsidRDefault="00DF2D84" w:rsidP="002636E5"/>
    <w:p w14:paraId="13A4CD7C" w14:textId="138CD9C2" w:rsidR="00DF2D84" w:rsidRDefault="00A35268" w:rsidP="00A35268">
      <w:pPr>
        <w:pStyle w:val="Heading2"/>
        <w:numPr>
          <w:ilvl w:val="0"/>
          <w:numId w:val="0"/>
        </w:numPr>
        <w:ind w:left="360" w:hanging="360"/>
      </w:pPr>
      <w:bookmarkStart w:id="77" w:name="_Toc981776183"/>
      <w:bookmarkStart w:id="78" w:name="_Toc192860439"/>
      <w:r>
        <w:t xml:space="preserve">E.  </w:t>
      </w:r>
      <w:r w:rsidR="00DF2D84">
        <w:t>Performance</w:t>
      </w:r>
      <w:bookmarkEnd w:id="77"/>
      <w:bookmarkEnd w:id="78"/>
    </w:p>
    <w:p w14:paraId="346BD827" w14:textId="77777777" w:rsidR="000D7E88" w:rsidRPr="000D7E88" w:rsidRDefault="000D7E88" w:rsidP="000D7E88"/>
    <w:p w14:paraId="28501C4C" w14:textId="6E9C317C" w:rsidR="00DF2D84" w:rsidRDefault="33BC5B9A" w:rsidP="002636E5">
      <w:r>
        <w:t xml:space="preserve">The Contractor must have a thorough knowledge of the programs and their performance requirements.  The Contractor will be responsible for achieving performance standards and providing quality services to workforce system customers.  </w:t>
      </w:r>
      <w:r w:rsidR="2E9D5D06">
        <w:t xml:space="preserve">At a minimum the Contractor must meet assigned </w:t>
      </w:r>
      <w:r>
        <w:t xml:space="preserve">TWC contracted performance measures and be competitive with other mid-size workforce boards in Texas.  The Board may pass down to the Contractor additional performance measures or changes as received </w:t>
      </w:r>
      <w:r w:rsidR="68EC2554">
        <w:t>by TWC</w:t>
      </w:r>
      <w:r>
        <w:t xml:space="preserve">. The Board reserves the right to adjust, change and/or add additional measures as deemed appropriate.  </w:t>
      </w:r>
      <w:r w:rsidRPr="00AC1750">
        <w:rPr>
          <w:i/>
          <w:iCs/>
        </w:rPr>
        <w:t xml:space="preserve">Exhibit </w:t>
      </w:r>
      <w:r w:rsidR="00AC1750" w:rsidRPr="00AC1750">
        <w:rPr>
          <w:i/>
          <w:iCs/>
        </w:rPr>
        <w:t>G – Performance Measures</w:t>
      </w:r>
      <w:r>
        <w:t xml:space="preserve"> identifies the anticipated Contractor performance measures and targets.  Performance measures are subject to change based on TWC action.</w:t>
      </w:r>
    </w:p>
    <w:p w14:paraId="2E840B5A" w14:textId="77777777" w:rsidR="00986864" w:rsidRDefault="00986864" w:rsidP="007D6B59">
      <w:pPr>
        <w:ind w:firstLine="720"/>
      </w:pPr>
    </w:p>
    <w:p w14:paraId="38F15074" w14:textId="61E06CD9" w:rsidR="00DF2D84" w:rsidRDefault="00A35268" w:rsidP="00A35268">
      <w:pPr>
        <w:pStyle w:val="Heading2"/>
        <w:numPr>
          <w:ilvl w:val="0"/>
          <w:numId w:val="0"/>
        </w:numPr>
      </w:pPr>
      <w:bookmarkStart w:id="79" w:name="_Toc779032254"/>
      <w:bookmarkStart w:id="80" w:name="_Toc192860440"/>
      <w:r>
        <w:t xml:space="preserve">F. </w:t>
      </w:r>
      <w:r w:rsidR="0B95EB2F">
        <w:t>Budgeting</w:t>
      </w:r>
      <w:bookmarkEnd w:id="79"/>
      <w:bookmarkEnd w:id="80"/>
    </w:p>
    <w:p w14:paraId="1CA84889" w14:textId="77777777" w:rsidR="000D7E88" w:rsidRPr="000D7E88" w:rsidRDefault="000D7E88" w:rsidP="000D7E88"/>
    <w:p w14:paraId="7EF373CD" w14:textId="5633F658" w:rsidR="00DF2D84" w:rsidRDefault="79EAE215" w:rsidP="002636E5">
      <w:r>
        <w:t xml:space="preserve">For purposes of this procurement, the proposed budget should be limited to administrative and operational costs, including but not limited </w:t>
      </w:r>
      <w:r w:rsidR="68DB2613">
        <w:t>to</w:t>
      </w:r>
      <w:r>
        <w:t xml:space="preserve"> personnel wages, fringe benefits, travel, and professional development/training; consumable office supplies and materials; insurance and bonding; audit services; advertising; professional services; indirect costs; and profit or performance bonus.</w:t>
      </w:r>
    </w:p>
    <w:p w14:paraId="0D3086B4" w14:textId="77777777" w:rsidR="00600BA6" w:rsidRDefault="00600BA6" w:rsidP="00A35268">
      <w:pPr>
        <w:rPr>
          <w:b/>
          <w:bCs/>
        </w:rPr>
      </w:pPr>
    </w:p>
    <w:p w14:paraId="7E5DCDBB" w14:textId="16EC9583" w:rsidR="00A35268" w:rsidRDefault="0B95EB2F" w:rsidP="00A35268">
      <w:pPr>
        <w:rPr>
          <w:b/>
          <w:bCs/>
        </w:rPr>
      </w:pPr>
      <w:r w:rsidRPr="7C8FAFBB">
        <w:rPr>
          <w:b/>
          <w:bCs/>
        </w:rPr>
        <w:lastRenderedPageBreak/>
        <w:t>The cost of facilities, including rent, utilities, phones, copiers, fax machines, technology, and maintenance and repair are NOT to be included in the budget.  Costs associated with</w:t>
      </w:r>
      <w:r w:rsidR="0230BE02" w:rsidRPr="7C8FAFBB">
        <w:rPr>
          <w:b/>
          <w:bCs/>
        </w:rPr>
        <w:t xml:space="preserve"> outreach and</w:t>
      </w:r>
      <w:r w:rsidRPr="7C8FAFBB">
        <w:rPr>
          <w:b/>
          <w:bCs/>
        </w:rPr>
        <w:t xml:space="preserve"> marketing activities related to cust</w:t>
      </w:r>
      <w:r w:rsidR="653104FD" w:rsidRPr="7C8FAFBB">
        <w:rPr>
          <w:b/>
          <w:bCs/>
        </w:rPr>
        <w:t>omer outreach and recruitment are</w:t>
      </w:r>
      <w:r w:rsidRPr="7C8FAFBB">
        <w:rPr>
          <w:b/>
          <w:bCs/>
        </w:rPr>
        <w:t xml:space="preserve"> NOT to be included in the budget.</w:t>
      </w:r>
      <w:r w:rsidR="33C1A6AB" w:rsidRPr="7C8FAFBB">
        <w:rPr>
          <w:b/>
          <w:bCs/>
        </w:rPr>
        <w:t xml:space="preserve">  These cost</w:t>
      </w:r>
      <w:r w:rsidR="68B06E58" w:rsidRPr="7C8FAFBB">
        <w:rPr>
          <w:b/>
          <w:bCs/>
        </w:rPr>
        <w:t>s</w:t>
      </w:r>
      <w:r w:rsidR="33C1A6AB" w:rsidRPr="7C8FAFBB">
        <w:rPr>
          <w:b/>
          <w:bCs/>
        </w:rPr>
        <w:t xml:space="preserve"> are covered by the Board.</w:t>
      </w:r>
      <w:bookmarkStart w:id="81" w:name="_Toc1478606587"/>
      <w:bookmarkStart w:id="82" w:name="_Hlk94378993"/>
    </w:p>
    <w:p w14:paraId="695A915A" w14:textId="77777777" w:rsidR="00A35268" w:rsidRDefault="00A35268" w:rsidP="00A35268">
      <w:pPr>
        <w:rPr>
          <w:b/>
          <w:bCs/>
        </w:rPr>
      </w:pPr>
    </w:p>
    <w:p w14:paraId="3BB04321" w14:textId="43DF7B18" w:rsidR="001C3BCA" w:rsidRPr="00A35268" w:rsidRDefault="00A35268" w:rsidP="00A35268">
      <w:pPr>
        <w:pStyle w:val="Heading2"/>
        <w:numPr>
          <w:ilvl w:val="0"/>
          <w:numId w:val="0"/>
        </w:numPr>
        <w:rPr>
          <w:bCs/>
        </w:rPr>
      </w:pPr>
      <w:bookmarkStart w:id="83" w:name="_Toc192860441"/>
      <w:r>
        <w:rPr>
          <w:bCs/>
        </w:rPr>
        <w:t xml:space="preserve">G. </w:t>
      </w:r>
      <w:r w:rsidR="16F01FEB">
        <w:t xml:space="preserve">Security </w:t>
      </w:r>
      <w:r w:rsidR="72CE6FFF">
        <w:t>Management</w:t>
      </w:r>
      <w:bookmarkEnd w:id="81"/>
      <w:bookmarkEnd w:id="83"/>
    </w:p>
    <w:bookmarkEnd w:id="82"/>
    <w:p w14:paraId="302CA485" w14:textId="2D0C5916" w:rsidR="001C3BCA" w:rsidRDefault="001C3BCA" w:rsidP="002636E5">
      <w:pPr>
        <w:rPr>
          <w:b/>
        </w:rPr>
      </w:pPr>
    </w:p>
    <w:p w14:paraId="4DC25D75" w14:textId="56DCFA31" w:rsidR="00F22E5F" w:rsidRDefault="5C6E4F08" w:rsidP="2ADCF4ED">
      <w:pPr>
        <w:rPr>
          <w:b/>
          <w:bCs/>
        </w:rPr>
      </w:pPr>
      <w:r>
        <w:t xml:space="preserve">WFS Capital Area adheres to </w:t>
      </w:r>
      <w:r w:rsidR="31650DD3">
        <w:t>the NIST</w:t>
      </w:r>
      <w:r w:rsidR="4B49B533">
        <w:t xml:space="preserve"> 800-53 v5</w:t>
      </w:r>
      <w:r>
        <w:t xml:space="preserve"> Cyber Security Framework as mandated by TWC.  As such all WFS contractors must adhere to the same framework and maintain a minimum level 3 cyber security maturity and agree to annual security assessments</w:t>
      </w:r>
      <w:r w:rsidRPr="2D932928">
        <w:rPr>
          <w:b/>
          <w:bCs/>
        </w:rPr>
        <w:t>.</w:t>
      </w:r>
    </w:p>
    <w:p w14:paraId="4D8CE1F9" w14:textId="30C5FAC7" w:rsidR="00F22E5F" w:rsidRDefault="00F22E5F" w:rsidP="002636E5">
      <w:pPr>
        <w:rPr>
          <w:b/>
        </w:rPr>
      </w:pPr>
    </w:p>
    <w:p w14:paraId="7CDFB746" w14:textId="4D263C42" w:rsidR="00F22E5F" w:rsidRPr="00600BA6" w:rsidRDefault="5C6E4F08" w:rsidP="00600BA6">
      <w:pPr>
        <w:pStyle w:val="ListParagraph"/>
        <w:numPr>
          <w:ilvl w:val="0"/>
          <w:numId w:val="89"/>
        </w:numPr>
      </w:pPr>
      <w:r>
        <w:t>The Contractor shall take appropriate actions to assure compliance with 1 TAC, Chapter 202, the  Cybersecurity Framework (TCF) at</w:t>
      </w:r>
      <w:r w:rsidR="0A9359AE" w:rsidRPr="2D932928">
        <w:rPr>
          <w:rStyle w:val="Hyperlink"/>
        </w:rPr>
        <w:t xml:space="preserve"> https://dir.texas.gov/texas-administrative-code-202</w:t>
      </w:r>
      <w:r w:rsidR="05D677AD">
        <w:t xml:space="preserve"> </w:t>
      </w:r>
      <w:r>
        <w:t xml:space="preserve"> and all other state or federal </w:t>
      </w:r>
      <w:proofErr w:type="gramStart"/>
      <w:r>
        <w:t>rules, regulations, and laws as applicable to Contractor programs.</w:t>
      </w:r>
      <w:proofErr w:type="gramEnd"/>
      <w:r>
        <w:t xml:space="preserve"> The Contractor shall:</w:t>
      </w:r>
    </w:p>
    <w:p w14:paraId="2EBAE810" w14:textId="44E27851" w:rsidR="00F22E5F" w:rsidRPr="00600BA6" w:rsidRDefault="00F22E5F" w:rsidP="00600BA6">
      <w:pPr>
        <w:pStyle w:val="ListParagraph"/>
        <w:numPr>
          <w:ilvl w:val="1"/>
          <w:numId w:val="89"/>
        </w:numPr>
        <w:rPr>
          <w:bCs/>
        </w:rPr>
      </w:pPr>
      <w:r w:rsidRPr="00F22E5F">
        <w:rPr>
          <w:bCs/>
        </w:rPr>
        <w:t>Implement Information Security Management (ISM) compliance policies and procedures for Contractor staff and Contractor subrecipient, contractor and subcontractor staff (hereinafter referred to as “Contractor staff” for the purposes of this section); and</w:t>
      </w:r>
    </w:p>
    <w:p w14:paraId="0FF47CE9" w14:textId="621210D0" w:rsidR="00F22E5F" w:rsidRPr="00600BA6" w:rsidRDefault="00F22E5F" w:rsidP="00600BA6">
      <w:pPr>
        <w:pStyle w:val="ListParagraph"/>
        <w:numPr>
          <w:ilvl w:val="1"/>
          <w:numId w:val="89"/>
        </w:numPr>
        <w:rPr>
          <w:bCs/>
        </w:rPr>
      </w:pPr>
      <w:r w:rsidRPr="00F22E5F">
        <w:rPr>
          <w:bCs/>
        </w:rPr>
        <w:t>Assure and be responsible for Contractor staff compliance with such ISM requirements.</w:t>
      </w:r>
    </w:p>
    <w:p w14:paraId="68CF194B" w14:textId="5A2B21E2" w:rsidR="00F22E5F" w:rsidRPr="00483301" w:rsidRDefault="43A64F7E" w:rsidP="4EE4EA54">
      <w:pPr>
        <w:pStyle w:val="ListParagraph"/>
        <w:numPr>
          <w:ilvl w:val="0"/>
          <w:numId w:val="89"/>
        </w:numPr>
        <w:rPr>
          <w:u w:val="single"/>
        </w:rPr>
      </w:pPr>
      <w:r>
        <w:t>Contractor staff shall follow all Agency security guidance when making use of Agency information resources, Agency-provided data, and/or Agency-administered systems including but not limited to</w:t>
      </w:r>
      <w:r w:rsidR="5AA9501E">
        <w:t>:</w:t>
      </w:r>
    </w:p>
    <w:p w14:paraId="1DE148EF" w14:textId="069D6064" w:rsidR="00F22E5F" w:rsidRPr="00743EF3" w:rsidRDefault="39F216C3" w:rsidP="00A35268">
      <w:pPr>
        <w:pStyle w:val="ListParagraph"/>
        <w:numPr>
          <w:ilvl w:val="1"/>
          <w:numId w:val="89"/>
        </w:numPr>
        <w:rPr>
          <w:i/>
          <w:iCs/>
        </w:rPr>
      </w:pPr>
      <w:r w:rsidRPr="00743EF3">
        <w:rPr>
          <w:i/>
          <w:iCs/>
        </w:rPr>
        <w:t xml:space="preserve">Exhibit </w:t>
      </w:r>
      <w:r w:rsidR="00743EF3">
        <w:rPr>
          <w:i/>
          <w:iCs/>
        </w:rPr>
        <w:t xml:space="preserve">M </w:t>
      </w:r>
      <w:r w:rsidRPr="00743EF3">
        <w:rPr>
          <w:i/>
          <w:iCs/>
        </w:rPr>
        <w:t>-</w:t>
      </w:r>
      <w:r w:rsidR="43A64F7E" w:rsidRPr="00743EF3">
        <w:rPr>
          <w:i/>
          <w:iCs/>
        </w:rPr>
        <w:t xml:space="preserve"> Safeguards for TWC Information</w:t>
      </w:r>
      <w:r w:rsidR="00743EF3">
        <w:rPr>
          <w:i/>
          <w:iCs/>
        </w:rPr>
        <w:t xml:space="preserve"> and Confidentiality of Records</w:t>
      </w:r>
    </w:p>
    <w:p w14:paraId="457EC7CE" w14:textId="0B42DAEE" w:rsidR="00F22E5F" w:rsidRPr="00743EF3" w:rsidRDefault="1DBA7071" w:rsidP="00A35268">
      <w:pPr>
        <w:pStyle w:val="ListParagraph"/>
        <w:numPr>
          <w:ilvl w:val="1"/>
          <w:numId w:val="89"/>
        </w:numPr>
        <w:rPr>
          <w:i/>
          <w:iCs/>
        </w:rPr>
      </w:pPr>
      <w:r w:rsidRPr="00743EF3">
        <w:rPr>
          <w:i/>
          <w:iCs/>
        </w:rPr>
        <w:t xml:space="preserve">Exhibit </w:t>
      </w:r>
      <w:r w:rsidR="00743EF3">
        <w:rPr>
          <w:i/>
          <w:iCs/>
        </w:rPr>
        <w:t xml:space="preserve">N </w:t>
      </w:r>
      <w:r w:rsidRPr="00743EF3">
        <w:rPr>
          <w:i/>
          <w:iCs/>
        </w:rPr>
        <w:t>-</w:t>
      </w:r>
      <w:r w:rsidR="79BD496C" w:rsidRPr="00743EF3">
        <w:rPr>
          <w:i/>
          <w:iCs/>
        </w:rPr>
        <w:t xml:space="preserve"> Security Management</w:t>
      </w:r>
    </w:p>
    <w:p w14:paraId="73013253" w14:textId="383E0DA9" w:rsidR="00F22E5F" w:rsidRPr="00743EF3" w:rsidRDefault="39F216C3" w:rsidP="00A35268">
      <w:pPr>
        <w:pStyle w:val="ListParagraph"/>
        <w:numPr>
          <w:ilvl w:val="1"/>
          <w:numId w:val="89"/>
        </w:numPr>
        <w:rPr>
          <w:i/>
          <w:iCs/>
        </w:rPr>
      </w:pPr>
      <w:r w:rsidRPr="00743EF3">
        <w:rPr>
          <w:i/>
          <w:iCs/>
        </w:rPr>
        <w:t xml:space="preserve">Exhibit </w:t>
      </w:r>
      <w:r w:rsidR="00743EF3">
        <w:rPr>
          <w:i/>
          <w:iCs/>
        </w:rPr>
        <w:t>O</w:t>
      </w:r>
      <w:r w:rsidR="00C23D75">
        <w:rPr>
          <w:i/>
          <w:iCs/>
        </w:rPr>
        <w:t xml:space="preserve"> </w:t>
      </w:r>
      <w:r w:rsidR="71FF90D3" w:rsidRPr="00743EF3">
        <w:rPr>
          <w:i/>
          <w:iCs/>
        </w:rPr>
        <w:t>-</w:t>
      </w:r>
      <w:r w:rsidR="290C1C42" w:rsidRPr="00743EF3">
        <w:rPr>
          <w:i/>
          <w:iCs/>
        </w:rPr>
        <w:t xml:space="preserve"> </w:t>
      </w:r>
      <w:r w:rsidR="43A64F7E" w:rsidRPr="00743EF3">
        <w:rPr>
          <w:i/>
          <w:iCs/>
        </w:rPr>
        <w:t xml:space="preserve">Contractor </w:t>
      </w:r>
      <w:r w:rsidR="7AEB6C5E" w:rsidRPr="00743EF3">
        <w:rPr>
          <w:i/>
          <w:iCs/>
        </w:rPr>
        <w:t xml:space="preserve">Guidelines for </w:t>
      </w:r>
      <w:r w:rsidR="43A64F7E" w:rsidRPr="00743EF3">
        <w:rPr>
          <w:i/>
          <w:iCs/>
        </w:rPr>
        <w:t>Security</w:t>
      </w:r>
    </w:p>
    <w:p w14:paraId="189C73A0" w14:textId="5DDCC079" w:rsidR="00545C76" w:rsidRPr="00600BA6" w:rsidRDefault="39931173" w:rsidP="00545C76">
      <w:pPr>
        <w:pStyle w:val="ListParagraph"/>
        <w:numPr>
          <w:ilvl w:val="1"/>
          <w:numId w:val="89"/>
        </w:numPr>
        <w:rPr>
          <w:i/>
          <w:iCs/>
        </w:rPr>
      </w:pPr>
      <w:r w:rsidRPr="00743EF3">
        <w:rPr>
          <w:i/>
          <w:iCs/>
        </w:rPr>
        <w:t xml:space="preserve">Exhibit </w:t>
      </w:r>
      <w:r w:rsidR="00743EF3">
        <w:rPr>
          <w:i/>
          <w:iCs/>
        </w:rPr>
        <w:t>P</w:t>
      </w:r>
      <w:r w:rsidR="08353BDC" w:rsidRPr="00743EF3">
        <w:rPr>
          <w:i/>
          <w:iCs/>
        </w:rPr>
        <w:t xml:space="preserve"> – Cyber Security Framework and Documentation Requirements</w:t>
      </w:r>
    </w:p>
    <w:p w14:paraId="49854F9B" w14:textId="5E5403CB" w:rsidR="00545C76" w:rsidRPr="00743EF3" w:rsidRDefault="00545C76" w:rsidP="00743EF3">
      <w:pPr>
        <w:pStyle w:val="ListParagraph"/>
        <w:numPr>
          <w:ilvl w:val="0"/>
          <w:numId w:val="89"/>
        </w:numPr>
        <w:rPr>
          <w:bCs/>
        </w:rPr>
      </w:pPr>
      <w:r w:rsidRPr="00545C76">
        <w:rPr>
          <w:bCs/>
        </w:rPr>
        <w:t>The Contractor shall in the event of a security violation, if a breach is detected, or if the Contractor has any reason to suspect that the security or integrity of the Agency’s data has been, or may be, compromised in any way:</w:t>
      </w:r>
    </w:p>
    <w:p w14:paraId="4C723C8E" w14:textId="630A9C2F" w:rsidR="00545C76" w:rsidRDefault="63974DFB" w:rsidP="2D932928">
      <w:pPr>
        <w:pStyle w:val="ListParagraph"/>
        <w:numPr>
          <w:ilvl w:val="1"/>
          <w:numId w:val="89"/>
        </w:numPr>
      </w:pPr>
      <w:r>
        <w:t xml:space="preserve">Notify the Agency’s Chief Information Officer immediately and no later than twenty-four (24) hours via email to </w:t>
      </w:r>
      <w:hyperlink r:id="rId17">
        <w:r w:rsidR="711F551F" w:rsidRPr="2D932928">
          <w:rPr>
            <w:rStyle w:val="Hyperlink"/>
          </w:rPr>
          <w:t>angelica.benavides@wfscapitalarea.com</w:t>
        </w:r>
      </w:hyperlink>
      <w:r w:rsidR="711F551F">
        <w:t xml:space="preserve"> </w:t>
      </w:r>
      <w:r>
        <w:t>; and</w:t>
      </w:r>
    </w:p>
    <w:p w14:paraId="0300F587" w14:textId="79244E01" w:rsidR="00545C76" w:rsidRPr="00600BA6" w:rsidRDefault="63974DFB" w:rsidP="00545C76">
      <w:pPr>
        <w:pStyle w:val="ListParagraph"/>
        <w:numPr>
          <w:ilvl w:val="0"/>
          <w:numId w:val="5"/>
        </w:numPr>
      </w:pPr>
      <w:r>
        <w:t>The time period for notifying WFS under this section is reduced to one (1) hour for suspected security violations that involve protected health information of a covered under 45 C.F.R. Parts 160, 162, and 164, such as Medicaid Information provided from, by or accessed through the Health and Human Services Commission systems as required by the Health Information and Portability and Accountability Act (HIPAA) and the Health Information Technology Act (HITECH).</w:t>
      </w:r>
    </w:p>
    <w:p w14:paraId="0D4BF314" w14:textId="6D954324" w:rsidR="00545C76" w:rsidRPr="00600BA6" w:rsidRDefault="00545C76" w:rsidP="00545C76">
      <w:pPr>
        <w:pStyle w:val="ListParagraph"/>
        <w:numPr>
          <w:ilvl w:val="0"/>
          <w:numId w:val="91"/>
        </w:numPr>
        <w:rPr>
          <w:bCs/>
        </w:rPr>
      </w:pPr>
      <w:r w:rsidRPr="00545C76">
        <w:rPr>
          <w:bCs/>
        </w:rPr>
        <w:t>Comply with the notification requirements of Section 521.053, Business &amp; Commerce Code, to the same extent as a person who conducts business in this state; and</w:t>
      </w:r>
    </w:p>
    <w:p w14:paraId="7BBE1DD4" w14:textId="6CA2F9DD" w:rsidR="00545C76" w:rsidRPr="00600BA6" w:rsidRDefault="00545C76" w:rsidP="00600BA6">
      <w:pPr>
        <w:pStyle w:val="ListParagraph"/>
        <w:numPr>
          <w:ilvl w:val="0"/>
          <w:numId w:val="91"/>
        </w:numPr>
        <w:rPr>
          <w:bCs/>
        </w:rPr>
      </w:pPr>
      <w:r w:rsidRPr="00545C76">
        <w:rPr>
          <w:bCs/>
        </w:rPr>
        <w:t>Comply with Agency directives in resolving any incidents.</w:t>
      </w:r>
    </w:p>
    <w:p w14:paraId="7CB6F629" w14:textId="77777777" w:rsidR="00545C76" w:rsidRPr="00545C76" w:rsidRDefault="00545C76" w:rsidP="00234A1A">
      <w:pPr>
        <w:pStyle w:val="ListParagraph"/>
        <w:numPr>
          <w:ilvl w:val="0"/>
          <w:numId w:val="92"/>
        </w:numPr>
        <w:rPr>
          <w:bCs/>
        </w:rPr>
      </w:pPr>
      <w:r w:rsidRPr="00545C76">
        <w:rPr>
          <w:bCs/>
        </w:rPr>
        <w:t>The Contractor shall designate an information security officer who:</w:t>
      </w:r>
    </w:p>
    <w:p w14:paraId="120E898B" w14:textId="77777777" w:rsidR="00545C76" w:rsidRPr="00545C76" w:rsidRDefault="00545C76" w:rsidP="00234A1A">
      <w:pPr>
        <w:pStyle w:val="ListParagraph"/>
        <w:numPr>
          <w:ilvl w:val="1"/>
          <w:numId w:val="93"/>
        </w:numPr>
        <w:rPr>
          <w:bCs/>
        </w:rPr>
      </w:pPr>
      <w:r w:rsidRPr="00545C76">
        <w:rPr>
          <w:bCs/>
        </w:rPr>
        <w:t>reports to the Contractor’s executive-level management;</w:t>
      </w:r>
    </w:p>
    <w:p w14:paraId="52BF5CB5" w14:textId="77777777" w:rsidR="00545C76" w:rsidRPr="00545C76" w:rsidRDefault="00545C76" w:rsidP="00234A1A">
      <w:pPr>
        <w:pStyle w:val="ListParagraph"/>
        <w:numPr>
          <w:ilvl w:val="1"/>
          <w:numId w:val="93"/>
        </w:numPr>
        <w:rPr>
          <w:bCs/>
        </w:rPr>
      </w:pPr>
      <w:r w:rsidRPr="00545C76">
        <w:rPr>
          <w:bCs/>
        </w:rPr>
        <w:t>has authority over information security for the Contractor;</w:t>
      </w:r>
    </w:p>
    <w:p w14:paraId="125462F9" w14:textId="77777777" w:rsidR="00545C76" w:rsidRPr="00545C76" w:rsidRDefault="00545C76" w:rsidP="00234A1A">
      <w:pPr>
        <w:pStyle w:val="ListParagraph"/>
        <w:numPr>
          <w:ilvl w:val="1"/>
          <w:numId w:val="93"/>
        </w:numPr>
        <w:rPr>
          <w:bCs/>
        </w:rPr>
      </w:pPr>
      <w:r w:rsidRPr="00545C76">
        <w:rPr>
          <w:bCs/>
        </w:rPr>
        <w:t>possesses the training and experience required to perform these duties; and</w:t>
      </w:r>
    </w:p>
    <w:p w14:paraId="4A65AE6B" w14:textId="2B8425A2" w:rsidR="00545C76" w:rsidRDefault="00545C76" w:rsidP="00234A1A">
      <w:pPr>
        <w:pStyle w:val="ListParagraph"/>
        <w:numPr>
          <w:ilvl w:val="1"/>
          <w:numId w:val="93"/>
        </w:numPr>
        <w:rPr>
          <w:bCs/>
        </w:rPr>
      </w:pPr>
      <w:proofErr w:type="gramStart"/>
      <w:r w:rsidRPr="00545C76">
        <w:rPr>
          <w:bCs/>
        </w:rPr>
        <w:t>to</w:t>
      </w:r>
      <w:proofErr w:type="gramEnd"/>
      <w:r w:rsidRPr="00545C76">
        <w:rPr>
          <w:bCs/>
        </w:rPr>
        <w:t xml:space="preserve"> the extent feasible, has information security duties as their primary duties.</w:t>
      </w:r>
    </w:p>
    <w:p w14:paraId="07A47D17" w14:textId="77777777" w:rsidR="00FB1AD4" w:rsidRPr="00FB1AD4" w:rsidRDefault="00FB1AD4" w:rsidP="00FB1AD4">
      <w:pPr>
        <w:ind w:left="1080"/>
        <w:rPr>
          <w:bCs/>
        </w:rPr>
      </w:pPr>
    </w:p>
    <w:p w14:paraId="63420EBA" w14:textId="77777777" w:rsidR="00181461" w:rsidRDefault="00181461">
      <w:pPr>
        <w:rPr>
          <w:b/>
        </w:rPr>
      </w:pPr>
      <w:bookmarkStart w:id="84" w:name="_Toc539990144"/>
      <w:r>
        <w:br w:type="page"/>
      </w:r>
    </w:p>
    <w:p w14:paraId="63048803" w14:textId="70B4CDA4" w:rsidR="00FB1AD4" w:rsidRDefault="00F33BAD" w:rsidP="00C160D4">
      <w:pPr>
        <w:pStyle w:val="Heading2"/>
        <w:numPr>
          <w:ilvl w:val="0"/>
          <w:numId w:val="0"/>
        </w:numPr>
        <w:ind w:left="270"/>
      </w:pPr>
      <w:bookmarkStart w:id="85" w:name="_Toc192860442"/>
      <w:r>
        <w:lastRenderedPageBreak/>
        <w:t xml:space="preserve">H. </w:t>
      </w:r>
      <w:r w:rsidR="3D86643F">
        <w:t>Cybersecurity Framework</w:t>
      </w:r>
      <w:bookmarkEnd w:id="84"/>
      <w:bookmarkEnd w:id="85"/>
    </w:p>
    <w:p w14:paraId="25164597" w14:textId="77777777" w:rsidR="00483301" w:rsidRDefault="00483301" w:rsidP="00483301">
      <w:pPr>
        <w:ind w:left="360"/>
      </w:pPr>
    </w:p>
    <w:p w14:paraId="5E98FE63" w14:textId="33271FC9" w:rsidR="00922D43" w:rsidRDefault="7FA96B68" w:rsidP="2ADCF4ED">
      <w:pPr>
        <w:rPr>
          <w:rFonts w:eastAsia="Times New Roman"/>
        </w:rPr>
      </w:pPr>
      <w:r>
        <w:t xml:space="preserve">The Cybersecurity </w:t>
      </w:r>
      <w:r w:rsidR="3E921E73">
        <w:t>Framework (</w:t>
      </w:r>
      <w:r w:rsidR="7E038107">
        <w:t>CF)</w:t>
      </w:r>
      <w:r>
        <w:t xml:space="preserve"> consists of</w:t>
      </w:r>
      <w:r w:rsidR="70867F05">
        <w:t xml:space="preserve"> </w:t>
      </w:r>
      <w:r w:rsidR="5098D220">
        <w:t xml:space="preserve">one hundred </w:t>
      </w:r>
      <w:r w:rsidR="2B8967C5">
        <w:t>twenty-two</w:t>
      </w:r>
      <w:r w:rsidR="5098D220">
        <w:t xml:space="preserve"> </w:t>
      </w:r>
      <w:r w:rsidR="7ABB53B7">
        <w:t>(</w:t>
      </w:r>
      <w:r w:rsidR="07C3A3A5">
        <w:t>122</w:t>
      </w:r>
      <w:r w:rsidR="7ABB53B7">
        <w:t xml:space="preserve">) </w:t>
      </w:r>
      <w:r w:rsidRPr="2D932928">
        <w:rPr>
          <w:rFonts w:eastAsia="Times New Roman"/>
        </w:rPr>
        <w:t>Control Objectives</w:t>
      </w:r>
      <w:r w:rsidR="7ABB53B7" w:rsidRPr="2D932928">
        <w:rPr>
          <w:rFonts w:eastAsia="Times New Roman"/>
        </w:rPr>
        <w:t xml:space="preserve"> and five</w:t>
      </w:r>
      <w:r w:rsidR="206DEB68" w:rsidRPr="2D932928">
        <w:rPr>
          <w:rFonts w:eastAsia="Times New Roman"/>
        </w:rPr>
        <w:t xml:space="preserve"> </w:t>
      </w:r>
      <w:r w:rsidR="7ABB53B7" w:rsidRPr="2D932928">
        <w:rPr>
          <w:rFonts w:eastAsia="Times New Roman"/>
        </w:rPr>
        <w:t xml:space="preserve">(5) </w:t>
      </w:r>
      <w:r w:rsidRPr="2D932928">
        <w:rPr>
          <w:rFonts w:eastAsia="Times New Roman"/>
        </w:rPr>
        <w:t>Functional Areas</w:t>
      </w:r>
      <w:r w:rsidR="7ABB53B7" w:rsidRPr="2D932928">
        <w:rPr>
          <w:rFonts w:eastAsia="Times New Roman"/>
        </w:rPr>
        <w:t xml:space="preserve"> as follows;</w:t>
      </w:r>
      <w:r w:rsidRPr="2D932928">
        <w:rPr>
          <w:rFonts w:eastAsia="Times New Roman"/>
        </w:rPr>
        <w:t xml:space="preserve"> Identify, Protect, Detect, Respond and Recover</w:t>
      </w:r>
      <w:r w:rsidR="7ABB53B7" w:rsidRPr="2D932928">
        <w:rPr>
          <w:rFonts w:eastAsia="Times New Roman"/>
        </w:rPr>
        <w:t>.</w:t>
      </w:r>
      <w:r w:rsidR="013E4223" w:rsidRPr="2D932928">
        <w:rPr>
          <w:rFonts w:eastAsia="Times New Roman"/>
        </w:rPr>
        <w:t xml:space="preserve">  </w:t>
      </w:r>
      <w:r w:rsidR="252419A7" w:rsidRPr="2D932928">
        <w:rPr>
          <w:rFonts w:eastAsia="Times New Roman"/>
        </w:rPr>
        <w:t xml:space="preserve">The </w:t>
      </w:r>
      <w:r w:rsidR="7ABB53B7" w:rsidRPr="2D932928">
        <w:rPr>
          <w:rFonts w:eastAsia="Times New Roman"/>
        </w:rPr>
        <w:t>CF is also b</w:t>
      </w:r>
      <w:r w:rsidRPr="2D932928">
        <w:rPr>
          <w:rFonts w:eastAsia="Times New Roman"/>
        </w:rPr>
        <w:t>ased on</w:t>
      </w:r>
      <w:r w:rsidR="7ABB53B7" w:rsidRPr="2D932928">
        <w:rPr>
          <w:rFonts w:eastAsia="Times New Roman"/>
        </w:rPr>
        <w:t xml:space="preserve"> the National Institute of Standards and Technology (</w:t>
      </w:r>
      <w:bookmarkStart w:id="86" w:name="_Hlk94379465"/>
      <w:r w:rsidRPr="2D932928">
        <w:rPr>
          <w:rFonts w:eastAsia="Times New Roman"/>
        </w:rPr>
        <w:t>NIST</w:t>
      </w:r>
      <w:r w:rsidR="7ABB53B7" w:rsidRPr="2D932928">
        <w:rPr>
          <w:rFonts w:eastAsia="Times New Roman"/>
        </w:rPr>
        <w:t>)</w:t>
      </w:r>
      <w:r w:rsidRPr="2D932928">
        <w:rPr>
          <w:rFonts w:eastAsia="Times New Roman"/>
        </w:rPr>
        <w:t xml:space="preserve"> Cybersecurity Framework</w:t>
      </w:r>
      <w:r w:rsidR="73E1C6F7" w:rsidRPr="2D932928">
        <w:rPr>
          <w:rFonts w:eastAsia="Times New Roman"/>
        </w:rPr>
        <w:t xml:space="preserve"> 800-53 v5</w:t>
      </w:r>
      <w:bookmarkEnd w:id="86"/>
      <w:r w:rsidR="7ABB53B7" w:rsidRPr="2D932928">
        <w:rPr>
          <w:rFonts w:eastAsia="Times New Roman"/>
        </w:rPr>
        <w:t>.</w:t>
      </w:r>
    </w:p>
    <w:p w14:paraId="50F596AA" w14:textId="77777777" w:rsidR="00922D43" w:rsidRDefault="00922D43" w:rsidP="00922D43">
      <w:pPr>
        <w:rPr>
          <w:rFonts w:eastAsia="Times New Roman" w:cstheme="minorHAnsi"/>
        </w:rPr>
      </w:pPr>
    </w:p>
    <w:p w14:paraId="67AC2614" w14:textId="036491E0" w:rsidR="00FB1AD4" w:rsidRPr="00181461" w:rsidRDefault="00FB1AD4" w:rsidP="00FB1AD4">
      <w:pPr>
        <w:pStyle w:val="ListParagraph"/>
        <w:numPr>
          <w:ilvl w:val="0"/>
          <w:numId w:val="92"/>
        </w:numPr>
        <w:rPr>
          <w:rFonts w:eastAsia="Times New Roman"/>
        </w:rPr>
      </w:pPr>
      <w:r>
        <w:t xml:space="preserve">The Contractor security program will undergo a CF assessment at least once every two years to evaluate the </w:t>
      </w:r>
      <w:proofErr w:type="gramStart"/>
      <w:r>
        <w:t>programs</w:t>
      </w:r>
      <w:proofErr w:type="gramEnd"/>
      <w:r>
        <w:t xml:space="preserve"> overall maturity, measured on the CMMI scale (0-5) and the maturity level of each of the CF controls. This assessment will be conducted </w:t>
      </w:r>
      <w:r w:rsidR="499AF8B2">
        <w:t xml:space="preserve">at </w:t>
      </w:r>
      <w:proofErr w:type="gramStart"/>
      <w:r w:rsidR="499AF8B2">
        <w:t>time</w:t>
      </w:r>
      <w:proofErr w:type="gramEnd"/>
      <w:r w:rsidR="499AF8B2">
        <w:t xml:space="preserve"> of onboarding through the boards automated vendor assessment tool</w:t>
      </w:r>
      <w:r>
        <w:t>.</w:t>
      </w:r>
      <w:r w:rsidR="00286FC8">
        <w:t xml:space="preserve"> </w:t>
      </w:r>
    </w:p>
    <w:p w14:paraId="2808E5E1" w14:textId="41E50CBD" w:rsidR="00FB1AD4" w:rsidRPr="00181461" w:rsidRDefault="00B36425" w:rsidP="00FB1AD4">
      <w:pPr>
        <w:pStyle w:val="ListParagraph"/>
        <w:numPr>
          <w:ilvl w:val="0"/>
          <w:numId w:val="94"/>
        </w:numPr>
      </w:pPr>
      <w:r>
        <w:t>C</w:t>
      </w:r>
      <w:r w:rsidR="00FB1AD4">
        <w:t xml:space="preserve">ontrol objectives below a CMMI level 3 will require submission of a management response with corrective action plan to the </w:t>
      </w:r>
      <w:r w:rsidR="4DB7FF2F">
        <w:t>Board</w:t>
      </w:r>
      <w:r w:rsidR="005E49AC">
        <w:t>.</w:t>
      </w:r>
    </w:p>
    <w:p w14:paraId="7867B5C3" w14:textId="77777777" w:rsidR="00FB1AD4" w:rsidRPr="00B36425" w:rsidRDefault="00FB1AD4" w:rsidP="00234A1A">
      <w:pPr>
        <w:pStyle w:val="ListParagraph"/>
        <w:numPr>
          <w:ilvl w:val="0"/>
          <w:numId w:val="94"/>
        </w:numPr>
        <w:rPr>
          <w:bCs/>
        </w:rPr>
      </w:pPr>
      <w:r w:rsidRPr="00331D4B">
        <w:rPr>
          <w:bCs/>
        </w:rPr>
        <w:t>Corrective Action Plan status reports will be made every six months, starting from the plan submission date.</w:t>
      </w:r>
    </w:p>
    <w:p w14:paraId="2C23D24B" w14:textId="77777777" w:rsidR="00483301" w:rsidRPr="00B36425" w:rsidRDefault="00483301" w:rsidP="00483301">
      <w:pPr>
        <w:rPr>
          <w:rFonts w:cstheme="minorHAnsi"/>
        </w:rPr>
      </w:pPr>
    </w:p>
    <w:p w14:paraId="75474A27" w14:textId="295C3D5D" w:rsidR="00483301" w:rsidRPr="00B36425" w:rsidRDefault="00483301" w:rsidP="005E49AC">
      <w:pPr>
        <w:ind w:firstLine="360"/>
        <w:rPr>
          <w:rFonts w:cstheme="minorHAnsi"/>
          <w:b/>
          <w:bCs/>
        </w:rPr>
      </w:pPr>
      <w:r w:rsidRPr="00B36425">
        <w:rPr>
          <w:rFonts w:cstheme="minorHAnsi"/>
          <w:b/>
          <w:bCs/>
        </w:rPr>
        <w:t>Cyber Security Maturity Levels</w:t>
      </w:r>
    </w:p>
    <w:p w14:paraId="4AF4C23D" w14:textId="77777777" w:rsidR="00483301" w:rsidRPr="00B36425" w:rsidRDefault="00483301" w:rsidP="00483301">
      <w:pPr>
        <w:rPr>
          <w:rFonts w:cstheme="minorHAnsi"/>
          <w:b/>
          <w:bCs/>
        </w:rPr>
      </w:pPr>
    </w:p>
    <w:tbl>
      <w:tblPr>
        <w:tblStyle w:val="TableGrid"/>
        <w:tblW w:w="9350" w:type="dxa"/>
        <w:tblInd w:w="607" w:type="dxa"/>
        <w:tblLook w:val="04A0" w:firstRow="1" w:lastRow="0" w:firstColumn="1" w:lastColumn="0" w:noHBand="0" w:noVBand="1"/>
      </w:tblPr>
      <w:tblGrid>
        <w:gridCol w:w="1705"/>
        <w:gridCol w:w="7645"/>
      </w:tblGrid>
      <w:tr w:rsidR="00483301" w:rsidRPr="00331D4B" w14:paraId="64750500" w14:textId="77777777" w:rsidTr="005E49AC">
        <w:tc>
          <w:tcPr>
            <w:tcW w:w="1705" w:type="dxa"/>
          </w:tcPr>
          <w:p w14:paraId="2ACC729B" w14:textId="77777777" w:rsidR="00483301" w:rsidRPr="00B36425" w:rsidRDefault="00483301" w:rsidP="00670727">
            <w:pPr>
              <w:rPr>
                <w:rFonts w:cstheme="minorHAnsi"/>
                <w:b/>
                <w:bCs/>
              </w:rPr>
            </w:pPr>
            <w:r w:rsidRPr="00B36425">
              <w:rPr>
                <w:rFonts w:cstheme="minorHAnsi"/>
              </w:rPr>
              <w:t>Level 0:</w:t>
            </w:r>
          </w:p>
        </w:tc>
        <w:tc>
          <w:tcPr>
            <w:tcW w:w="7645" w:type="dxa"/>
          </w:tcPr>
          <w:p w14:paraId="005572FD" w14:textId="77777777" w:rsidR="00483301" w:rsidRPr="00B36425" w:rsidRDefault="00483301" w:rsidP="00670727">
            <w:pPr>
              <w:rPr>
                <w:rFonts w:cstheme="minorHAnsi"/>
              </w:rPr>
            </w:pPr>
            <w:r w:rsidRPr="00B36425">
              <w:rPr>
                <w:rFonts w:cstheme="minorHAnsi"/>
              </w:rPr>
              <w:t>Non-Existent There is no evidence of the organization meeting the objective.</w:t>
            </w:r>
          </w:p>
          <w:p w14:paraId="6928FCBE" w14:textId="77777777" w:rsidR="00483301" w:rsidRPr="00B36425" w:rsidRDefault="00483301" w:rsidP="00670727">
            <w:pPr>
              <w:rPr>
                <w:rFonts w:cstheme="minorHAnsi"/>
                <w:b/>
                <w:bCs/>
              </w:rPr>
            </w:pPr>
          </w:p>
        </w:tc>
      </w:tr>
      <w:tr w:rsidR="00483301" w:rsidRPr="00331D4B" w14:paraId="5297499D" w14:textId="77777777" w:rsidTr="005E49AC">
        <w:tc>
          <w:tcPr>
            <w:tcW w:w="1705" w:type="dxa"/>
          </w:tcPr>
          <w:p w14:paraId="784DC283" w14:textId="77777777" w:rsidR="00483301" w:rsidRPr="005E49AC" w:rsidRDefault="00483301" w:rsidP="00670727">
            <w:pPr>
              <w:rPr>
                <w:rFonts w:cstheme="minorHAnsi"/>
                <w:b/>
                <w:bCs/>
              </w:rPr>
            </w:pPr>
            <w:r w:rsidRPr="005E49AC">
              <w:rPr>
                <w:rFonts w:cstheme="minorHAnsi"/>
              </w:rPr>
              <w:t>Level 1:</w:t>
            </w:r>
          </w:p>
        </w:tc>
        <w:tc>
          <w:tcPr>
            <w:tcW w:w="7645" w:type="dxa"/>
          </w:tcPr>
          <w:p w14:paraId="5A2C22E9" w14:textId="77777777" w:rsidR="00483301" w:rsidRPr="005E49AC" w:rsidRDefault="00483301" w:rsidP="00670727">
            <w:pPr>
              <w:rPr>
                <w:rFonts w:cstheme="minorHAnsi"/>
              </w:rPr>
            </w:pPr>
            <w:r w:rsidRPr="005E49AC">
              <w:rPr>
                <w:rFonts w:cstheme="minorHAnsi"/>
              </w:rPr>
              <w:t>Initial - The organization has an ad-hoc, inconsistent, or reactive approach to meeting the objective.</w:t>
            </w:r>
          </w:p>
          <w:p w14:paraId="6A442048" w14:textId="77777777" w:rsidR="00483301" w:rsidRPr="005E49AC" w:rsidRDefault="00483301" w:rsidP="00670727">
            <w:pPr>
              <w:rPr>
                <w:rFonts w:cstheme="minorHAnsi"/>
                <w:b/>
                <w:bCs/>
              </w:rPr>
            </w:pPr>
          </w:p>
        </w:tc>
      </w:tr>
      <w:tr w:rsidR="00483301" w:rsidRPr="00331D4B" w14:paraId="42AD838E" w14:textId="77777777" w:rsidTr="005E49AC">
        <w:tc>
          <w:tcPr>
            <w:tcW w:w="1705" w:type="dxa"/>
          </w:tcPr>
          <w:p w14:paraId="10EFF59D" w14:textId="77777777" w:rsidR="00483301" w:rsidRPr="005E49AC" w:rsidRDefault="00483301" w:rsidP="00670727">
            <w:pPr>
              <w:rPr>
                <w:rFonts w:cstheme="minorHAnsi"/>
                <w:b/>
                <w:bCs/>
              </w:rPr>
            </w:pPr>
            <w:r w:rsidRPr="005E49AC">
              <w:rPr>
                <w:rFonts w:cstheme="minorHAnsi"/>
              </w:rPr>
              <w:t>Level 2:</w:t>
            </w:r>
          </w:p>
        </w:tc>
        <w:tc>
          <w:tcPr>
            <w:tcW w:w="7645" w:type="dxa"/>
          </w:tcPr>
          <w:p w14:paraId="60AE38E3" w14:textId="77777777" w:rsidR="00483301" w:rsidRPr="005E49AC" w:rsidRDefault="00483301" w:rsidP="00670727">
            <w:pPr>
              <w:rPr>
                <w:rFonts w:cstheme="minorHAnsi"/>
              </w:rPr>
            </w:pPr>
            <w:r w:rsidRPr="005E49AC">
              <w:rPr>
                <w:rFonts w:cstheme="minorHAnsi"/>
              </w:rPr>
              <w:t>Consistent - The organization has a consistent overall approach to meeting the objective, but the approach is mostly reactive and undocumented. The organization does not routinely measure or enforce policy compliance.</w:t>
            </w:r>
          </w:p>
          <w:p w14:paraId="16C946CA" w14:textId="77777777" w:rsidR="00483301" w:rsidRPr="005E49AC" w:rsidRDefault="00483301" w:rsidP="00670727">
            <w:pPr>
              <w:rPr>
                <w:rFonts w:cstheme="minorHAnsi"/>
                <w:b/>
                <w:bCs/>
              </w:rPr>
            </w:pPr>
          </w:p>
        </w:tc>
      </w:tr>
      <w:tr w:rsidR="00483301" w:rsidRPr="00331D4B" w14:paraId="286A02A2" w14:textId="77777777" w:rsidTr="005E49AC">
        <w:tc>
          <w:tcPr>
            <w:tcW w:w="1705" w:type="dxa"/>
          </w:tcPr>
          <w:p w14:paraId="159CC611" w14:textId="77777777" w:rsidR="00483301" w:rsidRPr="005E49AC" w:rsidRDefault="00483301" w:rsidP="00670727">
            <w:pPr>
              <w:rPr>
                <w:rFonts w:cstheme="minorHAnsi"/>
                <w:b/>
                <w:bCs/>
              </w:rPr>
            </w:pPr>
            <w:r w:rsidRPr="005E49AC">
              <w:rPr>
                <w:rFonts w:cstheme="minorHAnsi"/>
                <w:b/>
                <w:bCs/>
                <w:u w:val="single"/>
              </w:rPr>
              <w:t>*Level 3:</w:t>
            </w:r>
          </w:p>
        </w:tc>
        <w:tc>
          <w:tcPr>
            <w:tcW w:w="7645" w:type="dxa"/>
          </w:tcPr>
          <w:p w14:paraId="3A6727BC" w14:textId="77777777" w:rsidR="00483301" w:rsidRPr="005E49AC" w:rsidRDefault="00483301" w:rsidP="00670727">
            <w:pPr>
              <w:rPr>
                <w:rFonts w:cstheme="minorHAnsi"/>
                <w:u w:val="single"/>
              </w:rPr>
            </w:pPr>
            <w:r w:rsidRPr="005E49AC">
              <w:rPr>
                <w:rFonts w:cstheme="minorHAnsi"/>
                <w:u w:val="single"/>
              </w:rPr>
              <w:t>Defined - The organization has a documented, detailed approach to meeting the objective and regularly measures its compliance.</w:t>
            </w:r>
          </w:p>
          <w:p w14:paraId="226C1B8F" w14:textId="77777777" w:rsidR="00483301" w:rsidRPr="005E49AC" w:rsidRDefault="00483301" w:rsidP="00670727">
            <w:pPr>
              <w:rPr>
                <w:rFonts w:cstheme="minorHAnsi"/>
              </w:rPr>
            </w:pPr>
          </w:p>
        </w:tc>
      </w:tr>
      <w:tr w:rsidR="00483301" w:rsidRPr="00331D4B" w14:paraId="0559E16E" w14:textId="77777777" w:rsidTr="005E49AC">
        <w:tc>
          <w:tcPr>
            <w:tcW w:w="1705" w:type="dxa"/>
          </w:tcPr>
          <w:p w14:paraId="05F3D7D9" w14:textId="77777777" w:rsidR="00483301" w:rsidRPr="005E49AC" w:rsidRDefault="00483301" w:rsidP="00670727">
            <w:pPr>
              <w:rPr>
                <w:rFonts w:cstheme="minorHAnsi"/>
                <w:b/>
                <w:bCs/>
              </w:rPr>
            </w:pPr>
            <w:r w:rsidRPr="005E49AC">
              <w:rPr>
                <w:rFonts w:cstheme="minorHAnsi"/>
              </w:rPr>
              <w:t>Level 4:</w:t>
            </w:r>
          </w:p>
        </w:tc>
        <w:tc>
          <w:tcPr>
            <w:tcW w:w="7645" w:type="dxa"/>
          </w:tcPr>
          <w:p w14:paraId="76AC4EE2" w14:textId="77777777" w:rsidR="00483301" w:rsidRPr="005E49AC" w:rsidRDefault="00483301" w:rsidP="00670727">
            <w:pPr>
              <w:rPr>
                <w:rFonts w:cstheme="minorHAnsi"/>
              </w:rPr>
            </w:pPr>
            <w:r w:rsidRPr="005E49AC">
              <w:rPr>
                <w:rFonts w:cstheme="minorHAnsi"/>
              </w:rPr>
              <w:t>Risk-Based - The organization uses an established risk management framework to measure and evaluate risk and integrate improvements beyond the requirements of applicable regulations.</w:t>
            </w:r>
          </w:p>
          <w:p w14:paraId="4B5B3700" w14:textId="77777777" w:rsidR="00483301" w:rsidRPr="005E49AC" w:rsidRDefault="00483301" w:rsidP="00670727">
            <w:pPr>
              <w:rPr>
                <w:rFonts w:cstheme="minorHAnsi"/>
                <w:b/>
                <w:bCs/>
              </w:rPr>
            </w:pPr>
          </w:p>
        </w:tc>
      </w:tr>
      <w:tr w:rsidR="00483301" w:rsidRPr="00331D4B" w14:paraId="2B3AE938" w14:textId="77777777" w:rsidTr="005E49AC">
        <w:tc>
          <w:tcPr>
            <w:tcW w:w="1705" w:type="dxa"/>
          </w:tcPr>
          <w:p w14:paraId="6429F80C" w14:textId="77777777" w:rsidR="00483301" w:rsidRPr="005E49AC" w:rsidRDefault="00483301" w:rsidP="00670727">
            <w:pPr>
              <w:rPr>
                <w:rFonts w:cstheme="minorHAnsi"/>
                <w:b/>
                <w:bCs/>
              </w:rPr>
            </w:pPr>
            <w:r w:rsidRPr="005E49AC">
              <w:rPr>
                <w:rFonts w:cstheme="minorHAnsi"/>
              </w:rPr>
              <w:t>Level 5:</w:t>
            </w:r>
          </w:p>
        </w:tc>
        <w:tc>
          <w:tcPr>
            <w:tcW w:w="7645" w:type="dxa"/>
          </w:tcPr>
          <w:p w14:paraId="391DE251" w14:textId="77777777" w:rsidR="00483301" w:rsidRPr="005E49AC" w:rsidRDefault="00483301" w:rsidP="00670727">
            <w:pPr>
              <w:rPr>
                <w:rFonts w:cstheme="minorHAnsi"/>
              </w:rPr>
            </w:pPr>
            <w:r w:rsidRPr="005E49AC">
              <w:rPr>
                <w:rFonts w:cstheme="minorHAnsi"/>
              </w:rPr>
              <w:t>Optimized - The organization has refined its standards and practices, focusing on ways to improve its capabilities in the most efficient and cost-effective manner.</w:t>
            </w:r>
          </w:p>
          <w:p w14:paraId="4A7FFDDD" w14:textId="77777777" w:rsidR="00483301" w:rsidRPr="005E49AC" w:rsidRDefault="00483301" w:rsidP="00670727">
            <w:pPr>
              <w:rPr>
                <w:rFonts w:cstheme="minorHAnsi"/>
                <w:b/>
                <w:bCs/>
              </w:rPr>
            </w:pPr>
          </w:p>
        </w:tc>
      </w:tr>
    </w:tbl>
    <w:p w14:paraId="0E11CC55" w14:textId="0A175824" w:rsidR="00A62064" w:rsidRDefault="00A62064" w:rsidP="00483301">
      <w:pPr>
        <w:rPr>
          <w:rFonts w:cstheme="minorHAnsi"/>
          <w:b/>
          <w:bCs/>
        </w:rPr>
      </w:pPr>
    </w:p>
    <w:p w14:paraId="3C9D168C" w14:textId="77777777" w:rsidR="00A62064" w:rsidRDefault="00A62064">
      <w:pPr>
        <w:rPr>
          <w:rFonts w:cstheme="minorHAnsi"/>
          <w:b/>
          <w:bCs/>
        </w:rPr>
      </w:pPr>
      <w:r>
        <w:rPr>
          <w:rFonts w:cstheme="minorHAnsi"/>
          <w:b/>
          <w:bCs/>
        </w:rPr>
        <w:br w:type="page"/>
      </w:r>
    </w:p>
    <w:p w14:paraId="6ED55B2A" w14:textId="77777777" w:rsidR="00483301" w:rsidRPr="005E49AC" w:rsidRDefault="00483301" w:rsidP="00483301">
      <w:pPr>
        <w:rPr>
          <w:rFonts w:cstheme="minorHAnsi"/>
          <w:b/>
          <w:bCs/>
        </w:rPr>
      </w:pPr>
    </w:p>
    <w:p w14:paraId="6145F6DC" w14:textId="77777777" w:rsidR="00556567" w:rsidRDefault="00556567">
      <w:pPr>
        <w:rPr>
          <w:b/>
        </w:rPr>
      </w:pPr>
    </w:p>
    <w:p w14:paraId="18F72CDC" w14:textId="1497E39D" w:rsidR="00DF2D84" w:rsidRDefault="00DF2D84" w:rsidP="000D7E88">
      <w:pPr>
        <w:pStyle w:val="Heading1"/>
      </w:pPr>
      <w:bookmarkStart w:id="87" w:name="_Toc273110495"/>
      <w:bookmarkStart w:id="88" w:name="_Toc192860443"/>
      <w:r>
        <w:t>SECTION V – PROPOSAL PREPARATION AND SUBMISSION</w:t>
      </w:r>
      <w:bookmarkEnd w:id="87"/>
      <w:bookmarkEnd w:id="88"/>
    </w:p>
    <w:p w14:paraId="5D80A2E7" w14:textId="77777777" w:rsidR="00DF2D84" w:rsidRDefault="00DF2D84">
      <w:pPr>
        <w:rPr>
          <w:b/>
        </w:rPr>
      </w:pPr>
    </w:p>
    <w:p w14:paraId="2AF64D7D" w14:textId="5CE4BAC1" w:rsidR="00DF2D84" w:rsidRDefault="00C9650B" w:rsidP="00C9650B">
      <w:pPr>
        <w:pStyle w:val="Heading2"/>
        <w:numPr>
          <w:ilvl w:val="0"/>
          <w:numId w:val="0"/>
        </w:numPr>
        <w:ind w:left="360"/>
      </w:pPr>
      <w:bookmarkStart w:id="89" w:name="_Toc1671602053"/>
      <w:bookmarkStart w:id="90" w:name="_Toc192860444"/>
      <w:r>
        <w:t xml:space="preserve">A. </w:t>
      </w:r>
      <w:r w:rsidR="00DF2D84">
        <w:t xml:space="preserve">Instructions for </w:t>
      </w:r>
      <w:bookmarkEnd w:id="89"/>
      <w:r>
        <w:t>Proposal Submission</w:t>
      </w:r>
      <w:bookmarkEnd w:id="90"/>
    </w:p>
    <w:p w14:paraId="46077885" w14:textId="77777777" w:rsidR="00DF2D84" w:rsidRDefault="00DF2D84" w:rsidP="002636E5">
      <w:pPr>
        <w:rPr>
          <w:b/>
        </w:rPr>
      </w:pPr>
    </w:p>
    <w:p w14:paraId="5F502615" w14:textId="7A1DE0C7" w:rsidR="005C3C26" w:rsidRDefault="03594D06" w:rsidP="007D650C">
      <w:pPr>
        <w:pStyle w:val="ListParagraph"/>
        <w:numPr>
          <w:ilvl w:val="0"/>
          <w:numId w:val="49"/>
        </w:numPr>
      </w:pPr>
      <w:r w:rsidRPr="2D932928">
        <w:rPr>
          <w:u w:val="single"/>
        </w:rPr>
        <w:t>EMAIL SUBMISSION</w:t>
      </w:r>
      <w:r>
        <w:t xml:space="preserve"> – </w:t>
      </w:r>
      <w:r w:rsidR="000A509A">
        <w:t>Proposals must be submitted by email</w:t>
      </w:r>
      <w:r w:rsidR="006449BF">
        <w:t xml:space="preserve"> </w:t>
      </w:r>
      <w:r>
        <w:t xml:space="preserve">to </w:t>
      </w:r>
      <w:hyperlink r:id="rId18">
        <w:r w:rsidRPr="2D932928">
          <w:rPr>
            <w:rStyle w:val="Hyperlink"/>
          </w:rPr>
          <w:t>wfs.procurements@wfscapitalarea.com</w:t>
        </w:r>
      </w:hyperlink>
      <w:r>
        <w:t>, no later than 4:00 p.m.</w:t>
      </w:r>
      <w:r w:rsidR="2EECE883">
        <w:t xml:space="preserve"> CST</w:t>
      </w:r>
      <w:r>
        <w:t>, on April 2</w:t>
      </w:r>
      <w:r w:rsidR="7CE2CBB7">
        <w:t>3</w:t>
      </w:r>
      <w:r>
        <w:t>, 202</w:t>
      </w:r>
      <w:r w:rsidR="7CE2CBB7">
        <w:t>5</w:t>
      </w:r>
      <w:r>
        <w:t>. The Email subject line must be as follows: [</w:t>
      </w:r>
      <w:r w:rsidRPr="2D932928">
        <w:rPr>
          <w:b/>
          <w:bCs/>
        </w:rPr>
        <w:t>Career Center Proposal-Proposing Entity Name</w:t>
      </w:r>
      <w:r>
        <w:t xml:space="preserve">]. </w:t>
      </w:r>
    </w:p>
    <w:p w14:paraId="055E3DA4" w14:textId="77777777" w:rsidR="008C1B35" w:rsidRDefault="008C1B35" w:rsidP="00C160D4">
      <w:pPr>
        <w:pStyle w:val="ListParagraph"/>
      </w:pPr>
    </w:p>
    <w:p w14:paraId="3467ABD5" w14:textId="77777777" w:rsidR="00540459" w:rsidRDefault="03594D06" w:rsidP="001C7982">
      <w:pPr>
        <w:ind w:left="720"/>
      </w:pPr>
      <w:r>
        <w:t xml:space="preserve"> A</w:t>
      </w:r>
      <w:r w:rsidR="00495FF5">
        <w:t>ny a</w:t>
      </w:r>
      <w:r>
        <w:t>mendments to a proposal already submitted must</w:t>
      </w:r>
      <w:r w:rsidR="001C7982">
        <w:t xml:space="preserve"> </w:t>
      </w:r>
      <w:r w:rsidR="006A0505">
        <w:t xml:space="preserve">be submitted prior to </w:t>
      </w:r>
      <w:r w:rsidR="005566E0">
        <w:t xml:space="preserve">the Submission Deadline and </w:t>
      </w:r>
      <w:r>
        <w:t>contain the amendment number in the email subject line as follows: [</w:t>
      </w:r>
      <w:r w:rsidRPr="005C3C26">
        <w:rPr>
          <w:b/>
          <w:bCs/>
        </w:rPr>
        <w:t>Amendment No.1-Career Center Proposal-Proposing Entity Name</w:t>
      </w:r>
      <w:r>
        <w:t>]</w:t>
      </w:r>
      <w:r w:rsidR="50BB9C28">
        <w:t>.</w:t>
      </w:r>
      <w:r w:rsidR="7183D90F">
        <w:t xml:space="preserve"> </w:t>
      </w:r>
    </w:p>
    <w:p w14:paraId="405B4490" w14:textId="77777777" w:rsidR="00540459" w:rsidRDefault="00540459" w:rsidP="001C7982">
      <w:pPr>
        <w:ind w:left="720"/>
      </w:pPr>
    </w:p>
    <w:p w14:paraId="3BBF4D40" w14:textId="271924F1" w:rsidR="00166BDE" w:rsidRPr="0034360F" w:rsidRDefault="03594D06" w:rsidP="001C7982">
      <w:pPr>
        <w:ind w:left="720"/>
      </w:pPr>
      <w:r w:rsidRPr="005C3C26">
        <w:t xml:space="preserve">Proposals </w:t>
      </w:r>
      <w:r w:rsidR="002F389D">
        <w:t>or</w:t>
      </w:r>
      <w:r w:rsidR="002F389D" w:rsidRPr="005C3C26">
        <w:t xml:space="preserve"> </w:t>
      </w:r>
      <w:r w:rsidRPr="005C3C26">
        <w:t xml:space="preserve">amendments </w:t>
      </w:r>
      <w:r w:rsidR="007F1F74" w:rsidRPr="005C3C26">
        <w:rPr>
          <w:b/>
          <w:bCs/>
        </w:rPr>
        <w:t>submitted</w:t>
      </w:r>
      <w:r w:rsidR="007F1F74" w:rsidRPr="00C160D4">
        <w:rPr>
          <w:b/>
          <w:bCs/>
        </w:rPr>
        <w:t xml:space="preserve"> </w:t>
      </w:r>
      <w:r w:rsidRPr="0034360F">
        <w:t xml:space="preserve">after the deadline </w:t>
      </w:r>
      <w:r w:rsidRPr="00C160D4">
        <w:rPr>
          <w:b/>
          <w:bCs/>
        </w:rPr>
        <w:t>will not be considered and will be deemed late and non-responsive</w:t>
      </w:r>
      <w:r w:rsidRPr="0034360F">
        <w:t xml:space="preserve"> to this RFP</w:t>
      </w:r>
      <w:r w:rsidR="0034360F">
        <w:t>.</w:t>
      </w:r>
    </w:p>
    <w:p w14:paraId="44E3AAE2" w14:textId="77777777" w:rsidR="00166BDE" w:rsidRPr="00166BDE" w:rsidRDefault="00166BDE" w:rsidP="007D650C">
      <w:pPr>
        <w:pStyle w:val="ListParagraph"/>
      </w:pPr>
    </w:p>
    <w:p w14:paraId="05B81E1C" w14:textId="3B8EF755" w:rsidR="0056526F" w:rsidRDefault="6608210F" w:rsidP="00166BDE">
      <w:pPr>
        <w:pStyle w:val="ListParagraph"/>
        <w:numPr>
          <w:ilvl w:val="0"/>
          <w:numId w:val="49"/>
        </w:numPr>
      </w:pPr>
      <w:r w:rsidRPr="2D932928">
        <w:rPr>
          <w:u w:val="single"/>
        </w:rPr>
        <w:t xml:space="preserve">FILE </w:t>
      </w:r>
      <w:r w:rsidR="49B63B8E" w:rsidRPr="2D932928">
        <w:rPr>
          <w:u w:val="single"/>
        </w:rPr>
        <w:t>FORMAT</w:t>
      </w:r>
      <w:r w:rsidR="49B63B8E">
        <w:t xml:space="preserve"> – </w:t>
      </w:r>
      <w:r w:rsidR="49F3E8BB">
        <w:t xml:space="preserve">All documents </w:t>
      </w:r>
      <w:r w:rsidR="7EDD41FE">
        <w:t xml:space="preserve">in the </w:t>
      </w:r>
      <w:r w:rsidR="004B6B88" w:rsidRPr="003C09C2">
        <w:rPr>
          <w:i/>
          <w:iCs/>
        </w:rPr>
        <w:t>Attachment L</w:t>
      </w:r>
      <w:r w:rsidR="003C09C2" w:rsidRPr="003C09C2">
        <w:rPr>
          <w:i/>
          <w:iCs/>
        </w:rPr>
        <w:t xml:space="preserve"> – Response Checklist and Order of Submission</w:t>
      </w:r>
      <w:r w:rsidR="003C09C2">
        <w:t xml:space="preserve"> </w:t>
      </w:r>
      <w:r w:rsidR="49F3E8BB">
        <w:t xml:space="preserve">must be </w:t>
      </w:r>
      <w:r w:rsidR="0FB76DDD">
        <w:t>complete, legible</w:t>
      </w:r>
      <w:r w:rsidR="7EDD41FE">
        <w:t>, and</w:t>
      </w:r>
      <w:r w:rsidR="1C2220DA">
        <w:t xml:space="preserve"> </w:t>
      </w:r>
      <w:r w:rsidR="7EDD41FE">
        <w:t>saved</w:t>
      </w:r>
      <w:r w:rsidR="49B63B8E">
        <w:t xml:space="preserve"> </w:t>
      </w:r>
      <w:r>
        <w:t xml:space="preserve">in </w:t>
      </w:r>
      <w:r w:rsidR="007F1F74">
        <w:t>PDF</w:t>
      </w:r>
      <w:r>
        <w:t xml:space="preserve"> file format</w:t>
      </w:r>
      <w:r w:rsidR="7EDD41FE">
        <w:t xml:space="preserve">. If multiple files are </w:t>
      </w:r>
      <w:r w:rsidR="0FB76DDD">
        <w:t xml:space="preserve">attached to a single email submission; then each file attachment </w:t>
      </w:r>
      <w:r w:rsidR="50BB9C28">
        <w:t>must</w:t>
      </w:r>
      <w:r w:rsidR="0FB76DDD">
        <w:t xml:space="preserve"> contain a label that is descriptive of its contents</w:t>
      </w:r>
      <w:r w:rsidR="361C83EF">
        <w:t>,</w:t>
      </w:r>
      <w:r w:rsidR="0FB76DDD">
        <w:t xml:space="preserve"> followed by the Proposing Entity Name.</w:t>
      </w:r>
      <w:r w:rsidR="49F3E8BB">
        <w:t xml:space="preserve"> </w:t>
      </w:r>
    </w:p>
    <w:p w14:paraId="68DAE23B" w14:textId="77777777" w:rsidR="000A7996" w:rsidRDefault="000A7996" w:rsidP="0056526F">
      <w:pPr>
        <w:ind w:left="360"/>
      </w:pPr>
    </w:p>
    <w:p w14:paraId="1AF1A361" w14:textId="39B4D1A1" w:rsidR="00166BDE" w:rsidRPr="00166BDE" w:rsidRDefault="52BE16C8" w:rsidP="00181461">
      <w:pPr>
        <w:ind w:left="1440"/>
      </w:pPr>
      <w:r>
        <w:t>For example</w:t>
      </w:r>
      <w:r w:rsidR="50BB9C28">
        <w:t>,</w:t>
      </w:r>
      <w:r w:rsidR="361C83EF">
        <w:t xml:space="preserve"> if attaching the Proposal Narrative, Budget Forms and Certificat</w:t>
      </w:r>
      <w:r w:rsidR="03594D06">
        <w:t>es</w:t>
      </w:r>
      <w:r w:rsidR="007F1F74">
        <w:t xml:space="preserve"> are</w:t>
      </w:r>
      <w:r w:rsidR="361C83EF">
        <w:t xml:space="preserve"> in separate files</w:t>
      </w:r>
      <w:r w:rsidR="50BB9C28">
        <w:t>;</w:t>
      </w:r>
      <w:r w:rsidR="361C83EF">
        <w:t xml:space="preserve"> the</w:t>
      </w:r>
      <w:r w:rsidR="50BB9C28">
        <w:t>n the</w:t>
      </w:r>
      <w:r w:rsidR="361C83EF">
        <w:t xml:space="preserve"> three</w:t>
      </w:r>
      <w:r w:rsidR="3F634FB1">
        <w:t xml:space="preserve"> </w:t>
      </w:r>
      <w:r w:rsidR="361C83EF">
        <w:t xml:space="preserve">(3) attachments </w:t>
      </w:r>
      <w:r w:rsidR="50BB9C28">
        <w:t>must</w:t>
      </w:r>
      <w:r w:rsidR="361C83EF">
        <w:t xml:space="preserve"> be labeled as follows:</w:t>
      </w:r>
      <w:r>
        <w:t xml:space="preserve"> </w:t>
      </w:r>
      <w:r w:rsidRPr="000A7996">
        <w:rPr>
          <w:b/>
          <w:bCs/>
        </w:rPr>
        <w:t>[Proposal Narrative-Your Organization Name], [Budget Forms-Your Organization Name]</w:t>
      </w:r>
      <w:r w:rsidR="56C45C0C" w:rsidRPr="000A7996">
        <w:rPr>
          <w:b/>
          <w:bCs/>
        </w:rPr>
        <w:t>,</w:t>
      </w:r>
      <w:r w:rsidR="361C83EF" w:rsidRPr="000A7996">
        <w:rPr>
          <w:b/>
          <w:bCs/>
        </w:rPr>
        <w:t xml:space="preserve"> and</w:t>
      </w:r>
      <w:r w:rsidR="56C45C0C" w:rsidRPr="000A7996">
        <w:rPr>
          <w:b/>
          <w:bCs/>
        </w:rPr>
        <w:t xml:space="preserve"> </w:t>
      </w:r>
      <w:r w:rsidR="361C83EF" w:rsidRPr="000A7996">
        <w:rPr>
          <w:b/>
          <w:bCs/>
        </w:rPr>
        <w:t>[Certifications-Your Organization Name</w:t>
      </w:r>
      <w:r w:rsidR="361C83EF">
        <w:t>]</w:t>
      </w:r>
      <w:r w:rsidR="56C45C0C">
        <w:t>.</w:t>
      </w:r>
      <w:r w:rsidR="03594D06">
        <w:t xml:space="preserve"> Proposals lacking the required elements as specified in the RFP or missing materials will be deemed unresponsive and will not be considered for review under this procurement.    </w:t>
      </w:r>
    </w:p>
    <w:p w14:paraId="35E85B92" w14:textId="77777777" w:rsidR="000D0E13" w:rsidRDefault="000D0E13" w:rsidP="000D0E13">
      <w:pPr>
        <w:pStyle w:val="ListParagraph"/>
      </w:pPr>
    </w:p>
    <w:p w14:paraId="3F6F2DDB" w14:textId="0DDC8953" w:rsidR="00BB7DA0" w:rsidRDefault="2C0EC1B1" w:rsidP="00BB7DA0">
      <w:pPr>
        <w:pStyle w:val="ListParagraph"/>
        <w:numPr>
          <w:ilvl w:val="0"/>
          <w:numId w:val="49"/>
        </w:numPr>
      </w:pPr>
      <w:bookmarkStart w:id="91" w:name="_Hlk99429740"/>
      <w:r w:rsidRPr="7C8FAFBB">
        <w:rPr>
          <w:u w:val="single"/>
        </w:rPr>
        <w:t>PAGE LIMITS –</w:t>
      </w:r>
      <w:r>
        <w:t xml:space="preserve">  Total Narrative </w:t>
      </w:r>
      <w:r w:rsidR="17D057AD">
        <w:t xml:space="preserve">optimal </w:t>
      </w:r>
      <w:r>
        <w:t xml:space="preserve">page limit is </w:t>
      </w:r>
      <w:r w:rsidR="5DDAA0BA">
        <w:t>65</w:t>
      </w:r>
      <w:r>
        <w:t xml:space="preserve"> pages, excluding attachments C-K, budgets, and other required forms.</w:t>
      </w:r>
    </w:p>
    <w:bookmarkEnd w:id="91"/>
    <w:p w14:paraId="785EDFB4" w14:textId="77777777" w:rsidR="00BB7DA0" w:rsidRPr="00BB7DA0" w:rsidRDefault="00BB7DA0" w:rsidP="00BB7DA0">
      <w:pPr>
        <w:pStyle w:val="ListParagraph"/>
      </w:pPr>
    </w:p>
    <w:p w14:paraId="45B2B4F5" w14:textId="3EFC0244" w:rsidR="00DF2D84" w:rsidRPr="007D650C" w:rsidRDefault="007D650C" w:rsidP="00724F4A">
      <w:pPr>
        <w:pStyle w:val="ListParagraph"/>
        <w:numPr>
          <w:ilvl w:val="0"/>
          <w:numId w:val="49"/>
        </w:numPr>
        <w:rPr>
          <w:u w:val="single"/>
        </w:rPr>
      </w:pPr>
      <w:r w:rsidRPr="007D650C">
        <w:rPr>
          <w:u w:val="single"/>
        </w:rPr>
        <w:t>CONFIDENTIAL AND PROPRIETARY INFORMATION</w:t>
      </w:r>
      <w:r w:rsidR="00DF2D84" w:rsidRPr="00654EF7">
        <w:t xml:space="preserve"> – </w:t>
      </w:r>
      <w:r w:rsidR="00DF2D84" w:rsidRPr="007D650C">
        <w:rPr>
          <w:u w:val="single"/>
        </w:rPr>
        <w:t>A</w:t>
      </w:r>
      <w:r>
        <w:rPr>
          <w:u w:val="single"/>
        </w:rPr>
        <w:t>ll</w:t>
      </w:r>
      <w:r w:rsidR="00DF2D84" w:rsidRPr="007D650C">
        <w:rPr>
          <w:u w:val="single"/>
        </w:rPr>
        <w:t xml:space="preserve"> confidential or proprietary in</w:t>
      </w:r>
      <w:r w:rsidR="000D0E13" w:rsidRPr="007D650C">
        <w:rPr>
          <w:u w:val="single"/>
        </w:rPr>
        <w:t>format</w:t>
      </w:r>
      <w:r w:rsidR="00DF2D84" w:rsidRPr="007D650C">
        <w:rPr>
          <w:u w:val="single"/>
        </w:rPr>
        <w:t xml:space="preserve">ion and data contained within a proposal must be clearly marked and labeled as such.  Confidential/proprietary information submitted in response to this RFP will be handled in accordance with State law.  Workforce Solutions is subject to the Texas Open Records Act.  Proprietary information will be kept confidential by Workforce Solutions to the extent that State law permits.  Proposals </w:t>
      </w:r>
      <w:proofErr w:type="gramStart"/>
      <w:r w:rsidR="00DF2D84" w:rsidRPr="007D650C">
        <w:rPr>
          <w:u w:val="single"/>
        </w:rPr>
        <w:t>become</w:t>
      </w:r>
      <w:proofErr w:type="gramEnd"/>
      <w:r w:rsidR="00DF2D84" w:rsidRPr="007D650C">
        <w:rPr>
          <w:u w:val="single"/>
        </w:rPr>
        <w:t xml:space="preserve"> the property of Workforce Solutions.</w:t>
      </w:r>
    </w:p>
    <w:p w14:paraId="0F988F4F" w14:textId="77777777" w:rsidR="00DF2D84" w:rsidRDefault="00DF2D84" w:rsidP="002636E5">
      <w:pPr>
        <w:pStyle w:val="ListParagraph"/>
      </w:pPr>
    </w:p>
    <w:p w14:paraId="329D0162" w14:textId="248A4526" w:rsidR="00DF2D84" w:rsidRPr="00A9616F" w:rsidRDefault="00C9650B" w:rsidP="00C9650B">
      <w:pPr>
        <w:pStyle w:val="Heading2"/>
        <w:numPr>
          <w:ilvl w:val="0"/>
          <w:numId w:val="0"/>
        </w:numPr>
        <w:ind w:left="360" w:hanging="360"/>
      </w:pPr>
      <w:bookmarkStart w:id="92" w:name="_Toc323850513"/>
      <w:bookmarkStart w:id="93" w:name="_Toc192860445"/>
      <w:r>
        <w:t xml:space="preserve">B. </w:t>
      </w:r>
      <w:r w:rsidR="00DF2D84">
        <w:t>Response Checklist and Order of Submission</w:t>
      </w:r>
      <w:bookmarkEnd w:id="92"/>
      <w:bookmarkEnd w:id="93"/>
    </w:p>
    <w:p w14:paraId="4C4AD98D" w14:textId="77777777" w:rsidR="00DF2D84" w:rsidRDefault="00DF2D84" w:rsidP="002636E5">
      <w:pPr>
        <w:rPr>
          <w:b/>
        </w:rPr>
      </w:pPr>
    </w:p>
    <w:p w14:paraId="6E88E4F7" w14:textId="14ED914F" w:rsidR="00DF2D84" w:rsidRDefault="33BC5B9A" w:rsidP="002636E5">
      <w:r>
        <w:t xml:space="preserve">The proposal must be submitted with all required elements and assembled in </w:t>
      </w:r>
      <w:r w:rsidR="3C0C9E26">
        <w:t>accordance with</w:t>
      </w:r>
      <w:r>
        <w:t xml:space="preserve"> </w:t>
      </w:r>
      <w:r w:rsidR="4D5A84C2" w:rsidRPr="003C09C2">
        <w:rPr>
          <w:i/>
          <w:iCs/>
        </w:rPr>
        <w:t xml:space="preserve">Attachment </w:t>
      </w:r>
      <w:r w:rsidR="7183D90F" w:rsidRPr="003C09C2">
        <w:rPr>
          <w:i/>
          <w:iCs/>
        </w:rPr>
        <w:t>L</w:t>
      </w:r>
      <w:r w:rsidR="5E4D8594" w:rsidRPr="003C09C2">
        <w:rPr>
          <w:i/>
          <w:iCs/>
        </w:rPr>
        <w:t xml:space="preserve"> - Response Checklist and Order of Submission</w:t>
      </w:r>
      <w:r w:rsidR="5E4D8594">
        <w:t xml:space="preserve">. </w:t>
      </w:r>
    </w:p>
    <w:p w14:paraId="14C4C368" w14:textId="77777777" w:rsidR="00DF2D84" w:rsidRDefault="00DF2D84" w:rsidP="002636E5"/>
    <w:p w14:paraId="78103670" w14:textId="17A5227A" w:rsidR="00DF2D84" w:rsidRDefault="00C9650B" w:rsidP="00C9650B">
      <w:pPr>
        <w:pStyle w:val="Heading2"/>
        <w:numPr>
          <w:ilvl w:val="0"/>
          <w:numId w:val="0"/>
        </w:numPr>
        <w:ind w:left="360" w:hanging="360"/>
      </w:pPr>
      <w:bookmarkStart w:id="94" w:name="_Toc1989747716"/>
      <w:bookmarkStart w:id="95" w:name="_Toc192860446"/>
      <w:r>
        <w:t xml:space="preserve">C. </w:t>
      </w:r>
      <w:r w:rsidR="00DF2D84">
        <w:t>Proposal Cover Sheet</w:t>
      </w:r>
      <w:bookmarkEnd w:id="94"/>
      <w:bookmarkEnd w:id="95"/>
    </w:p>
    <w:p w14:paraId="21055223" w14:textId="77777777" w:rsidR="00DF2D84" w:rsidRDefault="00DF2D84" w:rsidP="002636E5"/>
    <w:p w14:paraId="25F9D5EB" w14:textId="5E76A728" w:rsidR="00DF2D84" w:rsidRDefault="00DF2D84" w:rsidP="002636E5">
      <w:r>
        <w:t>Complete all items on the pr</w:t>
      </w:r>
      <w:r w:rsidR="000330D5">
        <w:t>oposal cover sheet (</w:t>
      </w:r>
      <w:r w:rsidR="003C09C2">
        <w:t xml:space="preserve">See </w:t>
      </w:r>
      <w:r w:rsidR="000330D5" w:rsidRPr="003C09C2">
        <w:rPr>
          <w:i/>
          <w:iCs/>
        </w:rPr>
        <w:t>Attachment B</w:t>
      </w:r>
      <w:r w:rsidR="003C09C2" w:rsidRPr="003C09C2">
        <w:rPr>
          <w:i/>
          <w:iCs/>
        </w:rPr>
        <w:t xml:space="preserve"> – </w:t>
      </w:r>
      <w:r w:rsidR="00C933E9">
        <w:rPr>
          <w:i/>
          <w:iCs/>
        </w:rPr>
        <w:t xml:space="preserve">Proposal </w:t>
      </w:r>
      <w:r w:rsidR="003C09C2" w:rsidRPr="003C09C2">
        <w:rPr>
          <w:i/>
          <w:iCs/>
        </w:rPr>
        <w:t>Cover Sheet</w:t>
      </w:r>
      <w:r>
        <w:t xml:space="preserve">).  Indicate a signatory authority – a person in the proposing entity that has the legal authority to negotiate and sign a contract on behalf of the proposing entity.  This </w:t>
      </w:r>
      <w:r w:rsidR="0018740C">
        <w:t xml:space="preserve">is </w:t>
      </w:r>
      <w:r>
        <w:t xml:space="preserve">the person who must sign the Certification forms in </w:t>
      </w:r>
      <w:r>
        <w:lastRenderedPageBreak/>
        <w:t xml:space="preserve">the </w:t>
      </w:r>
      <w:r w:rsidR="00625676">
        <w:t>a</w:t>
      </w:r>
      <w:r>
        <w:t xml:space="preserve">ttachments.  Proposers who are certified as a Historically Under-utilized Business (HUB) </w:t>
      </w:r>
      <w:r w:rsidR="00181461">
        <w:t>must</w:t>
      </w:r>
      <w:r>
        <w:t xml:space="preserve"> indicate the certification number on the cover sheet and attach a copy of the notice of the current certification.</w:t>
      </w:r>
    </w:p>
    <w:p w14:paraId="7C9069AA" w14:textId="77777777" w:rsidR="0079424F" w:rsidRDefault="0079424F" w:rsidP="002636E5"/>
    <w:p w14:paraId="4B32A208" w14:textId="4472E0BE" w:rsidR="00DF2D84" w:rsidRPr="00A9616F" w:rsidRDefault="00C9650B" w:rsidP="00C9650B">
      <w:pPr>
        <w:pStyle w:val="Heading2"/>
        <w:numPr>
          <w:ilvl w:val="0"/>
          <w:numId w:val="0"/>
        </w:numPr>
        <w:ind w:left="360"/>
      </w:pPr>
      <w:bookmarkStart w:id="96" w:name="_Toc1237378622"/>
      <w:bookmarkStart w:id="97" w:name="_Toc192860447"/>
      <w:r>
        <w:t xml:space="preserve">D. </w:t>
      </w:r>
      <w:r w:rsidR="00DF2D84">
        <w:t>Table of Contents</w:t>
      </w:r>
      <w:bookmarkEnd w:id="96"/>
      <w:bookmarkEnd w:id="97"/>
    </w:p>
    <w:p w14:paraId="707EEFBC" w14:textId="77777777" w:rsidR="00DF2D84" w:rsidRDefault="00DF2D84" w:rsidP="002636E5">
      <w:pPr>
        <w:rPr>
          <w:b/>
        </w:rPr>
      </w:pPr>
    </w:p>
    <w:p w14:paraId="50BFEF8A" w14:textId="67410AC9" w:rsidR="00DF2D84" w:rsidRDefault="00DF2D84" w:rsidP="002636E5">
      <w:r>
        <w:t>Proposal responses must have a table of contents that lists each item of the proposal, including attachments, with corresponding page numbers.  All items must be in the order</w:t>
      </w:r>
      <w:r w:rsidR="006B4A1E">
        <w:t xml:space="preserve"> specified in </w:t>
      </w:r>
      <w:r w:rsidR="00181461">
        <w:t xml:space="preserve">Submission Order </w:t>
      </w:r>
      <w:r w:rsidR="00181461" w:rsidRPr="00181461">
        <w:t>to be considered responsive to this RFP</w:t>
      </w:r>
      <w:r w:rsidR="00181461">
        <w:t xml:space="preserve"> (See </w:t>
      </w:r>
      <w:r w:rsidR="00181461" w:rsidRPr="00625676">
        <w:rPr>
          <w:i/>
          <w:iCs/>
        </w:rPr>
        <w:t>Attachment L – Response Checklist and Order of Submission</w:t>
      </w:r>
      <w:r w:rsidR="00181461">
        <w:rPr>
          <w:i/>
          <w:iCs/>
        </w:rPr>
        <w:t>).</w:t>
      </w:r>
    </w:p>
    <w:p w14:paraId="6E555EDE" w14:textId="77777777" w:rsidR="00DF2D84" w:rsidRDefault="00DF2D84" w:rsidP="002636E5"/>
    <w:p w14:paraId="5C254D67" w14:textId="5B65AE5B" w:rsidR="00DF2D84" w:rsidRPr="00A9616F" w:rsidRDefault="00C9650B" w:rsidP="00C9650B">
      <w:pPr>
        <w:pStyle w:val="Heading2"/>
        <w:numPr>
          <w:ilvl w:val="0"/>
          <w:numId w:val="0"/>
        </w:numPr>
        <w:ind w:left="360"/>
      </w:pPr>
      <w:bookmarkStart w:id="98" w:name="_Toc1974785315"/>
      <w:bookmarkStart w:id="99" w:name="_Toc192860448"/>
      <w:r>
        <w:t xml:space="preserve">E. </w:t>
      </w:r>
      <w:r w:rsidR="00DF2D84">
        <w:t>Executive Summary</w:t>
      </w:r>
      <w:bookmarkEnd w:id="98"/>
      <w:bookmarkEnd w:id="99"/>
    </w:p>
    <w:p w14:paraId="1E1751D8" w14:textId="77777777" w:rsidR="00DF2D84" w:rsidRDefault="00DF2D84" w:rsidP="002636E5">
      <w:pPr>
        <w:rPr>
          <w:b/>
        </w:rPr>
      </w:pPr>
    </w:p>
    <w:p w14:paraId="57FC8A13" w14:textId="4547B276" w:rsidR="003A2275" w:rsidRDefault="00DF2D84" w:rsidP="00CA12D5">
      <w:r>
        <w:t xml:space="preserve">Provide </w:t>
      </w:r>
      <w:proofErr w:type="gramStart"/>
      <w:r>
        <w:t>a brief summary</w:t>
      </w:r>
      <w:proofErr w:type="gramEnd"/>
      <w:r>
        <w:t xml:space="preserve"> (2-3 pages) of proposal, to include: </w:t>
      </w:r>
    </w:p>
    <w:p w14:paraId="26ECCF1C" w14:textId="77777777" w:rsidR="00FA7066" w:rsidRDefault="00181461" w:rsidP="00FA7066">
      <w:pPr>
        <w:pStyle w:val="ListParagraph"/>
        <w:numPr>
          <w:ilvl w:val="0"/>
          <w:numId w:val="174"/>
        </w:numPr>
      </w:pPr>
      <w:r>
        <w:t>O</w:t>
      </w:r>
      <w:r w:rsidR="00DF2D84">
        <w:t xml:space="preserve">rganizational history and structure; </w:t>
      </w:r>
      <w:r w:rsidR="009D1026">
        <w:t>unique</w:t>
      </w:r>
      <w:r w:rsidR="00DF2D84">
        <w:t xml:space="preserve"> qualifications and experience; </w:t>
      </w:r>
    </w:p>
    <w:p w14:paraId="609D2070" w14:textId="2EA9108D" w:rsidR="00625676" w:rsidRDefault="00181461" w:rsidP="00FA7066">
      <w:pPr>
        <w:pStyle w:val="ListParagraph"/>
        <w:numPr>
          <w:ilvl w:val="0"/>
          <w:numId w:val="174"/>
        </w:numPr>
      </w:pPr>
      <w:r>
        <w:t>O</w:t>
      </w:r>
      <w:r w:rsidR="00DF2D84">
        <w:t xml:space="preserve">verall approach and philosophy to managing and operating career centers and delivering customer services; </w:t>
      </w:r>
    </w:p>
    <w:p w14:paraId="197E693B" w14:textId="65D22F80" w:rsidR="00625676" w:rsidRDefault="00181461" w:rsidP="00FA7066">
      <w:pPr>
        <w:pStyle w:val="ListParagraph"/>
        <w:numPr>
          <w:ilvl w:val="0"/>
          <w:numId w:val="174"/>
        </w:numPr>
      </w:pPr>
      <w:r>
        <w:t>H</w:t>
      </w:r>
      <w:r w:rsidR="00473723">
        <w:t>ow you will manage and measure contract results (not only TWC performance measures)</w:t>
      </w:r>
      <w:r w:rsidR="00DF2D84">
        <w:t xml:space="preserve">; and </w:t>
      </w:r>
    </w:p>
    <w:p w14:paraId="7FAB94BF" w14:textId="4B752288" w:rsidR="00DF2D84" w:rsidRPr="00705365" w:rsidRDefault="00181461" w:rsidP="00FA7066">
      <w:pPr>
        <w:pStyle w:val="ListParagraph"/>
        <w:numPr>
          <w:ilvl w:val="0"/>
          <w:numId w:val="174"/>
        </w:numPr>
      </w:pPr>
      <w:r>
        <w:t>A</w:t>
      </w:r>
      <w:r w:rsidR="00DF2D84">
        <w:t>ny unique or innovative aspects of your proposal.  Describe what extra benefit or value-add your organization would bring to the Board</w:t>
      </w:r>
      <w:r w:rsidR="00625676">
        <w:t>. W</w:t>
      </w:r>
      <w:r w:rsidR="00DF2D84">
        <w:t>hat is it that separates you from other proposers?</w:t>
      </w:r>
    </w:p>
    <w:p w14:paraId="747655F3" w14:textId="77777777" w:rsidR="00DF2D84" w:rsidRDefault="00DF2D84" w:rsidP="002636E5">
      <w:pPr>
        <w:rPr>
          <w:b/>
        </w:rPr>
      </w:pPr>
    </w:p>
    <w:p w14:paraId="7ACC4123" w14:textId="52A6157D" w:rsidR="00DF2D84" w:rsidRPr="00A9616F" w:rsidRDefault="00C9650B" w:rsidP="00C9650B">
      <w:pPr>
        <w:pStyle w:val="Heading2"/>
        <w:numPr>
          <w:ilvl w:val="0"/>
          <w:numId w:val="0"/>
        </w:numPr>
        <w:ind w:left="360"/>
      </w:pPr>
      <w:bookmarkStart w:id="100" w:name="_Toc1398441035"/>
      <w:bookmarkStart w:id="101" w:name="_Toc192860449"/>
      <w:bookmarkStart w:id="102" w:name="_Hlk99477013"/>
      <w:r>
        <w:t xml:space="preserve">F. </w:t>
      </w:r>
      <w:r w:rsidR="00DF2D84">
        <w:t>Instructions for the Proposal Narrative</w:t>
      </w:r>
      <w:bookmarkEnd w:id="100"/>
      <w:bookmarkEnd w:id="101"/>
    </w:p>
    <w:bookmarkEnd w:id="102"/>
    <w:p w14:paraId="08EBD148" w14:textId="77777777" w:rsidR="00DF2D84" w:rsidRDefault="00DF2D84" w:rsidP="002636E5"/>
    <w:p w14:paraId="59C86A7B" w14:textId="325B1611" w:rsidR="00DF2D84" w:rsidRDefault="79EAE215" w:rsidP="002636E5">
      <w:r>
        <w:t>The proposal should provide a complete description of the proposed management and operation of local career centers and quality customer services in narrative form, according to the following instructions.  Narrative responses for each item should be clear and concise and presented in the exact order as provided.</w:t>
      </w:r>
      <w:r w:rsidR="3EF65FB9">
        <w:t xml:space="preserve">  </w:t>
      </w:r>
      <w:bookmarkStart w:id="103" w:name="_Hlk99430099"/>
      <w:r w:rsidR="00FA7066">
        <w:t>The</w:t>
      </w:r>
      <w:r w:rsidR="4D2ED2EE">
        <w:t xml:space="preserve"> page limit is </w:t>
      </w:r>
      <w:r w:rsidR="055A2DCD">
        <w:t>65</w:t>
      </w:r>
      <w:r w:rsidR="4D2ED2EE">
        <w:t xml:space="preserve"> pages</w:t>
      </w:r>
      <w:r w:rsidR="3EF65FB9">
        <w:t>.</w:t>
      </w:r>
      <w:bookmarkEnd w:id="103"/>
    </w:p>
    <w:p w14:paraId="39D8065C" w14:textId="6A14D9B3" w:rsidR="00300AEE" w:rsidRDefault="00300AEE" w:rsidP="002636E5"/>
    <w:p w14:paraId="273B0C4A" w14:textId="67399AB2" w:rsidR="00DF2D84" w:rsidRPr="00E00876" w:rsidRDefault="00DF2D84" w:rsidP="45FA4379">
      <w:pPr>
        <w:pStyle w:val="Heading3"/>
      </w:pPr>
      <w:bookmarkStart w:id="104" w:name="_Toc2118424470"/>
      <w:bookmarkStart w:id="105" w:name="_Toc192860450"/>
      <w:r>
        <w:t>Organizational Capacity and Capability</w:t>
      </w:r>
      <w:bookmarkEnd w:id="104"/>
      <w:bookmarkEnd w:id="105"/>
    </w:p>
    <w:p w14:paraId="1F534070" w14:textId="77777777" w:rsidR="00DF2D84" w:rsidRDefault="00DF2D84" w:rsidP="002636E5">
      <w:pPr>
        <w:rPr>
          <w:b/>
          <w:u w:val="single"/>
        </w:rPr>
      </w:pPr>
    </w:p>
    <w:p w14:paraId="57DBBC16" w14:textId="6B6A5C4B" w:rsidR="00DF2D84" w:rsidRDefault="4A82B9A1" w:rsidP="00653FAA">
      <w:pPr>
        <w:pStyle w:val="ListParagraph"/>
        <w:numPr>
          <w:ilvl w:val="0"/>
          <w:numId w:val="73"/>
        </w:numPr>
      </w:pPr>
      <w:r>
        <w:t xml:space="preserve">Describe </w:t>
      </w:r>
      <w:r w:rsidR="00653FAA">
        <w:t>the history of your organization and what it took to reach its current design</w:t>
      </w:r>
      <w:r w:rsidR="00DF2D84">
        <w:t xml:space="preserve">; include </w:t>
      </w:r>
      <w:proofErr w:type="gramStart"/>
      <w:r w:rsidR="00DF2D84">
        <w:t>year</w:t>
      </w:r>
      <w:proofErr w:type="gramEnd"/>
      <w:r w:rsidR="00DF2D84">
        <w:t xml:space="preserve"> established, location of home/corporate office, locations of any regional offices, number of employees, lines of business, etc.  Attach proof of incorporation or agency status.</w:t>
      </w:r>
    </w:p>
    <w:p w14:paraId="757C3A89" w14:textId="7107B889" w:rsidR="00C72F0C" w:rsidRDefault="00C72F0C" w:rsidP="00234A1A">
      <w:pPr>
        <w:pStyle w:val="ListParagraph"/>
        <w:numPr>
          <w:ilvl w:val="0"/>
          <w:numId w:val="74"/>
        </w:numPr>
      </w:pPr>
      <w:r>
        <w:t>If your organization is governed by a board, attach a list of board members and corporate officers.</w:t>
      </w:r>
    </w:p>
    <w:p w14:paraId="23CB8910" w14:textId="553C46C4" w:rsidR="002C1ED1" w:rsidRDefault="002C1ED1" w:rsidP="00234A1A">
      <w:pPr>
        <w:pStyle w:val="ListParagraph"/>
        <w:numPr>
          <w:ilvl w:val="0"/>
          <w:numId w:val="74"/>
        </w:numPr>
      </w:pPr>
      <w:r>
        <w:t xml:space="preserve">If you are submitting a proposal as a partnership, </w:t>
      </w:r>
      <w:r w:rsidR="00653FAA">
        <w:t>consortium,</w:t>
      </w:r>
      <w:r>
        <w:t xml:space="preserve"> or joint venture</w:t>
      </w:r>
      <w:r w:rsidR="00B727BF">
        <w:t>;</w:t>
      </w:r>
      <w:r>
        <w:t xml:space="preserve"> </w:t>
      </w:r>
      <w:r w:rsidR="00B727BF">
        <w:t xml:space="preserve">list </w:t>
      </w:r>
      <w:r>
        <w:t>the roles and responsibilities of each party</w:t>
      </w:r>
      <w:r w:rsidR="00B727BF">
        <w:t>,</w:t>
      </w:r>
      <w:r>
        <w:t xml:space="preserve"> identify the lead entity</w:t>
      </w:r>
      <w:r w:rsidR="000757A9">
        <w:t xml:space="preserve">, </w:t>
      </w:r>
      <w:r w:rsidR="00B727BF">
        <w:t>and</w:t>
      </w:r>
      <w:r>
        <w:t xml:space="preserve"> </w:t>
      </w:r>
      <w:r w:rsidR="00B727BF">
        <w:t xml:space="preserve">attach </w:t>
      </w:r>
      <w:r>
        <w:t xml:space="preserve">the partnership, </w:t>
      </w:r>
      <w:r w:rsidR="00C72F0C">
        <w:t>consortium,</w:t>
      </w:r>
      <w:r>
        <w:t xml:space="preserve"> or joint venture agreement.</w:t>
      </w:r>
    </w:p>
    <w:p w14:paraId="5255E1F5" w14:textId="525D02AB" w:rsidR="002C1ED1" w:rsidRDefault="002C1ED1" w:rsidP="00234A1A">
      <w:pPr>
        <w:pStyle w:val="ListParagraph"/>
        <w:numPr>
          <w:ilvl w:val="0"/>
          <w:numId w:val="74"/>
        </w:numPr>
      </w:pPr>
      <w:r>
        <w:t>If you are submitting a proposal using a Managing Director/</w:t>
      </w:r>
      <w:r w:rsidR="00653FAA" w:rsidRPr="00653FAA">
        <w:t xml:space="preserve"> </w:t>
      </w:r>
      <w:r w:rsidR="00653FAA">
        <w:t>Professional Employer Organization (PEO)</w:t>
      </w:r>
      <w:r>
        <w:t xml:space="preserve"> Model</w:t>
      </w:r>
      <w:r w:rsidR="00653FAA">
        <w:t xml:space="preserve">, </w:t>
      </w:r>
      <w:r w:rsidR="00B727BF">
        <w:t xml:space="preserve">attach </w:t>
      </w:r>
      <w:r>
        <w:t>the agreement between the Managing Director and the PEO or staffing agency.</w:t>
      </w:r>
    </w:p>
    <w:p w14:paraId="43CA6838" w14:textId="2D7E6295" w:rsidR="002C1ED1" w:rsidRDefault="002C1ED1" w:rsidP="00234A1A">
      <w:pPr>
        <w:pStyle w:val="ListParagraph"/>
        <w:numPr>
          <w:ilvl w:val="0"/>
          <w:numId w:val="74"/>
        </w:numPr>
      </w:pPr>
      <w:r>
        <w:t>If you are subcontracting services</w:t>
      </w:r>
      <w:r w:rsidR="00963563">
        <w:t>,</w:t>
      </w:r>
      <w:r>
        <w:t xml:space="preserve"> </w:t>
      </w:r>
      <w:r w:rsidR="00653FAA">
        <w:t xml:space="preserve">specify the </w:t>
      </w:r>
      <w:r>
        <w:t xml:space="preserve">services </w:t>
      </w:r>
      <w:r w:rsidR="00653FAA">
        <w:t xml:space="preserve">that </w:t>
      </w:r>
      <w:r>
        <w:t>will be subcontracted</w:t>
      </w:r>
      <w:r w:rsidR="00B727BF">
        <w:t>,</w:t>
      </w:r>
      <w:r>
        <w:t xml:space="preserve"> </w:t>
      </w:r>
      <w:r w:rsidR="00C72F0C">
        <w:t xml:space="preserve">explain </w:t>
      </w:r>
      <w:r>
        <w:t xml:space="preserve">the rationale behind using a subcontractor rather than providing the services yourself </w:t>
      </w:r>
      <w:r w:rsidR="000757A9">
        <w:t xml:space="preserve">attach </w:t>
      </w:r>
      <w:r w:rsidR="00C72F0C">
        <w:t xml:space="preserve">examples of </w:t>
      </w:r>
      <w:r>
        <w:t>how</w:t>
      </w:r>
      <w:r w:rsidR="00C72F0C">
        <w:t xml:space="preserve"> the</w:t>
      </w:r>
      <w:r>
        <w:t xml:space="preserve"> subcontracts were procured, </w:t>
      </w:r>
      <w:r w:rsidR="00C72F0C">
        <w:t xml:space="preserve">include </w:t>
      </w:r>
      <w:r>
        <w:t>their qualifications, and the basis for payment.</w:t>
      </w:r>
    </w:p>
    <w:p w14:paraId="0E7D8905" w14:textId="0F7B39F0" w:rsidR="00D759E0" w:rsidRDefault="00D759E0" w:rsidP="00D759E0">
      <w:pPr>
        <w:pStyle w:val="ListParagraph"/>
        <w:numPr>
          <w:ilvl w:val="0"/>
          <w:numId w:val="73"/>
        </w:numPr>
      </w:pPr>
      <w:r>
        <w:t xml:space="preserve">Describe the governance and oversight role of your organization (upper management).  How do you report contract performance, including monitoring reports, compliance, etc.?  How often do you provide such reports?  Provide a sample report if </w:t>
      </w:r>
      <w:r w:rsidR="0078620C">
        <w:t>applicable</w:t>
      </w:r>
      <w:r w:rsidR="06CDCEA2">
        <w:t>.</w:t>
      </w:r>
    </w:p>
    <w:p w14:paraId="68F33946" w14:textId="4E8FDA4B" w:rsidR="00D759E0" w:rsidRDefault="5A635AE8" w:rsidP="00D759E0">
      <w:pPr>
        <w:pStyle w:val="ListParagraph"/>
        <w:numPr>
          <w:ilvl w:val="0"/>
          <w:numId w:val="73"/>
        </w:numPr>
      </w:pPr>
      <w:r>
        <w:lastRenderedPageBreak/>
        <w:t>Describe how your</w:t>
      </w:r>
      <w:r w:rsidR="6762993B">
        <w:t xml:space="preserve"> organization achieves its mission on a day-to-day basis.  Articulate how </w:t>
      </w:r>
      <w:r w:rsidR="4C229A3B">
        <w:t>your</w:t>
      </w:r>
      <w:r w:rsidR="6762993B">
        <w:t xml:space="preserve"> vision and values relate to</w:t>
      </w:r>
      <w:r w:rsidR="0BAC4D20">
        <w:t xml:space="preserve"> </w:t>
      </w:r>
      <w:r w:rsidR="6762993B">
        <w:t xml:space="preserve">the operation of career centers, </w:t>
      </w:r>
      <w:r w:rsidR="4C229A3B">
        <w:t>delivering services to job seeker</w:t>
      </w:r>
      <w:r w:rsidR="1F003028">
        <w:t xml:space="preserve">s, </w:t>
      </w:r>
      <w:r w:rsidR="67185F64">
        <w:t>youth, and</w:t>
      </w:r>
      <w:r w:rsidR="4C229A3B">
        <w:t xml:space="preserve"> employer customers</w:t>
      </w:r>
      <w:r w:rsidR="6762993B">
        <w:t xml:space="preserve">, the </w:t>
      </w:r>
      <w:r w:rsidR="2BFD3021">
        <w:t xml:space="preserve">communities </w:t>
      </w:r>
      <w:r w:rsidR="6762993B">
        <w:t xml:space="preserve">and to the mission, vision, and values of the </w:t>
      </w:r>
      <w:r w:rsidR="4C229A3B">
        <w:t xml:space="preserve">Capital Area </w:t>
      </w:r>
      <w:r w:rsidR="6762993B">
        <w:t>Board. How are they shared with your staff and instilled as part of your organizational culture?</w:t>
      </w:r>
    </w:p>
    <w:p w14:paraId="1D6CA668" w14:textId="6C6A40FF" w:rsidR="0002124A" w:rsidRPr="0002124A" w:rsidRDefault="52924F5D" w:rsidP="0002124A">
      <w:pPr>
        <w:pStyle w:val="ListParagraph"/>
        <w:numPr>
          <w:ilvl w:val="0"/>
          <w:numId w:val="73"/>
        </w:numPr>
      </w:pPr>
      <w:r>
        <w:t>Illustrate</w:t>
      </w:r>
      <w:r w:rsidR="66C4EC88">
        <w:t xml:space="preserve"> your proposed organizational structure responsible for the management of the career centers. </w:t>
      </w:r>
      <w:r>
        <w:t>Attach</w:t>
      </w:r>
      <w:r w:rsidR="66C4EC88">
        <w:t xml:space="preserve"> an organizational chart for</w:t>
      </w:r>
      <w:r w:rsidR="3526078C">
        <w:t xml:space="preserve"> t</w:t>
      </w:r>
      <w:r w:rsidR="66C4EC88">
        <w:t>he entire organization</w:t>
      </w:r>
      <w:r w:rsidR="3526078C">
        <w:t xml:space="preserve"> that include</w:t>
      </w:r>
      <w:r w:rsidR="49C2C407">
        <w:t>s</w:t>
      </w:r>
      <w:r w:rsidR="3526078C">
        <w:t xml:space="preserve"> lines of authority and responsibility. Section 1)</w:t>
      </w:r>
      <w:r w:rsidR="66C4EC88">
        <w:t xml:space="preserve"> </w:t>
      </w:r>
      <w:r w:rsidR="3526078C">
        <w:t xml:space="preserve">Identify </w:t>
      </w:r>
      <w:r w:rsidR="66C4EC88">
        <w:t>upper management only</w:t>
      </w:r>
      <w:r w:rsidR="3526078C">
        <w:t>,</w:t>
      </w:r>
      <w:r w:rsidR="66C4EC88">
        <w:t xml:space="preserve"> and </w:t>
      </w:r>
      <w:r w:rsidR="3526078C">
        <w:t xml:space="preserve">Section </w:t>
      </w:r>
      <w:r w:rsidR="66C4EC88">
        <w:t xml:space="preserve">2) local project staff.  </w:t>
      </w:r>
    </w:p>
    <w:p w14:paraId="58F900B6" w14:textId="44EBD763" w:rsidR="0002124A" w:rsidRPr="0002124A" w:rsidRDefault="0002124A" w:rsidP="0002124A">
      <w:pPr>
        <w:pStyle w:val="ListParagraph"/>
        <w:numPr>
          <w:ilvl w:val="0"/>
          <w:numId w:val="73"/>
        </w:numPr>
      </w:pPr>
      <w:r>
        <w:t xml:space="preserve">Provide job descriptions for all key staff directly related to the management, operation and administration of the career centers that will be charged to a Board contract. List the minimum qualifications for each position. If you currently have staff for these positions, attach a resume for each </w:t>
      </w:r>
      <w:r w:rsidR="05182785">
        <w:t xml:space="preserve">staff member </w:t>
      </w:r>
      <w:r>
        <w:t xml:space="preserve">and indicate which position </w:t>
      </w:r>
      <w:r w:rsidR="003E3AE9">
        <w:t>the</w:t>
      </w:r>
      <w:r>
        <w:t xml:space="preserve"> staff will be assigned</w:t>
      </w:r>
      <w:r w:rsidR="003E3AE9">
        <w:t xml:space="preserve"> to</w:t>
      </w:r>
      <w:r>
        <w:t>.</w:t>
      </w:r>
    </w:p>
    <w:p w14:paraId="2E338BC9" w14:textId="128C0705" w:rsidR="0014487E" w:rsidRDefault="3F664D62" w:rsidP="0014487E">
      <w:pPr>
        <w:pStyle w:val="ListParagraph"/>
        <w:numPr>
          <w:ilvl w:val="0"/>
          <w:numId w:val="73"/>
        </w:numPr>
      </w:pPr>
      <w:r>
        <w:t>D</w:t>
      </w:r>
      <w:r w:rsidR="008C13F4">
        <w:t>escribe your corporate model</w:t>
      </w:r>
      <w:r w:rsidR="004B76FA">
        <w:t xml:space="preserve">, if </w:t>
      </w:r>
      <w:r w:rsidR="13735C2E">
        <w:t xml:space="preserve">applicable. </w:t>
      </w:r>
      <w:r w:rsidR="008C13F4">
        <w:t>How is the local project and Director supported?</w:t>
      </w:r>
      <w:r w:rsidR="00941C25">
        <w:t xml:space="preserve"> </w:t>
      </w:r>
    </w:p>
    <w:p w14:paraId="111BFD23" w14:textId="22C91286" w:rsidR="00DF2D84" w:rsidRDefault="6D7340BE" w:rsidP="00720F59">
      <w:pPr>
        <w:pStyle w:val="ListParagraph"/>
        <w:numPr>
          <w:ilvl w:val="0"/>
          <w:numId w:val="73"/>
        </w:numPr>
      </w:pPr>
      <w:r>
        <w:t xml:space="preserve">Provide a list of </w:t>
      </w:r>
      <w:r w:rsidR="52924F5D">
        <w:t xml:space="preserve">examples </w:t>
      </w:r>
      <w:r w:rsidR="2AAB3731">
        <w:t xml:space="preserve">on </w:t>
      </w:r>
      <w:r w:rsidR="12289D0A">
        <w:t>how performance targets, policies, directives, and other informat</w:t>
      </w:r>
      <w:r w:rsidR="12289D0A" w:rsidRPr="110638F1">
        <w:t xml:space="preserve">ion </w:t>
      </w:r>
      <w:proofErr w:type="gramStart"/>
      <w:r w:rsidR="045EF980" w:rsidRPr="110638F1">
        <w:t>is</w:t>
      </w:r>
      <w:proofErr w:type="gramEnd"/>
      <w:r w:rsidR="12289D0A" w:rsidRPr="110638F1">
        <w:t xml:space="preserve"> com</w:t>
      </w:r>
      <w:r w:rsidR="12289D0A">
        <w:t xml:space="preserve">municated to staff </w:t>
      </w:r>
      <w:r w:rsidR="52924F5D">
        <w:t>throughout</w:t>
      </w:r>
      <w:r w:rsidR="12289D0A">
        <w:t xml:space="preserve"> your organization</w:t>
      </w:r>
      <w:r w:rsidR="52924F5D">
        <w:t>, within the last three</w:t>
      </w:r>
      <w:r w:rsidR="46A3EDE4">
        <w:t xml:space="preserve"> </w:t>
      </w:r>
      <w:r w:rsidR="52924F5D">
        <w:t>(3) months</w:t>
      </w:r>
      <w:r w:rsidR="12289D0A">
        <w:t>.</w:t>
      </w:r>
    </w:p>
    <w:p w14:paraId="79CAD20C" w14:textId="101AEC42" w:rsidR="00DF2D84" w:rsidRDefault="0B5D4A66" w:rsidP="00720F59">
      <w:pPr>
        <w:pStyle w:val="ListParagraph"/>
        <w:numPr>
          <w:ilvl w:val="0"/>
          <w:numId w:val="73"/>
        </w:numPr>
      </w:pPr>
      <w:r>
        <w:t xml:space="preserve">Describe </w:t>
      </w:r>
      <w:r w:rsidR="000744B4">
        <w:t>h</w:t>
      </w:r>
      <w:r w:rsidR="00DF2D84">
        <w:t>ow you</w:t>
      </w:r>
      <w:r w:rsidR="21D5B04C">
        <w:t xml:space="preserve">r organization </w:t>
      </w:r>
      <w:r w:rsidR="001A6074">
        <w:t>measure</w:t>
      </w:r>
      <w:r w:rsidR="13B43BC8">
        <w:t>s</w:t>
      </w:r>
      <w:r w:rsidR="001A6074">
        <w:t xml:space="preserve"> employee effectiveness</w:t>
      </w:r>
      <w:r w:rsidR="000744B4">
        <w:t>.</w:t>
      </w:r>
      <w:r w:rsidR="00DF2D84">
        <w:t xml:space="preserve">  </w:t>
      </w:r>
      <w:r w:rsidR="6BD21170">
        <w:t>Provide</w:t>
      </w:r>
      <w:r w:rsidR="000744B4">
        <w:t xml:space="preserve"> examples of the</w:t>
      </w:r>
      <w:r w:rsidR="001A6074">
        <w:t xml:space="preserve"> metrics</w:t>
      </w:r>
      <w:r w:rsidR="000744B4">
        <w:t>, performance goals</w:t>
      </w:r>
      <w:r w:rsidR="71F60A80">
        <w:t>, and/</w:t>
      </w:r>
      <w:r w:rsidR="001A6074">
        <w:t>or processes</w:t>
      </w:r>
      <w:r w:rsidR="000744B4">
        <w:t xml:space="preserve"> put</w:t>
      </w:r>
      <w:r w:rsidR="001A6074">
        <w:t xml:space="preserve"> in place to evaluate</w:t>
      </w:r>
      <w:r w:rsidR="00F63C9D">
        <w:t xml:space="preserve"> the work of supervisors and frontline staff</w:t>
      </w:r>
      <w:r w:rsidR="000744B4">
        <w:t>.</w:t>
      </w:r>
      <w:r w:rsidR="00DF2D84">
        <w:t xml:space="preserve"> </w:t>
      </w:r>
      <w:r w:rsidR="00F63C9D">
        <w:t>How often d</w:t>
      </w:r>
      <w:r w:rsidR="000744B4">
        <w:t>id</w:t>
      </w:r>
      <w:r w:rsidR="00F63C9D">
        <w:t xml:space="preserve"> you evaluate employee performance</w:t>
      </w:r>
      <w:r w:rsidR="000744B4">
        <w:t xml:space="preserve"> within the last year</w:t>
      </w:r>
      <w:r w:rsidR="00F63C9D">
        <w:t>?</w:t>
      </w:r>
      <w:r w:rsidR="00DF2D84">
        <w:t xml:space="preserve"> How d</w:t>
      </w:r>
      <w:r w:rsidR="000744B4">
        <w:t>id</w:t>
      </w:r>
      <w:r w:rsidR="00DF2D84">
        <w:t xml:space="preserve"> you identify poor </w:t>
      </w:r>
      <w:r w:rsidR="00FF1503">
        <w:t>employee performance,</w:t>
      </w:r>
      <w:r w:rsidR="009D1026">
        <w:t xml:space="preserve"> </w:t>
      </w:r>
      <w:r w:rsidR="000744B4">
        <w:t xml:space="preserve">and </w:t>
      </w:r>
      <w:r w:rsidR="00FF1503">
        <w:t>what steps d</w:t>
      </w:r>
      <w:r w:rsidR="000744B4">
        <w:t>id</w:t>
      </w:r>
      <w:r w:rsidR="00FF1503">
        <w:t xml:space="preserve"> you take to</w:t>
      </w:r>
      <w:r w:rsidR="009D1026">
        <w:t xml:space="preserve"> help them improve</w:t>
      </w:r>
      <w:r w:rsidR="00DF2D84">
        <w:t xml:space="preserve">?  </w:t>
      </w:r>
    </w:p>
    <w:p w14:paraId="74E9083F" w14:textId="6998A56E" w:rsidR="00DF2D84" w:rsidRDefault="4B1E5F06" w:rsidP="00720F59">
      <w:pPr>
        <w:pStyle w:val="ListParagraph"/>
        <w:numPr>
          <w:ilvl w:val="0"/>
          <w:numId w:val="73"/>
        </w:numPr>
      </w:pPr>
      <w:r>
        <w:t xml:space="preserve">Describe a </w:t>
      </w:r>
      <w:r w:rsidR="59985950">
        <w:t xml:space="preserve">time </w:t>
      </w:r>
      <w:r w:rsidR="0389BF1E">
        <w:t>when</w:t>
      </w:r>
      <w:r w:rsidR="59985950">
        <w:t xml:space="preserve"> you had to </w:t>
      </w:r>
      <w:r w:rsidR="12289D0A">
        <w:t xml:space="preserve">ensure that </w:t>
      </w:r>
      <w:r w:rsidR="50913ABD">
        <w:t xml:space="preserve">staff </w:t>
      </w:r>
      <w:r w:rsidR="3FBEE896">
        <w:t>had</w:t>
      </w:r>
      <w:r w:rsidR="12289D0A">
        <w:t xml:space="preserve"> a good foundation of sufficient skills and knowledge to help customers achieve their goals.</w:t>
      </w:r>
      <w:r w:rsidR="59985950">
        <w:t xml:space="preserve"> </w:t>
      </w:r>
      <w:r w:rsidR="1D14BCC1">
        <w:t>Provide an example of</w:t>
      </w:r>
      <w:r w:rsidR="12289D0A">
        <w:t xml:space="preserve"> </w:t>
      </w:r>
      <w:r w:rsidR="59985950">
        <w:t xml:space="preserve">the </w:t>
      </w:r>
      <w:r w:rsidR="12289D0A">
        <w:t>training</w:t>
      </w:r>
      <w:r w:rsidR="1D14BCC1">
        <w:t xml:space="preserve"> </w:t>
      </w:r>
      <w:r w:rsidR="5B638436">
        <w:t>develop</w:t>
      </w:r>
      <w:r w:rsidR="1D14BCC1">
        <w:t>ed or provided within the last six</w:t>
      </w:r>
      <w:r w:rsidR="46A3EDE4">
        <w:t xml:space="preserve"> </w:t>
      </w:r>
      <w:r w:rsidR="1D14BCC1">
        <w:t xml:space="preserve">(6) months </w:t>
      </w:r>
      <w:r w:rsidR="12289D0A">
        <w:t>for new hires and existi</w:t>
      </w:r>
      <w:r w:rsidR="5B638436">
        <w:t>ng staff.</w:t>
      </w:r>
    </w:p>
    <w:p w14:paraId="2CF419DB" w14:textId="444B2956" w:rsidR="00823825" w:rsidRDefault="7E364C35" w:rsidP="00720F59">
      <w:pPr>
        <w:pStyle w:val="ListParagraph"/>
        <w:numPr>
          <w:ilvl w:val="0"/>
          <w:numId w:val="73"/>
        </w:numPr>
      </w:pPr>
      <w:r>
        <w:t>Describe what</w:t>
      </w:r>
      <w:r w:rsidR="4D9B1221">
        <w:t xml:space="preserve"> qualities and experience or qualifications  your organization look</w:t>
      </w:r>
      <w:r w:rsidR="4533E648">
        <w:t>s</w:t>
      </w:r>
      <w:r w:rsidR="4D9B1221">
        <w:t xml:space="preserve"> for in hiring frontline and management </w:t>
      </w:r>
      <w:r w:rsidR="0D8B7BF8">
        <w:t>staff.</w:t>
      </w:r>
    </w:p>
    <w:p w14:paraId="22709004" w14:textId="7BBF5415" w:rsidR="006A098A" w:rsidRPr="00F55372" w:rsidRDefault="1F0ECD49" w:rsidP="00720F59">
      <w:pPr>
        <w:pStyle w:val="ListParagraph"/>
        <w:numPr>
          <w:ilvl w:val="0"/>
          <w:numId w:val="73"/>
        </w:numPr>
      </w:pPr>
      <w:r>
        <w:t xml:space="preserve">Describe examples of </w:t>
      </w:r>
      <w:r w:rsidR="00F55372">
        <w:t>how</w:t>
      </w:r>
      <w:r w:rsidR="00FE7BD7">
        <w:t xml:space="preserve"> your organization </w:t>
      </w:r>
      <w:r w:rsidR="411B4E23">
        <w:t xml:space="preserve">has </w:t>
      </w:r>
      <w:r w:rsidR="00FE7BD7">
        <w:t>evaluate</w:t>
      </w:r>
      <w:r w:rsidR="00F55372">
        <w:t>d</w:t>
      </w:r>
      <w:r w:rsidR="00FE7BD7">
        <w:t xml:space="preserve"> customer service</w:t>
      </w:r>
      <w:r w:rsidR="00F55372">
        <w:t xml:space="preserve"> within the last year.</w:t>
      </w:r>
      <w:r w:rsidR="00FE7BD7">
        <w:t xml:space="preserve">  What metrics do you have in </w:t>
      </w:r>
      <w:proofErr w:type="gramStart"/>
      <w:r w:rsidR="00FE7BD7">
        <w:t>place</w:t>
      </w:r>
      <w:proofErr w:type="gramEnd"/>
      <w:r w:rsidR="00FE7BD7">
        <w:t xml:space="preserve"> to evaluate the quality of the services staff are providing?  Describe a situation in which you had to take action to improve customer service.  </w:t>
      </w:r>
      <w:r w:rsidR="00F55372">
        <w:t>D</w:t>
      </w:r>
      <w:r w:rsidR="00FE7BD7">
        <w:t xml:space="preserve">escribe the issue and </w:t>
      </w:r>
      <w:r w:rsidR="00F55372">
        <w:t xml:space="preserve">the </w:t>
      </w:r>
      <w:r w:rsidR="00FE7BD7">
        <w:t>steps taken to address</w:t>
      </w:r>
      <w:r w:rsidR="00F55372">
        <w:t xml:space="preserve"> it</w:t>
      </w:r>
      <w:r w:rsidR="00FE7BD7">
        <w:t xml:space="preserve">.  </w:t>
      </w:r>
    </w:p>
    <w:p w14:paraId="4A163C74" w14:textId="7A0A3065" w:rsidR="0014487E" w:rsidRDefault="00DF2D84" w:rsidP="00720F59">
      <w:pPr>
        <w:pStyle w:val="ListParagraph"/>
        <w:numPr>
          <w:ilvl w:val="0"/>
          <w:numId w:val="73"/>
        </w:numPr>
      </w:pPr>
      <w:r>
        <w:t>Organizational capacity refers, in part, to the ability to ensure sufficient staffing, organizational support, and technology to accomplish work and successfully deliver quality services to customers.  Describe your ability to assess capacity needs, including how you will use</w:t>
      </w:r>
      <w:r w:rsidR="00513861">
        <w:t xml:space="preserve"> </w:t>
      </w:r>
      <w:r w:rsidR="00513861" w:rsidRPr="00483F74">
        <w:t>approved</w:t>
      </w:r>
      <w:r>
        <w:t xml:space="preserve"> technology and/or deploy corporate resources to accomplish work.  Describe any “workflow” technologies or other system</w:t>
      </w:r>
      <w:r w:rsidR="00531444">
        <w:t>s</w:t>
      </w:r>
      <w:r>
        <w:t>, processes to be used to improve services, increase system effectiveness and efficiency, and impact costs.</w:t>
      </w:r>
    </w:p>
    <w:p w14:paraId="1EC47D33" w14:textId="77777777" w:rsidR="00720F59" w:rsidRPr="0002124A" w:rsidRDefault="00D92E6C" w:rsidP="00720F59">
      <w:pPr>
        <w:pStyle w:val="ListParagraph"/>
        <w:numPr>
          <w:ilvl w:val="0"/>
          <w:numId w:val="73"/>
        </w:numPr>
      </w:pPr>
      <w:r w:rsidRPr="00720F59">
        <w:t xml:space="preserve">Describe in detail your </w:t>
      </w:r>
      <w:r w:rsidR="00FE7BD7" w:rsidRPr="00720F59">
        <w:t xml:space="preserve">quality assurance </w:t>
      </w:r>
      <w:r w:rsidRPr="00720F59">
        <w:t>systems to ensure that the centers are operating effectively and efficiently, achieving performance results, complying with applicable federal, state and local laws, rules, regulations, policies, and providing quality customer service</w:t>
      </w:r>
      <w:r w:rsidR="00DF53DC" w:rsidRPr="00720F59">
        <w:t>, including enrollment into training and support services</w:t>
      </w:r>
      <w:r w:rsidRPr="00720F59">
        <w:t>.  Provide a specific example of how you have used an internal monitoring report to improve operations.</w:t>
      </w:r>
      <w:r w:rsidR="00720F59" w:rsidRPr="00720F59">
        <w:t xml:space="preserve"> </w:t>
      </w:r>
    </w:p>
    <w:p w14:paraId="70F964AC" w14:textId="5E121158" w:rsidR="00DF2D84" w:rsidRDefault="00DF2D84" w:rsidP="110638F1">
      <w:pPr>
        <w:pStyle w:val="ListParagraph"/>
        <w:numPr>
          <w:ilvl w:val="0"/>
          <w:numId w:val="73"/>
        </w:numPr>
      </w:pPr>
      <w:r>
        <w:t>Describe how management</w:t>
      </w:r>
      <w:r w:rsidR="028EB3D4">
        <w:t xml:space="preserve"> </w:t>
      </w:r>
      <w:r w:rsidR="002C0CB7">
        <w:t>propose</w:t>
      </w:r>
      <w:r w:rsidR="6F5E799A">
        <w:t>s</w:t>
      </w:r>
      <w:r w:rsidR="002C0CB7">
        <w:t xml:space="preserve"> to</w:t>
      </w:r>
      <w:r>
        <w:t xml:space="preserve"> communicate and coordinate with Board staff</w:t>
      </w:r>
      <w:r w:rsidR="2AE5689C">
        <w:t xml:space="preserve"> locally and at the corporate level</w:t>
      </w:r>
      <w:r>
        <w:t>.</w:t>
      </w:r>
    </w:p>
    <w:p w14:paraId="7EB9B5CF" w14:textId="58CFC995" w:rsidR="00DF2D84" w:rsidRDefault="00DF2D84" w:rsidP="110638F1">
      <w:pPr>
        <w:pStyle w:val="ListParagraph"/>
        <w:numPr>
          <w:ilvl w:val="0"/>
          <w:numId w:val="73"/>
        </w:numPr>
      </w:pPr>
      <w:r>
        <w:t xml:space="preserve">Describe your </w:t>
      </w:r>
      <w:proofErr w:type="gramStart"/>
      <w:r>
        <w:t>succession plan</w:t>
      </w:r>
      <w:proofErr w:type="gramEnd"/>
      <w:r>
        <w:t xml:space="preserve">, </w:t>
      </w:r>
      <w:r w:rsidR="00EF38E8">
        <w:t>process,</w:t>
      </w:r>
      <w:r>
        <w:t xml:space="preserve"> and strategy for ensuring that the loss of key management and/or operational staff does not result in failure to perform a key function.</w:t>
      </w:r>
    </w:p>
    <w:p w14:paraId="2EE65550" w14:textId="01746446" w:rsidR="00366A08" w:rsidRDefault="00DF2D84" w:rsidP="110638F1">
      <w:pPr>
        <w:pStyle w:val="ListParagraph"/>
        <w:numPr>
          <w:ilvl w:val="0"/>
          <w:numId w:val="73"/>
        </w:numPr>
      </w:pPr>
      <w:r>
        <w:t>Provide any additional information that would support your organization’s capacity and capability to manage/operate career centers in the Capital Area.</w:t>
      </w:r>
    </w:p>
    <w:p w14:paraId="2795F72F" w14:textId="77777777" w:rsidR="00DF2D84" w:rsidRDefault="00DF2D84" w:rsidP="002636E5"/>
    <w:p w14:paraId="27829161" w14:textId="77777777" w:rsidR="00DF2D84" w:rsidRDefault="00DF2D84" w:rsidP="45FA4379">
      <w:pPr>
        <w:pStyle w:val="Heading3"/>
      </w:pPr>
      <w:bookmarkStart w:id="106" w:name="_Toc1955823302"/>
      <w:bookmarkStart w:id="107" w:name="_Toc192860451"/>
      <w:r>
        <w:lastRenderedPageBreak/>
        <w:t>Design and Approach</w:t>
      </w:r>
      <w:bookmarkEnd w:id="106"/>
      <w:bookmarkEnd w:id="107"/>
    </w:p>
    <w:p w14:paraId="570FEFB5" w14:textId="77777777" w:rsidR="00DF2D84" w:rsidRDefault="00DF2D84" w:rsidP="002636E5"/>
    <w:p w14:paraId="59693FCF" w14:textId="2F6F55EB" w:rsidR="00DF2D84" w:rsidRPr="00FA7066" w:rsidRDefault="00DF2D84" w:rsidP="002636E5">
      <w:pPr>
        <w:pStyle w:val="Heading4"/>
      </w:pPr>
      <w:r w:rsidRPr="006F2666">
        <w:t>Employer</w:t>
      </w:r>
      <w:r w:rsidR="00670C0C">
        <w:t>/Business</w:t>
      </w:r>
      <w:r w:rsidRPr="006F2666">
        <w:t xml:space="preserve"> Services</w:t>
      </w:r>
    </w:p>
    <w:p w14:paraId="35C1D466" w14:textId="2F44FBD9" w:rsidR="00DF2D84" w:rsidRPr="008844D5" w:rsidRDefault="33BC5B9A" w:rsidP="00234A1A">
      <w:pPr>
        <w:pStyle w:val="ListParagraph"/>
        <w:numPr>
          <w:ilvl w:val="0"/>
          <w:numId w:val="71"/>
        </w:numPr>
      </w:pPr>
      <w:bookmarkStart w:id="108" w:name="_Hlk94361502"/>
      <w:r>
        <w:t>Describe your proposed service delivery design for meeting the needs of employers</w:t>
      </w:r>
      <w:r w:rsidR="05F2F70B">
        <w:t>/businesses</w:t>
      </w:r>
      <w:r>
        <w:t xml:space="preserve"> </w:t>
      </w:r>
      <w:r w:rsidR="7163E796">
        <w:t>regarding</w:t>
      </w:r>
      <w:r w:rsidR="27D3A78E">
        <w:t xml:space="preserve"> </w:t>
      </w:r>
      <w:r>
        <w:t>the following:</w:t>
      </w:r>
    </w:p>
    <w:p w14:paraId="67FE0B9E" w14:textId="0E9ECBAB" w:rsidR="00DF2D84" w:rsidRDefault="00DF2D84" w:rsidP="00234A1A">
      <w:pPr>
        <w:pStyle w:val="ListParagraph"/>
        <w:numPr>
          <w:ilvl w:val="0"/>
          <w:numId w:val="72"/>
        </w:numPr>
        <w:ind w:firstLine="0"/>
      </w:pPr>
      <w:r>
        <w:t xml:space="preserve">Assisting </w:t>
      </w:r>
      <w:r w:rsidR="00BD709B">
        <w:t>employers with identifying</w:t>
      </w:r>
      <w:r w:rsidR="00670C0C">
        <w:t xml:space="preserve"> </w:t>
      </w:r>
      <w:r>
        <w:t>their workforce challenges</w:t>
      </w:r>
    </w:p>
    <w:p w14:paraId="18109FF1" w14:textId="77777777" w:rsidR="00DF2D84" w:rsidRDefault="00DF2D84" w:rsidP="00234A1A">
      <w:pPr>
        <w:pStyle w:val="ListParagraph"/>
        <w:numPr>
          <w:ilvl w:val="0"/>
          <w:numId w:val="72"/>
        </w:numPr>
        <w:ind w:firstLine="0"/>
      </w:pPr>
      <w:r>
        <w:t xml:space="preserve">Providing solutions </w:t>
      </w:r>
      <w:r w:rsidR="00670C0C">
        <w:t>for</w:t>
      </w:r>
      <w:r>
        <w:t xml:space="preserve"> their needs</w:t>
      </w:r>
    </w:p>
    <w:p w14:paraId="50D49779" w14:textId="309D412C" w:rsidR="00DF2D84" w:rsidRDefault="00DF2D84" w:rsidP="00234A1A">
      <w:pPr>
        <w:pStyle w:val="ListParagraph"/>
        <w:numPr>
          <w:ilvl w:val="0"/>
          <w:numId w:val="72"/>
        </w:numPr>
        <w:ind w:firstLine="0"/>
      </w:pPr>
      <w:r>
        <w:t xml:space="preserve">Ensuring quality referrals </w:t>
      </w:r>
      <w:r w:rsidR="00BD709B">
        <w:t xml:space="preserve">are made </w:t>
      </w:r>
      <w:r>
        <w:t xml:space="preserve">to employer job </w:t>
      </w:r>
      <w:r w:rsidR="00670C0C">
        <w:t>postings</w:t>
      </w:r>
    </w:p>
    <w:p w14:paraId="1BDA0DDA" w14:textId="5776F627" w:rsidR="00BD709B" w:rsidRDefault="00BD709B" w:rsidP="00234A1A">
      <w:pPr>
        <w:pStyle w:val="ListParagraph"/>
        <w:numPr>
          <w:ilvl w:val="0"/>
          <w:numId w:val="72"/>
        </w:numPr>
        <w:ind w:firstLine="0"/>
      </w:pPr>
      <w:r>
        <w:t>Simplifying processe</w:t>
      </w:r>
      <w:r w:rsidR="00F340CF">
        <w:t>s</w:t>
      </w:r>
      <w:r>
        <w:t xml:space="preserve"> and materials that make employer access smooth</w:t>
      </w:r>
    </w:p>
    <w:p w14:paraId="5AC50A20" w14:textId="282421CF" w:rsidR="00BD709B" w:rsidRDefault="00BD709B" w:rsidP="00234A1A">
      <w:pPr>
        <w:pStyle w:val="ListParagraph"/>
        <w:numPr>
          <w:ilvl w:val="0"/>
          <w:numId w:val="72"/>
        </w:numPr>
        <w:ind w:firstLine="0"/>
      </w:pPr>
      <w:r>
        <w:t>Use of market segmentation and tiered levels of services for employers</w:t>
      </w:r>
    </w:p>
    <w:p w14:paraId="7E1D9650" w14:textId="2C816860" w:rsidR="00ED3CDE" w:rsidRDefault="00DF2D84" w:rsidP="00234A1A">
      <w:pPr>
        <w:pStyle w:val="ListParagraph"/>
        <w:numPr>
          <w:ilvl w:val="0"/>
          <w:numId w:val="72"/>
        </w:numPr>
        <w:ind w:firstLine="0"/>
      </w:pPr>
      <w:r>
        <w:t>Meeting/exceeding employer and re-employment performance measures</w:t>
      </w:r>
    </w:p>
    <w:p w14:paraId="115D9D68" w14:textId="6609C994" w:rsidR="00ED3CDE" w:rsidRDefault="002415CA" w:rsidP="00234A1A">
      <w:pPr>
        <w:pStyle w:val="ListParagraph"/>
        <w:numPr>
          <w:ilvl w:val="0"/>
          <w:numId w:val="71"/>
        </w:numPr>
      </w:pPr>
      <w:r w:rsidRPr="002415CA">
        <w:t xml:space="preserve">Tell us about the recruitment strategies you used with a specific employer or industry and explain how those strategies have changed to meet the needs of the employer or </w:t>
      </w:r>
      <w:proofErr w:type="gramStart"/>
      <w:r w:rsidRPr="002415CA">
        <w:t>industry,</w:t>
      </w:r>
      <w:proofErr w:type="gramEnd"/>
      <w:r w:rsidRPr="002415CA">
        <w:t xml:space="preserve"> today.</w:t>
      </w:r>
    </w:p>
    <w:p w14:paraId="22E5F858" w14:textId="7ACF7DF4" w:rsidR="00DF2D84" w:rsidRPr="008844D5" w:rsidRDefault="2637E199" w:rsidP="00234A1A">
      <w:pPr>
        <w:pStyle w:val="ListParagraph"/>
        <w:numPr>
          <w:ilvl w:val="0"/>
          <w:numId w:val="71"/>
        </w:numPr>
      </w:pPr>
      <w:r>
        <w:t>Describe ho</w:t>
      </w:r>
      <w:r w:rsidR="593AF2CE">
        <w:t>w you will organize and deliver</w:t>
      </w:r>
      <w:r>
        <w:t xml:space="preserve"> employer/business services. Include staffing plan and how employer/business services will be coordinated</w:t>
      </w:r>
      <w:r w:rsidR="7021FFEE">
        <w:t xml:space="preserve"> and</w:t>
      </w:r>
      <w:r>
        <w:t>/</w:t>
      </w:r>
      <w:r w:rsidR="7021FFEE">
        <w:t xml:space="preserve">or </w:t>
      </w:r>
      <w:r>
        <w:t>integrated with</w:t>
      </w:r>
      <w:r w:rsidR="0078620C">
        <w:t xml:space="preserve"> </w:t>
      </w:r>
      <w:r w:rsidR="125BE028">
        <w:t>program</w:t>
      </w:r>
      <w:r>
        <w:t xml:space="preserve"> staff.</w:t>
      </w:r>
      <w:r w:rsidR="4A89B7A9">
        <w:t xml:space="preserve">  </w:t>
      </w:r>
    </w:p>
    <w:p w14:paraId="6B750110" w14:textId="1E814D6C" w:rsidR="008C0E1E" w:rsidRDefault="00D23850" w:rsidP="00234A1A">
      <w:pPr>
        <w:pStyle w:val="ListParagraph"/>
        <w:numPr>
          <w:ilvl w:val="0"/>
          <w:numId w:val="71"/>
        </w:numPr>
      </w:pPr>
      <w:r>
        <w:t>Give</w:t>
      </w:r>
      <w:r w:rsidR="002C0CB7">
        <w:t xml:space="preserve"> examples</w:t>
      </w:r>
      <w:r>
        <w:t xml:space="preserve"> of </w:t>
      </w:r>
      <w:r w:rsidR="00DF2D84" w:rsidRPr="008844D5">
        <w:t>how you will outreach employers</w:t>
      </w:r>
      <w:r w:rsidR="00B62F2A">
        <w:t>/businesses</w:t>
      </w:r>
      <w:r w:rsidR="00DF2D84" w:rsidRPr="008844D5">
        <w:t xml:space="preserve"> and expand market share, particularly in</w:t>
      </w:r>
      <w:r w:rsidR="008C0E1E">
        <w:t xml:space="preserve">: </w:t>
      </w:r>
    </w:p>
    <w:p w14:paraId="02B6AC64" w14:textId="77777777" w:rsidR="008C0E1E" w:rsidRDefault="008C0E1E" w:rsidP="00234A1A">
      <w:pPr>
        <w:pStyle w:val="ListParagraph"/>
        <w:numPr>
          <w:ilvl w:val="1"/>
          <w:numId w:val="71"/>
        </w:numPr>
        <w:ind w:left="1440"/>
      </w:pPr>
      <w:r>
        <w:t>I</w:t>
      </w:r>
      <w:r w:rsidR="00DF2D84" w:rsidRPr="008844D5">
        <w:t>ndustry sectors targeted by the Board</w:t>
      </w:r>
      <w:r>
        <w:t>; and</w:t>
      </w:r>
    </w:p>
    <w:p w14:paraId="35002942" w14:textId="77777777" w:rsidR="008C3BA3" w:rsidRDefault="008C3BA3" w:rsidP="00234A1A">
      <w:pPr>
        <w:pStyle w:val="ListParagraph"/>
        <w:numPr>
          <w:ilvl w:val="1"/>
          <w:numId w:val="71"/>
        </w:numPr>
        <w:ind w:left="1440"/>
      </w:pPr>
      <w:r>
        <w:t>Job openings that align with occupations targeted by the Board.</w:t>
      </w:r>
    </w:p>
    <w:p w14:paraId="20289A85" w14:textId="59B612F3" w:rsidR="00B71D12" w:rsidRPr="00B71D12" w:rsidRDefault="00B71D12" w:rsidP="00B71D12">
      <w:pPr>
        <w:pStyle w:val="ListParagraph"/>
        <w:numPr>
          <w:ilvl w:val="0"/>
          <w:numId w:val="71"/>
        </w:numPr>
      </w:pPr>
      <w:r>
        <w:t xml:space="preserve">Tell us about the relationship between your business services staff and the Board business services staff. </w:t>
      </w:r>
      <w:r w:rsidR="29845081">
        <w:t xml:space="preserve">Describe </w:t>
      </w:r>
      <w:r w:rsidR="0078620C">
        <w:t>how the</w:t>
      </w:r>
      <w:r>
        <w:t xml:space="preserve"> roles </w:t>
      </w:r>
      <w:r w:rsidR="1D9C1608">
        <w:t xml:space="preserve">are </w:t>
      </w:r>
      <w:r>
        <w:t xml:space="preserve">different?  </w:t>
      </w:r>
      <w:r w:rsidR="42074088">
        <w:t xml:space="preserve">Describe </w:t>
      </w:r>
      <w:r w:rsidR="0078620C">
        <w:t>how the</w:t>
      </w:r>
      <w:r w:rsidR="07B5EA1A">
        <w:t xml:space="preserve"> roles</w:t>
      </w:r>
      <w:r>
        <w:t xml:space="preserve"> complement one another?   </w:t>
      </w:r>
    </w:p>
    <w:p w14:paraId="423F872A" w14:textId="1DD64CFF" w:rsidR="00B71D12" w:rsidRDefault="00DB356D" w:rsidP="00B71D12">
      <w:pPr>
        <w:pStyle w:val="ListParagraph"/>
        <w:numPr>
          <w:ilvl w:val="0"/>
          <w:numId w:val="71"/>
        </w:numPr>
      </w:pPr>
      <w:r>
        <w:t>Describe</w:t>
      </w:r>
      <w:r w:rsidR="00B71D12">
        <w:t xml:space="preserve"> your experience collaborating with a Board on employer/business services fulfillment </w:t>
      </w:r>
      <w:proofErr w:type="gramStart"/>
      <w:r w:rsidR="00B71D12">
        <w:t>with regard to</w:t>
      </w:r>
      <w:proofErr w:type="gramEnd"/>
      <w:r w:rsidR="00B71D12">
        <w:t xml:space="preserve"> the </w:t>
      </w:r>
      <w:r w:rsidR="00062145">
        <w:t>following?</w:t>
      </w:r>
    </w:p>
    <w:p w14:paraId="1A313D49" w14:textId="5AC4BD22" w:rsidR="00B71D12" w:rsidRDefault="00DB356D" w:rsidP="00062145">
      <w:pPr>
        <w:pStyle w:val="ListParagraph"/>
        <w:numPr>
          <w:ilvl w:val="1"/>
          <w:numId w:val="71"/>
        </w:numPr>
      </w:pPr>
      <w:r>
        <w:t xml:space="preserve">Provide </w:t>
      </w:r>
      <w:r w:rsidR="00B71D12">
        <w:t>a last-minute media request for a success story or a client story, and</w:t>
      </w:r>
    </w:p>
    <w:p w14:paraId="6E08E9FD" w14:textId="31DF05C8" w:rsidR="00B71D12" w:rsidRDefault="00DB356D" w:rsidP="00062145">
      <w:pPr>
        <w:pStyle w:val="ListParagraph"/>
        <w:numPr>
          <w:ilvl w:val="1"/>
          <w:numId w:val="71"/>
        </w:numPr>
      </w:pPr>
      <w:r>
        <w:t xml:space="preserve">Describe a </w:t>
      </w:r>
      <w:r w:rsidR="00B71D12">
        <w:t>time you couldn’t fulfill an employer/business service. What happened, what was learned, and what actions were taken to improve your system operations?</w:t>
      </w:r>
    </w:p>
    <w:p w14:paraId="67059242" w14:textId="47627559" w:rsidR="00B71D12" w:rsidRDefault="065118B3" w:rsidP="00B71D12">
      <w:pPr>
        <w:pStyle w:val="ListParagraph"/>
        <w:numPr>
          <w:ilvl w:val="0"/>
          <w:numId w:val="71"/>
        </w:numPr>
      </w:pPr>
      <w:r>
        <w:t xml:space="preserve">Describe your experience </w:t>
      </w:r>
      <w:proofErr w:type="gramStart"/>
      <w:r>
        <w:t>in</w:t>
      </w:r>
      <w:proofErr w:type="gramEnd"/>
      <w:r>
        <w:t xml:space="preserve"> working </w:t>
      </w:r>
      <w:r w:rsidR="4D9B1221">
        <w:t>with a</w:t>
      </w:r>
      <w:r>
        <w:t xml:space="preserve"> Workforce Board on market segmentation or tiered services approach with employers.  How did you identify which employers the system was best suited to serve?  How did you </w:t>
      </w:r>
      <w:proofErr w:type="gramStart"/>
      <w:r>
        <w:t>triage</w:t>
      </w:r>
      <w:proofErr w:type="gramEnd"/>
      <w:r>
        <w:t xml:space="preserve"> services?  What was the result?  </w:t>
      </w:r>
    </w:p>
    <w:p w14:paraId="623B93E8" w14:textId="0E798357" w:rsidR="00DF2D84" w:rsidRDefault="00DF2D84" w:rsidP="00234A1A">
      <w:pPr>
        <w:pStyle w:val="ListParagraph"/>
        <w:numPr>
          <w:ilvl w:val="0"/>
          <w:numId w:val="71"/>
        </w:numPr>
      </w:pPr>
      <w:r w:rsidRPr="008844D5">
        <w:t xml:space="preserve">Describe how your </w:t>
      </w:r>
      <w:r w:rsidR="008C0E1E">
        <w:t>employer/</w:t>
      </w:r>
      <w:r w:rsidRPr="008844D5">
        <w:t xml:space="preserve">business services unit will work with program frontline staff in coordinating job development and placement efforts. </w:t>
      </w:r>
      <w:r w:rsidR="008C0E1E">
        <w:t xml:space="preserve">How will you coordinate job development assistance for customers in need of work experience opportunities? </w:t>
      </w:r>
      <w:r w:rsidR="00E75C90">
        <w:t>Describe your strategy</w:t>
      </w:r>
      <w:r w:rsidR="007767D3">
        <w:t xml:space="preserve"> and process</w:t>
      </w:r>
      <w:r w:rsidR="00E75C90">
        <w:t xml:space="preserve"> for coordinating</w:t>
      </w:r>
      <w:r w:rsidR="001C3BCA">
        <w:t xml:space="preserve"> </w:t>
      </w:r>
      <w:r w:rsidRPr="008844D5">
        <w:t>job placement</w:t>
      </w:r>
      <w:r>
        <w:t xml:space="preserve"> </w:t>
      </w:r>
      <w:r w:rsidRPr="008844D5">
        <w:t>assistance for customers enrolled in training to ensure their placement in training related occupations?</w:t>
      </w:r>
    </w:p>
    <w:p w14:paraId="22A60E57" w14:textId="5F772D19" w:rsidR="008C0E1E" w:rsidRDefault="00535325" w:rsidP="00234A1A">
      <w:pPr>
        <w:pStyle w:val="ListParagraph"/>
        <w:numPr>
          <w:ilvl w:val="0"/>
          <w:numId w:val="71"/>
        </w:numPr>
      </w:pPr>
      <w:r>
        <w:t>Describe</w:t>
      </w:r>
      <w:r w:rsidR="0021279E">
        <w:t xml:space="preserve"> your key performance indicators to measure effectiveness</w:t>
      </w:r>
      <w:r w:rsidR="008C0E1E" w:rsidRPr="008844D5">
        <w:t xml:space="preserve"> of your</w:t>
      </w:r>
      <w:r w:rsidR="008C0E1E">
        <w:t xml:space="preserve"> employer/</w:t>
      </w:r>
      <w:r w:rsidR="008C0E1E" w:rsidRPr="008844D5">
        <w:t>business services unit beyond contracted performance measures?</w:t>
      </w:r>
      <w:r w:rsidR="0021279E">
        <w:t xml:space="preserve"> </w:t>
      </w:r>
      <w:r w:rsidR="002C0CB7">
        <w:t>Please give examples of what KPIs you would recommend using in the Capital Area.</w:t>
      </w:r>
    </w:p>
    <w:p w14:paraId="04EC55C5" w14:textId="4F52F9DA" w:rsidR="00B84BCE" w:rsidRDefault="007F7ED2" w:rsidP="00234A1A">
      <w:pPr>
        <w:pStyle w:val="ListParagraph"/>
        <w:numPr>
          <w:ilvl w:val="0"/>
          <w:numId w:val="71"/>
        </w:numPr>
      </w:pPr>
      <w:r>
        <w:t xml:space="preserve"> Ill</w:t>
      </w:r>
      <w:r w:rsidR="00D23850">
        <w:t>ustrate</w:t>
      </w:r>
      <w:r w:rsidR="00B84BCE">
        <w:t xml:space="preserve"> how you</w:t>
      </w:r>
      <w:r w:rsidR="00D23850">
        <w:t>’ve</w:t>
      </w:r>
      <w:r w:rsidR="00B84BCE">
        <w:t xml:space="preserve"> measure</w:t>
      </w:r>
      <w:r w:rsidR="00D23850">
        <w:t>d</w:t>
      </w:r>
      <w:r w:rsidR="00B84BCE">
        <w:t xml:space="preserve"> employer satisfaction</w:t>
      </w:r>
      <w:r w:rsidR="00535325">
        <w:t>,</w:t>
      </w:r>
      <w:r w:rsidR="00B84BCE">
        <w:t xml:space="preserve"> beyond job openings filled.</w:t>
      </w:r>
      <w:r w:rsidR="00702135">
        <w:t xml:space="preserve">  </w:t>
      </w:r>
    </w:p>
    <w:p w14:paraId="79A31625" w14:textId="6211F50C" w:rsidR="00B84BCE" w:rsidRDefault="007F7ED2" w:rsidP="00234A1A">
      <w:pPr>
        <w:pStyle w:val="ListParagraph"/>
        <w:numPr>
          <w:ilvl w:val="0"/>
          <w:numId w:val="71"/>
        </w:numPr>
      </w:pPr>
      <w:r>
        <w:t xml:space="preserve"> </w:t>
      </w:r>
      <w:r w:rsidR="00B84BCE">
        <w:t xml:space="preserve">Describe training strategies designed to ensure your employer/business services unit is/remains well versed in the employment trends of employers/businesses in the local market, especially those within the industries targeted by the Board. </w:t>
      </w:r>
    </w:p>
    <w:p w14:paraId="09EFA90F" w14:textId="16D7079E" w:rsidR="007767D3" w:rsidRDefault="007F7ED2" w:rsidP="00234A1A">
      <w:pPr>
        <w:pStyle w:val="ListParagraph"/>
        <w:numPr>
          <w:ilvl w:val="0"/>
          <w:numId w:val="71"/>
        </w:numPr>
      </w:pPr>
      <w:r>
        <w:t xml:space="preserve"> </w:t>
      </w:r>
      <w:r w:rsidR="007767D3">
        <w:t xml:space="preserve">Do you use a customer relationship management tool (CRM)?  If so, which one?  </w:t>
      </w:r>
      <w:r w:rsidR="17D043B4">
        <w:t xml:space="preserve">Describe how </w:t>
      </w:r>
      <w:r w:rsidR="007767D3">
        <w:t>you manage the tool within your business service unit?</w:t>
      </w:r>
    </w:p>
    <w:bookmarkEnd w:id="108"/>
    <w:p w14:paraId="00957066" w14:textId="261FD1CB" w:rsidR="00DF2D84" w:rsidRDefault="00DF2D84" w:rsidP="002636E5"/>
    <w:p w14:paraId="2DC02819" w14:textId="77777777" w:rsidR="00455C38" w:rsidRDefault="00455C38" w:rsidP="002636E5"/>
    <w:p w14:paraId="794A32A4" w14:textId="77777777" w:rsidR="00FA7066" w:rsidRDefault="00FA7066">
      <w:pPr>
        <w:rPr>
          <w:b/>
          <w:highlight w:val="lightGray"/>
        </w:rPr>
      </w:pPr>
      <w:r>
        <w:rPr>
          <w:highlight w:val="lightGray"/>
        </w:rPr>
        <w:br w:type="page"/>
      </w:r>
    </w:p>
    <w:p w14:paraId="00059C5A" w14:textId="44AEFB4F" w:rsidR="00DF2D84" w:rsidRPr="002D260F" w:rsidRDefault="00DF2D84" w:rsidP="00FA7066">
      <w:pPr>
        <w:pStyle w:val="Heading3"/>
      </w:pPr>
      <w:bookmarkStart w:id="109" w:name="_Toc192860452"/>
      <w:r>
        <w:lastRenderedPageBreak/>
        <w:t>Job Seeker Services</w:t>
      </w:r>
      <w:bookmarkEnd w:id="109"/>
    </w:p>
    <w:p w14:paraId="18EEAB37" w14:textId="7EE5B96D" w:rsidR="008B03F5" w:rsidRDefault="03B208FC" w:rsidP="0078620C">
      <w:pPr>
        <w:pStyle w:val="ListParagraph"/>
      </w:pPr>
      <w:r>
        <w:t xml:space="preserve"> </w:t>
      </w:r>
    </w:p>
    <w:p w14:paraId="18532A2F" w14:textId="05101BD1" w:rsidR="008B03F5" w:rsidRDefault="2ACBB1C7" w:rsidP="008B03F5">
      <w:pPr>
        <w:pStyle w:val="ListParagraph"/>
        <w:numPr>
          <w:ilvl w:val="0"/>
          <w:numId w:val="61"/>
        </w:numPr>
      </w:pPr>
      <w:r>
        <w:t xml:space="preserve">Describe </w:t>
      </w:r>
      <w:r w:rsidR="36597E17">
        <w:t xml:space="preserve">the </w:t>
      </w:r>
      <w:r w:rsidR="167F729B">
        <w:t>strategies</w:t>
      </w:r>
      <w:r w:rsidR="624C9357">
        <w:t xml:space="preserve"> you will utilize</w:t>
      </w:r>
      <w:r w:rsidR="60883623">
        <w:t xml:space="preserve"> </w:t>
      </w:r>
      <w:r w:rsidR="3515AFF8">
        <w:t xml:space="preserve">to </w:t>
      </w:r>
      <w:r w:rsidR="3119B7D6">
        <w:t>conduct</w:t>
      </w:r>
      <w:r w:rsidR="3515AFF8">
        <w:t xml:space="preserve"> targeted outreach to the three population</w:t>
      </w:r>
      <w:r w:rsidR="09962AD4">
        <w:t xml:space="preserve"> groups</w:t>
      </w:r>
      <w:r w:rsidR="3515AFF8">
        <w:t xml:space="preserve"> detailed in the Hire Local Plan</w:t>
      </w:r>
      <w:r w:rsidR="248781D0">
        <w:t xml:space="preserve"> as listed below, as well as</w:t>
      </w:r>
      <w:r w:rsidR="57050091">
        <w:t xml:space="preserve"> general community outreach to</w:t>
      </w:r>
      <w:r w:rsidR="248781D0">
        <w:t xml:space="preserve"> other groups</w:t>
      </w:r>
      <w:r w:rsidR="06CE5A0A">
        <w:t>.</w:t>
      </w:r>
    </w:p>
    <w:p w14:paraId="690DB22E" w14:textId="17C0BD19" w:rsidR="008B03F5" w:rsidRDefault="4B708C8C" w:rsidP="169523F9">
      <w:pPr>
        <w:pStyle w:val="ListParagraph"/>
        <w:numPr>
          <w:ilvl w:val="1"/>
          <w:numId w:val="61"/>
        </w:numPr>
      </w:pPr>
      <w:r>
        <w:t>Y</w:t>
      </w:r>
      <w:r w:rsidR="58A37520">
        <w:t>outh</w:t>
      </w:r>
      <w:r w:rsidR="3A6F589B">
        <w:t>,</w:t>
      </w:r>
      <w:r w:rsidR="58A37520">
        <w:t xml:space="preserve"> ages 1</w:t>
      </w:r>
      <w:r w:rsidR="311FAD7C">
        <w:t>6-24. Includes both in-school and out-of-school youth, with a special emphasis on young people with disabilities</w:t>
      </w:r>
    </w:p>
    <w:p w14:paraId="4EFDFACD" w14:textId="3B93D3FA" w:rsidR="008B03F5" w:rsidRDefault="511E858C" w:rsidP="0078620C">
      <w:pPr>
        <w:pStyle w:val="ListParagraph"/>
        <w:numPr>
          <w:ilvl w:val="1"/>
          <w:numId w:val="61"/>
        </w:numPr>
        <w:spacing w:line="259" w:lineRule="auto"/>
      </w:pPr>
      <w:r>
        <w:t xml:space="preserve">Veterans who receive priority services through WFS programs. </w:t>
      </w:r>
      <w:r w:rsidR="20EEE145">
        <w:t xml:space="preserve">Provide examples of successful efforts you have </w:t>
      </w:r>
      <w:proofErr w:type="gramStart"/>
      <w:r w:rsidR="20EEE145">
        <w:t>used</w:t>
      </w:r>
      <w:proofErr w:type="gramEnd"/>
      <w:r w:rsidR="20EEE145">
        <w:t xml:space="preserve"> in other areas.</w:t>
      </w:r>
    </w:p>
    <w:p w14:paraId="3648FB12" w14:textId="0C124B73" w:rsidR="65CE7511" w:rsidRDefault="65CE7511" w:rsidP="169523F9">
      <w:pPr>
        <w:pStyle w:val="ListParagraph"/>
        <w:numPr>
          <w:ilvl w:val="1"/>
          <w:numId w:val="61"/>
        </w:numPr>
        <w:spacing w:line="259" w:lineRule="auto"/>
      </w:pPr>
      <w:r>
        <w:t>Place-based focus areas in the Eastern Crescent, Manor, and Del Valle</w:t>
      </w:r>
    </w:p>
    <w:p w14:paraId="3C7A2337" w14:textId="207D707D" w:rsidR="00837AEF" w:rsidRDefault="3F1044F2" w:rsidP="00234A1A">
      <w:pPr>
        <w:pStyle w:val="ListParagraph"/>
        <w:numPr>
          <w:ilvl w:val="0"/>
          <w:numId w:val="61"/>
        </w:numPr>
      </w:pPr>
      <w:r>
        <w:t xml:space="preserve">Describe </w:t>
      </w:r>
      <w:r w:rsidR="0078620C">
        <w:t>how you</w:t>
      </w:r>
      <w:r w:rsidR="00F5456F">
        <w:t xml:space="preserve"> measure </w:t>
      </w:r>
      <w:r w:rsidR="00557685">
        <w:t xml:space="preserve">the </w:t>
      </w:r>
      <w:r w:rsidR="00F5456F">
        <w:t xml:space="preserve">effectiveness of outreach efforts?  </w:t>
      </w:r>
    </w:p>
    <w:p w14:paraId="61C970BF" w14:textId="4A3A8C2A" w:rsidR="00557685" w:rsidRDefault="00557685" w:rsidP="00557685">
      <w:pPr>
        <w:pStyle w:val="ListParagraph"/>
        <w:numPr>
          <w:ilvl w:val="0"/>
          <w:numId w:val="61"/>
        </w:numPr>
      </w:pPr>
      <w:r>
        <w:t xml:space="preserve">In this environment and for the foreseeable future, there is a “no worker left behind” philosophy in the Capital Area.  Job seekers should be served in ways that meet their needs and not solely by program. Describe your process for determining the needs of each customer and providing them with appropriate services/activities.  How will customers be made aware of and made eligible for the full array of services available?  Please describe a process for co-enrollment across two or more funding streams.  </w:t>
      </w:r>
    </w:p>
    <w:p w14:paraId="62B4B2A5" w14:textId="29E229A1" w:rsidR="00F5456F" w:rsidRDefault="00535325" w:rsidP="00234A1A">
      <w:pPr>
        <w:pStyle w:val="ListParagraph"/>
        <w:numPr>
          <w:ilvl w:val="0"/>
          <w:numId w:val="61"/>
        </w:numPr>
      </w:pPr>
      <w:r>
        <w:t xml:space="preserve">List </w:t>
      </w:r>
      <w:r w:rsidR="00117FEF">
        <w:t xml:space="preserve">examples of recent efforts to communicate in ways that </w:t>
      </w:r>
      <w:r w:rsidR="002C4C00">
        <w:t>job seeking customers</w:t>
      </w:r>
      <w:r w:rsidR="00117FEF">
        <w:t xml:space="preserve"> want to receive information. What was the outcome of the effort?</w:t>
      </w:r>
    </w:p>
    <w:p w14:paraId="3768906E" w14:textId="1B977450" w:rsidR="00837AEF" w:rsidRDefault="00535325" w:rsidP="00837AEF">
      <w:pPr>
        <w:pStyle w:val="ListParagraph"/>
        <w:numPr>
          <w:ilvl w:val="0"/>
          <w:numId w:val="61"/>
        </w:numPr>
      </w:pPr>
      <w:r>
        <w:t xml:space="preserve">List </w:t>
      </w:r>
      <w:r w:rsidR="001408E3">
        <w:t>example</w:t>
      </w:r>
      <w:r w:rsidR="003E64AC">
        <w:t>s</w:t>
      </w:r>
      <w:r w:rsidR="001408E3">
        <w:t xml:space="preserve"> of how your organization has created </w:t>
      </w:r>
      <w:proofErr w:type="gramStart"/>
      <w:r w:rsidR="00DB67FC">
        <w:t>a positive</w:t>
      </w:r>
      <w:proofErr w:type="gramEnd"/>
      <w:r w:rsidR="00DB67FC">
        <w:t xml:space="preserve"> customer experience for job seekers. </w:t>
      </w:r>
      <w:r w:rsidR="00733144">
        <w:t>Describe</w:t>
      </w:r>
      <w:r w:rsidR="008B03F5">
        <w:t xml:space="preserve"> a time when you became aware of and corrected a poor customer experience.</w:t>
      </w:r>
    </w:p>
    <w:p w14:paraId="3F39A742" w14:textId="0144247B" w:rsidR="00F062DB" w:rsidRDefault="1B42CEBA" w:rsidP="00234A1A">
      <w:pPr>
        <w:pStyle w:val="ListParagraph"/>
        <w:numPr>
          <w:ilvl w:val="0"/>
          <w:numId w:val="61"/>
        </w:numPr>
      </w:pPr>
      <w:r>
        <w:t xml:space="preserve">Describe your assessment process for </w:t>
      </w:r>
      <w:r w:rsidR="2CE4952F">
        <w:t>j</w:t>
      </w:r>
      <w:r>
        <w:t xml:space="preserve">ob </w:t>
      </w:r>
      <w:r w:rsidR="2CE4952F">
        <w:t>s</w:t>
      </w:r>
      <w:r>
        <w:t>eekers</w:t>
      </w:r>
      <w:r w:rsidR="5174BDA1">
        <w:t xml:space="preserve"> that include job </w:t>
      </w:r>
      <w:proofErr w:type="gramStart"/>
      <w:r w:rsidR="5174BDA1">
        <w:t>skill</w:t>
      </w:r>
      <w:proofErr w:type="gramEnd"/>
      <w:r w:rsidR="5174BDA1">
        <w:t xml:space="preserve">, </w:t>
      </w:r>
      <w:r w:rsidR="4B2E34EA">
        <w:t xml:space="preserve">employability </w:t>
      </w:r>
      <w:r w:rsidR="5174BDA1">
        <w:t>skill</w:t>
      </w:r>
      <w:r w:rsidR="4B2E34EA">
        <w:t>s</w:t>
      </w:r>
      <w:r w:rsidR="5174BDA1">
        <w:t xml:space="preserve"> and job readiness assessments. </w:t>
      </w:r>
      <w:r w:rsidR="00733144">
        <w:t>Describe</w:t>
      </w:r>
      <w:r>
        <w:t xml:space="preserve"> your experience in assessments,</w:t>
      </w:r>
      <w:r w:rsidR="00733144">
        <w:t xml:space="preserve"> the</w:t>
      </w:r>
      <w:r>
        <w:t xml:space="preserve"> type of assessment instruments used, how assessment results will be used in the development of an individual employment plan (IEP)</w:t>
      </w:r>
      <w:r w:rsidR="00733144">
        <w:t>,</w:t>
      </w:r>
      <w:r>
        <w:t xml:space="preserve"> and the provision of support services.</w:t>
      </w:r>
      <w:r w:rsidR="3C5C5EC4">
        <w:t xml:space="preserve"> </w:t>
      </w:r>
    </w:p>
    <w:p w14:paraId="486DC271" w14:textId="42796561" w:rsidR="0012472F" w:rsidRDefault="0012472F" w:rsidP="00234A1A">
      <w:pPr>
        <w:pStyle w:val="ListParagraph"/>
        <w:numPr>
          <w:ilvl w:val="0"/>
          <w:numId w:val="61"/>
        </w:numPr>
      </w:pPr>
      <w:r>
        <w:t xml:space="preserve">Given the employer focus on </w:t>
      </w:r>
      <w:r w:rsidR="003E64AC">
        <w:t>soft skills</w:t>
      </w:r>
      <w:r>
        <w:t xml:space="preserve">, </w:t>
      </w:r>
      <w:r w:rsidR="00733144">
        <w:t>describe</w:t>
      </w:r>
      <w:r>
        <w:t xml:space="preserve"> your proposed classes/seminars to assist job seekers with soft skills?  What other types of classes/seminars will be offered to assist job seekers?</w:t>
      </w:r>
    </w:p>
    <w:p w14:paraId="6A94C1E0" w14:textId="64B461F2" w:rsidR="00A56E58" w:rsidRDefault="00A56E58" w:rsidP="00234A1A">
      <w:pPr>
        <w:pStyle w:val="ListParagraph"/>
        <w:numPr>
          <w:ilvl w:val="0"/>
          <w:numId w:val="61"/>
        </w:numPr>
      </w:pPr>
      <w:r>
        <w:t xml:space="preserve">Describe your process for referring customers to community agencies, when appropriate, including coordination and co-enrollment with </w:t>
      </w:r>
      <w:r w:rsidR="009972BD">
        <w:t>Workforce Solutions Capital Area partner organizations.</w:t>
      </w:r>
    </w:p>
    <w:p w14:paraId="7590D4CC" w14:textId="237D27E4" w:rsidR="00DB67FC" w:rsidRDefault="1AEB3212" w:rsidP="00DB67FC">
      <w:pPr>
        <w:pStyle w:val="ListParagraph"/>
        <w:numPr>
          <w:ilvl w:val="0"/>
          <w:numId w:val="61"/>
        </w:numPr>
      </w:pPr>
      <w:r>
        <w:t>Briefly explain</w:t>
      </w:r>
      <w:r w:rsidR="2005F9D7">
        <w:t xml:space="preserve"> your case management philosophy</w:t>
      </w:r>
      <w:r>
        <w:t xml:space="preserve"> and</w:t>
      </w:r>
      <w:r w:rsidR="2005F9D7">
        <w:t xml:space="preserve"> </w:t>
      </w:r>
      <w:r w:rsidR="30DD9FFD">
        <w:t xml:space="preserve">service delivery </w:t>
      </w:r>
      <w:r>
        <w:t xml:space="preserve">approach used </w:t>
      </w:r>
      <w:r w:rsidR="2005F9D7">
        <w:t>to provid</w:t>
      </w:r>
      <w:r>
        <w:t>e</w:t>
      </w:r>
      <w:r w:rsidR="2005F9D7">
        <w:t xml:space="preserve"> </w:t>
      </w:r>
      <w:r w:rsidR="30DD9FFD">
        <w:t xml:space="preserve">job seekers </w:t>
      </w:r>
      <w:r w:rsidR="2005F9D7">
        <w:t xml:space="preserve">with </w:t>
      </w:r>
      <w:r w:rsidR="7F2D29A0">
        <w:t xml:space="preserve">appropriate </w:t>
      </w:r>
      <w:r w:rsidR="2005F9D7">
        <w:t xml:space="preserve">high-quality services that support </w:t>
      </w:r>
      <w:r w:rsidR="07F3AB6B">
        <w:t xml:space="preserve">their IEP goals of occupational training, earn and learn opportunities, or </w:t>
      </w:r>
      <w:r w:rsidR="2005F9D7">
        <w:t>the</w:t>
      </w:r>
      <w:r>
        <w:t xml:space="preserve">ir entry into </w:t>
      </w:r>
      <w:proofErr w:type="gramStart"/>
      <w:r w:rsidR="2005F9D7">
        <w:t>a job/</w:t>
      </w:r>
      <w:proofErr w:type="gramEnd"/>
      <w:r w:rsidR="2005F9D7">
        <w:t>career.</w:t>
      </w:r>
    </w:p>
    <w:p w14:paraId="3F473925" w14:textId="6527A69B" w:rsidR="00DB67FC" w:rsidRDefault="00733144" w:rsidP="00DB67FC">
      <w:pPr>
        <w:pStyle w:val="ListParagraph"/>
        <w:numPr>
          <w:ilvl w:val="0"/>
          <w:numId w:val="61"/>
        </w:numPr>
      </w:pPr>
      <w:r>
        <w:t xml:space="preserve"> </w:t>
      </w:r>
      <w:r w:rsidR="2005F9D7">
        <w:t xml:space="preserve">Provide </w:t>
      </w:r>
      <w:r w:rsidR="30DD9FFD">
        <w:t>an</w:t>
      </w:r>
      <w:r w:rsidR="2005F9D7">
        <w:t xml:space="preserve"> analysis of your </w:t>
      </w:r>
      <w:r w:rsidR="30DD9FFD">
        <w:t>service delivery</w:t>
      </w:r>
      <w:r w:rsidR="2005F9D7">
        <w:t xml:space="preserve"> </w:t>
      </w:r>
      <w:r w:rsidR="30DD9FFD">
        <w:t>approach</w:t>
      </w:r>
      <w:r w:rsidR="2005F9D7">
        <w:t xml:space="preserve"> that </w:t>
      </w:r>
      <w:r w:rsidR="30DD9FFD">
        <w:t>identifies</w:t>
      </w:r>
      <w:r w:rsidR="2005F9D7">
        <w:t xml:space="preserve"> appropriate, accountable, and supportive case management within your programs</w:t>
      </w:r>
      <w:r w:rsidR="6AA00266">
        <w:t>, including co-enrollment between programs, such as WIOA Youth.</w:t>
      </w:r>
    </w:p>
    <w:p w14:paraId="2DDDF1B1" w14:textId="094F3CB9" w:rsidR="00F062DB" w:rsidRDefault="00733144" w:rsidP="00234A1A">
      <w:pPr>
        <w:pStyle w:val="ListParagraph"/>
        <w:numPr>
          <w:ilvl w:val="0"/>
          <w:numId w:val="61"/>
        </w:numPr>
      </w:pPr>
      <w:r>
        <w:t xml:space="preserve">List </w:t>
      </w:r>
      <w:r w:rsidR="0B79E730">
        <w:t xml:space="preserve">examples of the </w:t>
      </w:r>
      <w:r w:rsidR="3C5C5EC4">
        <w:t xml:space="preserve">job development strategies </w:t>
      </w:r>
      <w:r w:rsidR="71896311">
        <w:t>used within the last six</w:t>
      </w:r>
      <w:r w:rsidR="616DE2CA">
        <w:t xml:space="preserve"> </w:t>
      </w:r>
      <w:r w:rsidR="71896311">
        <w:t xml:space="preserve">(6) months </w:t>
      </w:r>
      <w:r w:rsidR="7E6D9B1A">
        <w:t xml:space="preserve">that </w:t>
      </w:r>
      <w:r w:rsidR="3C5C5EC4">
        <w:t xml:space="preserve"> contribute</w:t>
      </w:r>
      <w:r w:rsidR="71896311">
        <w:t>d</w:t>
      </w:r>
      <w:r w:rsidR="3C5C5EC4">
        <w:t xml:space="preserve"> to job seekers obtaining productive employment, in jobs related to training. </w:t>
      </w:r>
      <w:r>
        <w:t xml:space="preserve">Describe how </w:t>
      </w:r>
      <w:r w:rsidR="3C5C5EC4">
        <w:t>you coordinate</w:t>
      </w:r>
      <w:r>
        <w:t>d</w:t>
      </w:r>
      <w:r w:rsidR="3C5C5EC4">
        <w:t xml:space="preserve"> services with employers</w:t>
      </w:r>
      <w:r w:rsidR="00747D2B">
        <w:t>.</w:t>
      </w:r>
      <w:r>
        <w:t xml:space="preserve">  </w:t>
      </w:r>
    </w:p>
    <w:p w14:paraId="7CDC1CF5" w14:textId="1B88BB19" w:rsidR="007E09DB" w:rsidRDefault="00747D2B" w:rsidP="007E09DB">
      <w:pPr>
        <w:pStyle w:val="ListParagraph"/>
        <w:numPr>
          <w:ilvl w:val="0"/>
          <w:numId w:val="61"/>
        </w:numPr>
      </w:pPr>
      <w:r>
        <w:t xml:space="preserve"> </w:t>
      </w:r>
      <w:r w:rsidR="007E09DB">
        <w:t xml:space="preserve">Illustrate the customer flow through the system that clearly identifies services available for various customer populations, customer decision points within the system, and potential outcomes for customers.  Attach a visual flowchart demonstrating a customer’s progression through the system. How long does the average intake </w:t>
      </w:r>
      <w:proofErr w:type="gramStart"/>
      <w:r w:rsidR="007E09DB">
        <w:t>to</w:t>
      </w:r>
      <w:proofErr w:type="gramEnd"/>
      <w:r w:rsidR="007E09DB">
        <w:t xml:space="preserve"> enrollment process take? How do you measure conversion rates from outreach to enrollment to identify and rectify bottlenecks?</w:t>
      </w:r>
    </w:p>
    <w:p w14:paraId="7D9E71F2" w14:textId="4C9D3388" w:rsidR="00DF2D84" w:rsidRDefault="00747D2B" w:rsidP="00234A1A">
      <w:pPr>
        <w:pStyle w:val="ListParagraph"/>
        <w:numPr>
          <w:ilvl w:val="0"/>
          <w:numId w:val="61"/>
        </w:numPr>
      </w:pPr>
      <w:r>
        <w:lastRenderedPageBreak/>
        <w:t xml:space="preserve"> </w:t>
      </w:r>
      <w:r w:rsidR="00DF2D84">
        <w:t xml:space="preserve">Describe some of your previous approaches to innovative </w:t>
      </w:r>
      <w:proofErr w:type="gramStart"/>
      <w:r w:rsidR="00DF2D84">
        <w:t>service delivery</w:t>
      </w:r>
      <w:proofErr w:type="gramEnd"/>
      <w:r w:rsidR="00DF2D84">
        <w:t xml:space="preserve">. How did </w:t>
      </w:r>
      <w:r w:rsidR="001F24A8">
        <w:t>these approaches</w:t>
      </w:r>
      <w:r w:rsidR="00DF2D84">
        <w:t xml:space="preserve"> improve service and performance?</w:t>
      </w:r>
      <w:r w:rsidR="00531444">
        <w:t xml:space="preserve">  </w:t>
      </w:r>
      <w:r w:rsidR="001F24A8">
        <w:t xml:space="preserve">Describe </w:t>
      </w:r>
      <w:proofErr w:type="gramStart"/>
      <w:r w:rsidR="001F24A8">
        <w:t>what</w:t>
      </w:r>
      <w:r w:rsidR="00D13ACC">
        <w:t xml:space="preserve"> will</w:t>
      </w:r>
      <w:proofErr w:type="gramEnd"/>
      <w:r w:rsidR="00D13ACC">
        <w:t xml:space="preserve"> you </w:t>
      </w:r>
      <w:r w:rsidR="001F24A8">
        <w:t xml:space="preserve"> </w:t>
      </w:r>
      <w:r w:rsidR="00531444">
        <w:t xml:space="preserve"> implement in the Capital Area</w:t>
      </w:r>
      <w:r w:rsidR="003302F2">
        <w:t>?</w:t>
      </w:r>
    </w:p>
    <w:p w14:paraId="34D1A9DB" w14:textId="7648FB40" w:rsidR="00EA0752" w:rsidRDefault="00747D2B" w:rsidP="00234A1A">
      <w:pPr>
        <w:pStyle w:val="ListParagraph"/>
        <w:numPr>
          <w:ilvl w:val="0"/>
          <w:numId w:val="61"/>
        </w:numPr>
      </w:pPr>
      <w:r>
        <w:t xml:space="preserve"> </w:t>
      </w:r>
      <w:r w:rsidR="00EA0752">
        <w:t>Career centers must, at a minimum, be open Monday through Friday, 8:00 a.m.-5:00 p.m.  If you are proposing additional operating hours/days, please list</w:t>
      </w:r>
      <w:r w:rsidR="00531444">
        <w:t xml:space="preserve"> (by center location)</w:t>
      </w:r>
      <w:r w:rsidR="00FC20FB">
        <w:t xml:space="preserve"> and provide rationale for the proposed operating hours</w:t>
      </w:r>
      <w:r w:rsidR="00EA0752">
        <w:t>.</w:t>
      </w:r>
    </w:p>
    <w:p w14:paraId="019B5F54" w14:textId="77777777" w:rsidR="00284454" w:rsidRDefault="00284454" w:rsidP="00284454"/>
    <w:p w14:paraId="6F71E26A" w14:textId="0C5CFA48" w:rsidR="00284454" w:rsidRDefault="5F58AA2B" w:rsidP="00FA7066">
      <w:pPr>
        <w:pStyle w:val="Heading3"/>
      </w:pPr>
      <w:bookmarkStart w:id="110" w:name="_Toc192860453"/>
      <w:r>
        <w:t>Youth Services</w:t>
      </w:r>
      <w:bookmarkEnd w:id="110"/>
    </w:p>
    <w:p w14:paraId="25E44E73" w14:textId="73B1F8EC" w:rsidR="00284454" w:rsidRPr="00284454" w:rsidRDefault="00284454" w:rsidP="00C160D4"/>
    <w:p w14:paraId="6684E454" w14:textId="7B001156" w:rsidR="00EC3D95" w:rsidRPr="00435543" w:rsidRDefault="00EC3D95" w:rsidP="00435543">
      <w:pPr>
        <w:pStyle w:val="ListParagraph"/>
        <w:widowControl w:val="0"/>
        <w:numPr>
          <w:ilvl w:val="0"/>
          <w:numId w:val="159"/>
        </w:numPr>
        <w:spacing w:before="8"/>
        <w:rPr>
          <w:rFonts w:eastAsia="Calibri"/>
        </w:rPr>
      </w:pPr>
      <w:r w:rsidRPr="00435543">
        <w:rPr>
          <w:rFonts w:eastAsia="Calibri"/>
        </w:rPr>
        <w:t>Describe the structure of the system. Identify key partners and the resources they provide. How is the system connected to other key systems, including the Workforce center system, education, and other youth-serving agencies.</w:t>
      </w:r>
    </w:p>
    <w:p w14:paraId="4485A028"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What assessment tools will be used to evaluate the skills, abilities, and interests of youth?</w:t>
      </w:r>
    </w:p>
    <w:p w14:paraId="555DF393" w14:textId="2912B025" w:rsidR="00EC3D95" w:rsidRPr="00435543" w:rsidRDefault="00EC3D95" w:rsidP="00435543">
      <w:pPr>
        <w:pStyle w:val="ListParagraph"/>
        <w:widowControl w:val="0"/>
        <w:numPr>
          <w:ilvl w:val="0"/>
          <w:numId w:val="159"/>
        </w:numPr>
        <w:spacing w:before="8"/>
        <w:rPr>
          <w:rFonts w:eastAsia="Calibri"/>
        </w:rPr>
      </w:pPr>
      <w:r w:rsidRPr="00435543">
        <w:rPr>
          <w:rFonts w:eastAsia="Calibri"/>
        </w:rPr>
        <w:t xml:space="preserve">Describe how your services will be used to remove barriers and/or assist in the remediation of skills deficiencies. </w:t>
      </w:r>
      <w:r w:rsidR="000271FA">
        <w:rPr>
          <w:rFonts w:eastAsia="Calibri"/>
        </w:rPr>
        <w:t xml:space="preserve">List any </w:t>
      </w:r>
      <w:r w:rsidRPr="00435543">
        <w:rPr>
          <w:rFonts w:eastAsia="Calibri"/>
        </w:rPr>
        <w:t xml:space="preserve">accommodations made </w:t>
      </w:r>
      <w:proofErr w:type="gramStart"/>
      <w:r w:rsidRPr="00435543">
        <w:rPr>
          <w:rFonts w:eastAsia="Calibri"/>
        </w:rPr>
        <w:t>in order to</w:t>
      </w:r>
      <w:proofErr w:type="gramEnd"/>
      <w:r w:rsidRPr="00435543">
        <w:rPr>
          <w:rFonts w:eastAsia="Calibri"/>
        </w:rPr>
        <w:t xml:space="preserve"> assess special population groups (i.e. physically disabled, mentally disabled, limited English speaking.)</w:t>
      </w:r>
    </w:p>
    <w:p w14:paraId="1338519F" w14:textId="4CFC48D8" w:rsidR="00EC3D95" w:rsidRPr="00435543" w:rsidRDefault="00EC3D95" w:rsidP="00435543">
      <w:pPr>
        <w:pStyle w:val="ListParagraph"/>
        <w:widowControl w:val="0"/>
        <w:numPr>
          <w:ilvl w:val="0"/>
          <w:numId w:val="159"/>
        </w:numPr>
        <w:spacing w:before="8"/>
        <w:rPr>
          <w:rFonts w:eastAsia="Calibri"/>
        </w:rPr>
      </w:pPr>
      <w:r w:rsidRPr="00435543">
        <w:rPr>
          <w:rFonts w:eastAsia="Calibri"/>
        </w:rPr>
        <w:t xml:space="preserve">Describe the steps to be taken to ensure that the individual service strategy is based on a realistic understanding of the skill/educational levels of the youth and the conditions of the local labor market? Include </w:t>
      </w:r>
      <w:r w:rsidR="00B044F6">
        <w:rPr>
          <w:rFonts w:eastAsia="Calibri"/>
        </w:rPr>
        <w:t>a narrative</w:t>
      </w:r>
      <w:r w:rsidRPr="00435543">
        <w:rPr>
          <w:rFonts w:eastAsia="Calibri"/>
        </w:rPr>
        <w:t xml:space="preserve"> on how goals are established, appropriate services are identified, how objective assessment results are taken into consideration, and how and when the service strategy is revised.</w:t>
      </w:r>
    </w:p>
    <w:p w14:paraId="55413976" w14:textId="0583524D" w:rsidR="00EC3D95" w:rsidRPr="00435543" w:rsidRDefault="00B044F6" w:rsidP="00435543">
      <w:pPr>
        <w:pStyle w:val="ListParagraph"/>
        <w:widowControl w:val="0"/>
        <w:numPr>
          <w:ilvl w:val="0"/>
          <w:numId w:val="159"/>
        </w:numPr>
        <w:spacing w:before="8"/>
        <w:contextualSpacing w:val="0"/>
        <w:rPr>
          <w:rFonts w:eastAsia="Calibri" w:cstheme="minorHAnsi"/>
        </w:rPr>
      </w:pPr>
      <w:r>
        <w:rPr>
          <w:rFonts w:eastAsia="Calibri" w:cstheme="minorHAnsi"/>
        </w:rPr>
        <w:t>Describe</w:t>
      </w:r>
      <w:r w:rsidRPr="00435543">
        <w:rPr>
          <w:rFonts w:eastAsia="Calibri" w:cstheme="minorHAnsi"/>
        </w:rPr>
        <w:t xml:space="preserve"> </w:t>
      </w:r>
      <w:r w:rsidR="00EC3D95" w:rsidRPr="00435543">
        <w:rPr>
          <w:rFonts w:eastAsia="Calibri" w:cstheme="minorHAnsi"/>
        </w:rPr>
        <w:t xml:space="preserve">how educational needs of youth customers will be assessed and addressed so that youth </w:t>
      </w:r>
      <w:proofErr w:type="gramStart"/>
      <w:r w:rsidR="00EC3D95" w:rsidRPr="00435543">
        <w:rPr>
          <w:rFonts w:eastAsia="Calibri" w:cstheme="minorHAnsi"/>
        </w:rPr>
        <w:t>exit</w:t>
      </w:r>
      <w:proofErr w:type="gramEnd"/>
      <w:r w:rsidR="00EC3D95" w:rsidRPr="00435543">
        <w:rPr>
          <w:rFonts w:eastAsia="Calibri" w:cstheme="minorHAnsi"/>
        </w:rPr>
        <w:t xml:space="preserve"> with recognized credentials.</w:t>
      </w:r>
    </w:p>
    <w:p w14:paraId="4246407B"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you will identify and develop internship, apprenticeship and work experience opportunities that align with youth skills, interests, and abilities as well as the growth occupations in the region.</w:t>
      </w:r>
    </w:p>
    <w:p w14:paraId="1C2475A5"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Identify specific resources and framework for coordination with other youth-serving entities to deliver each of the 14 WIOA youth elements.</w:t>
      </w:r>
    </w:p>
    <w:p w14:paraId="3DC1EEF1" w14:textId="19F9008F" w:rsidR="00EC3D95" w:rsidRPr="00435543" w:rsidRDefault="00B044F6" w:rsidP="00435543">
      <w:pPr>
        <w:pStyle w:val="ListParagraph"/>
        <w:widowControl w:val="0"/>
        <w:numPr>
          <w:ilvl w:val="0"/>
          <w:numId w:val="159"/>
        </w:numPr>
        <w:spacing w:before="8"/>
        <w:contextualSpacing w:val="0"/>
        <w:rPr>
          <w:rFonts w:eastAsia="Calibri" w:cstheme="minorHAnsi"/>
        </w:rPr>
      </w:pPr>
      <w:r>
        <w:rPr>
          <w:rFonts w:eastAsia="Calibri" w:cstheme="minorHAnsi"/>
        </w:rPr>
        <w:t>Describe</w:t>
      </w:r>
      <w:r w:rsidRPr="00435543">
        <w:rPr>
          <w:rFonts w:eastAsia="Calibri" w:cstheme="minorHAnsi"/>
        </w:rPr>
        <w:t xml:space="preserve"> </w:t>
      </w:r>
      <w:r w:rsidR="00EC3D95" w:rsidRPr="00435543">
        <w:rPr>
          <w:rFonts w:eastAsia="Calibri" w:cstheme="minorHAnsi"/>
        </w:rPr>
        <w:t>the follow-up strategy that will be used to ensure that youth exiting from services are tracked and services for a minimum of 12 months after exit.</w:t>
      </w:r>
    </w:p>
    <w:p w14:paraId="6533A558" w14:textId="77777777" w:rsidR="00FA7066" w:rsidRDefault="00EC3D95" w:rsidP="00FA7066">
      <w:pPr>
        <w:pStyle w:val="ListParagraph"/>
        <w:widowControl w:val="0"/>
        <w:numPr>
          <w:ilvl w:val="0"/>
          <w:numId w:val="159"/>
        </w:numPr>
        <w:spacing w:before="8"/>
        <w:contextualSpacing w:val="0"/>
        <w:rPr>
          <w:rFonts w:eastAsia="Calibri" w:cstheme="minorHAnsi"/>
        </w:rPr>
      </w:pPr>
      <w:r w:rsidRPr="00435543">
        <w:rPr>
          <w:rFonts w:eastAsia="Calibri" w:cstheme="minorHAnsi"/>
        </w:rPr>
        <w:t xml:space="preserve">Describe any innovations or special projects you plan to deliver to </w:t>
      </w:r>
      <w:proofErr w:type="gramStart"/>
      <w:r w:rsidRPr="00435543">
        <w:rPr>
          <w:rFonts w:eastAsia="Calibri" w:cstheme="minorHAnsi"/>
        </w:rPr>
        <w:t>WIOA</w:t>
      </w:r>
      <w:proofErr w:type="gramEnd"/>
      <w:r w:rsidRPr="00435543">
        <w:rPr>
          <w:rFonts w:eastAsia="Calibri" w:cstheme="minorHAnsi"/>
        </w:rPr>
        <w:t xml:space="preserve"> eligible youth.</w:t>
      </w:r>
    </w:p>
    <w:p w14:paraId="7CDFA31E" w14:textId="3FD839F1" w:rsidR="00EC3D95" w:rsidRPr="00FA7066" w:rsidRDefault="18A4B8A1" w:rsidP="00FA7066">
      <w:pPr>
        <w:pStyle w:val="ListParagraph"/>
        <w:widowControl w:val="0"/>
        <w:numPr>
          <w:ilvl w:val="0"/>
          <w:numId w:val="159"/>
        </w:numPr>
        <w:spacing w:before="8"/>
        <w:contextualSpacing w:val="0"/>
        <w:rPr>
          <w:rFonts w:eastAsia="Calibri" w:cstheme="minorHAnsi"/>
        </w:rPr>
      </w:pPr>
      <w:r w:rsidRPr="00FA7066">
        <w:rPr>
          <w:rFonts w:eastAsia="Calibri"/>
        </w:rPr>
        <w:t xml:space="preserve">Describe your </w:t>
      </w:r>
      <w:r w:rsidR="284CA049" w:rsidRPr="00FA7066">
        <w:rPr>
          <w:rFonts w:eastAsia="Calibri"/>
        </w:rPr>
        <w:t>outreach</w:t>
      </w:r>
      <w:r w:rsidRPr="00FA7066">
        <w:rPr>
          <w:rFonts w:eastAsia="Calibri"/>
        </w:rPr>
        <w:t xml:space="preserve"> strategy for the youth system, including a recruitment strategy for OSY and ISY</w:t>
      </w:r>
      <w:r w:rsidR="00872198" w:rsidRPr="00FA7066">
        <w:rPr>
          <w:rFonts w:eastAsia="Calibri"/>
        </w:rPr>
        <w:t xml:space="preserve">. Describe </w:t>
      </w:r>
      <w:r w:rsidRPr="00FA7066">
        <w:rPr>
          <w:rFonts w:eastAsia="Calibri"/>
        </w:rPr>
        <w:t>how</w:t>
      </w:r>
      <w:r w:rsidR="00AE7D9D" w:rsidRPr="00FA7066">
        <w:rPr>
          <w:rFonts w:eastAsia="Calibri"/>
        </w:rPr>
        <w:t xml:space="preserve"> </w:t>
      </w:r>
      <w:r w:rsidRPr="00FA7066">
        <w:rPr>
          <w:rFonts w:eastAsia="Calibri"/>
        </w:rPr>
        <w:t xml:space="preserve">these </w:t>
      </w:r>
      <w:r w:rsidR="00AE7D9D" w:rsidRPr="00FA7066">
        <w:rPr>
          <w:rFonts w:eastAsia="Calibri"/>
        </w:rPr>
        <w:t>Youth</w:t>
      </w:r>
      <w:r w:rsidR="001B32CD" w:rsidRPr="00FA7066">
        <w:rPr>
          <w:rFonts w:eastAsia="Calibri"/>
        </w:rPr>
        <w:t xml:space="preserve"> </w:t>
      </w:r>
      <w:r w:rsidRPr="00FA7066">
        <w:rPr>
          <w:rFonts w:eastAsia="Calibri"/>
        </w:rPr>
        <w:t>will be informed about the availability of services</w:t>
      </w:r>
      <w:r w:rsidR="007C3EF4" w:rsidRPr="00FA7066">
        <w:rPr>
          <w:rFonts w:eastAsia="Calibri"/>
        </w:rPr>
        <w:t>.</w:t>
      </w:r>
    </w:p>
    <w:p w14:paraId="2A81AD1C"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you will work with business services staff to market internships and apprenticeships for youth to employers.</w:t>
      </w:r>
    </w:p>
    <w:p w14:paraId="32E8EBAB" w14:textId="29216811" w:rsidR="00EC3D95" w:rsidRPr="00FA7066" w:rsidRDefault="00EC3D95" w:rsidP="00CD4F61">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you will promote a unified image between the youth system and the Workforce Solutions Career Center system.</w:t>
      </w:r>
      <w:r w:rsidR="00FA7066">
        <w:rPr>
          <w:rFonts w:eastAsia="Calibri" w:cstheme="minorHAnsi"/>
        </w:rPr>
        <w:t xml:space="preserve"> </w:t>
      </w:r>
      <w:r w:rsidRPr="00FA7066">
        <w:rPr>
          <w:rFonts w:eastAsia="Calibri"/>
        </w:rPr>
        <w:t xml:space="preserve">Describe the staffing structure, including lines of authority, job titles/function and how the structure ensures sufficient </w:t>
      </w:r>
      <w:proofErr w:type="gramStart"/>
      <w:r w:rsidRPr="00FA7066">
        <w:rPr>
          <w:rFonts w:eastAsia="Calibri"/>
        </w:rPr>
        <w:t>back-up</w:t>
      </w:r>
      <w:proofErr w:type="gramEnd"/>
      <w:r w:rsidRPr="00FA7066">
        <w:rPr>
          <w:rFonts w:eastAsia="Calibri"/>
        </w:rPr>
        <w:t xml:space="preserve"> for all positions at all service sites in the region</w:t>
      </w:r>
      <w:r w:rsidR="610F861F" w:rsidRPr="00FA7066">
        <w:rPr>
          <w:rFonts w:eastAsia="Calibri"/>
        </w:rPr>
        <w:t>.</w:t>
      </w:r>
    </w:p>
    <w:p w14:paraId="6F8A1DAB"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the qualifications of the management team to manage a Youth Program.</w:t>
      </w:r>
    </w:p>
    <w:p w14:paraId="20A12129"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the program components and flow, including specifics on activities geared toward increasing youth’s basic, occupational, and work readiness skills.</w:t>
      </w:r>
    </w:p>
    <w:p w14:paraId="6081D512"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the 14 youth elements fit into the overall workforce center customer flow.</w:t>
      </w:r>
    </w:p>
    <w:p w14:paraId="6FD7EFB3" w14:textId="22AEA9AA" w:rsidR="00EC3D95" w:rsidRPr="00435543" w:rsidRDefault="006F0547" w:rsidP="00435543">
      <w:pPr>
        <w:pStyle w:val="ListParagraph"/>
        <w:widowControl w:val="0"/>
        <w:numPr>
          <w:ilvl w:val="0"/>
          <w:numId w:val="159"/>
        </w:numPr>
        <w:spacing w:before="8"/>
        <w:contextualSpacing w:val="0"/>
        <w:rPr>
          <w:rFonts w:eastAsia="Calibri" w:cstheme="minorHAnsi"/>
        </w:rPr>
      </w:pPr>
      <w:r>
        <w:rPr>
          <w:rFonts w:eastAsia="Calibri" w:cstheme="minorHAnsi"/>
        </w:rPr>
        <w:t>Explain</w:t>
      </w:r>
      <w:r w:rsidRPr="00435543">
        <w:rPr>
          <w:rFonts w:eastAsia="Calibri" w:cstheme="minorHAnsi"/>
        </w:rPr>
        <w:t xml:space="preserve"> </w:t>
      </w:r>
      <w:r w:rsidR="00EC3D95" w:rsidRPr="00435543">
        <w:rPr>
          <w:rFonts w:eastAsia="Calibri" w:cstheme="minorHAnsi"/>
        </w:rPr>
        <w:t xml:space="preserve">how customers referred to partner agencies will be tracked to determine if services are received. How will you measure customer satisfaction with </w:t>
      </w:r>
      <w:proofErr w:type="gramStart"/>
      <w:r w:rsidR="00EC3D95" w:rsidRPr="00435543">
        <w:rPr>
          <w:rFonts w:eastAsia="Calibri" w:cstheme="minorHAnsi"/>
        </w:rPr>
        <w:t>services</w:t>
      </w:r>
      <w:proofErr w:type="gramEnd"/>
      <w:r w:rsidR="00EC3D95" w:rsidRPr="00435543">
        <w:rPr>
          <w:rFonts w:eastAsia="Calibri" w:cstheme="minorHAnsi"/>
        </w:rPr>
        <w:t xml:space="preserve"> received </w:t>
      </w:r>
      <w:proofErr w:type="gramStart"/>
      <w:r w:rsidR="00EC3D95" w:rsidRPr="00435543">
        <w:rPr>
          <w:rFonts w:eastAsia="Calibri" w:cstheme="minorHAnsi"/>
        </w:rPr>
        <w:t>as a result of</w:t>
      </w:r>
      <w:proofErr w:type="gramEnd"/>
      <w:r w:rsidR="00EC3D95" w:rsidRPr="00435543">
        <w:rPr>
          <w:rFonts w:eastAsia="Calibri" w:cstheme="minorHAnsi"/>
        </w:rPr>
        <w:t xml:space="preserve"> such referrals</w:t>
      </w:r>
      <w:r>
        <w:rPr>
          <w:rFonts w:eastAsia="Calibri" w:cstheme="minorHAnsi"/>
        </w:rPr>
        <w:t>?</w:t>
      </w:r>
    </w:p>
    <w:p w14:paraId="500C3CA7" w14:textId="5BB4A916" w:rsidR="00EC3D95" w:rsidRPr="00435543" w:rsidRDefault="18A4B8A1" w:rsidP="00DF0C11">
      <w:pPr>
        <w:pStyle w:val="ListParagraph"/>
        <w:widowControl w:val="0"/>
        <w:numPr>
          <w:ilvl w:val="0"/>
          <w:numId w:val="159"/>
        </w:numPr>
        <w:spacing w:before="8"/>
        <w:rPr>
          <w:rFonts w:eastAsia="Calibri"/>
        </w:rPr>
      </w:pPr>
      <w:r w:rsidRPr="00435543">
        <w:rPr>
          <w:rFonts w:eastAsia="Calibri"/>
        </w:rPr>
        <w:t xml:space="preserve">Describe how you will measure customer satisfaction information including methodology and </w:t>
      </w:r>
      <w:r w:rsidRPr="00DF0C11">
        <w:rPr>
          <w:rFonts w:eastAsia="Calibri"/>
        </w:rPr>
        <w:t>frequency.</w:t>
      </w:r>
      <w:r w:rsidR="00DF0C11">
        <w:rPr>
          <w:rFonts w:eastAsia="Calibri"/>
        </w:rPr>
        <w:t xml:space="preserve"> </w:t>
      </w:r>
      <w:r w:rsidR="4D3E2354" w:rsidRPr="00DF0C11">
        <w:rPr>
          <w:rFonts w:eastAsia="Calibri"/>
        </w:rPr>
        <w:t xml:space="preserve">Describe how you will ensure </w:t>
      </w:r>
      <w:r w:rsidR="4D3E2354" w:rsidRPr="00435543">
        <w:rPr>
          <w:rFonts w:eastAsia="Calibri"/>
        </w:rPr>
        <w:t>the accuracy, integrity, security, and timeliness of data entry for customer data and information?</w:t>
      </w:r>
    </w:p>
    <w:p w14:paraId="2AD12540" w14:textId="30FDBA06" w:rsidR="4E10CDFE" w:rsidRPr="006B7B45" w:rsidRDefault="66D7AB1F" w:rsidP="7C8FAFBB">
      <w:pPr>
        <w:pStyle w:val="ListParagraph"/>
        <w:widowControl w:val="0"/>
        <w:numPr>
          <w:ilvl w:val="0"/>
          <w:numId w:val="159"/>
        </w:numPr>
        <w:spacing w:before="8"/>
        <w:rPr>
          <w:rFonts w:eastAsia="Calibri"/>
        </w:rPr>
      </w:pPr>
      <w:r w:rsidRPr="2D932928">
        <w:rPr>
          <w:rFonts w:eastAsia="Calibri"/>
        </w:rPr>
        <w:lastRenderedPageBreak/>
        <w:t>Describe how you will ensure a minimum of 2</w:t>
      </w:r>
      <w:r w:rsidR="7629672F" w:rsidRPr="2D932928">
        <w:rPr>
          <w:rFonts w:eastAsia="Calibri"/>
        </w:rPr>
        <w:t>5</w:t>
      </w:r>
      <w:r w:rsidRPr="2D932928">
        <w:rPr>
          <w:rFonts w:eastAsia="Calibri"/>
        </w:rPr>
        <w:t xml:space="preserve">% </w:t>
      </w:r>
      <w:r w:rsidR="006B7B45">
        <w:rPr>
          <w:rFonts w:eastAsia="Calibri"/>
        </w:rPr>
        <w:t xml:space="preserve">of youth funds </w:t>
      </w:r>
      <w:r w:rsidRPr="2D932928">
        <w:rPr>
          <w:rFonts w:eastAsia="Calibri"/>
        </w:rPr>
        <w:t xml:space="preserve">will be used </w:t>
      </w:r>
      <w:r w:rsidR="006B7B45">
        <w:rPr>
          <w:rFonts w:eastAsia="Calibri"/>
        </w:rPr>
        <w:t>to provide In-School-Youth (ISY) and Out-of-School-Youth (OSY) paid and unpaid work experiences?</w:t>
      </w:r>
      <w:r w:rsidR="08BBDF43" w:rsidRPr="2D932928">
        <w:rPr>
          <w:rFonts w:eastAsia="Calibri"/>
        </w:rPr>
        <w:t xml:space="preserve"> </w:t>
      </w:r>
      <w:r w:rsidR="12C0C626" w:rsidRPr="2D932928">
        <w:rPr>
          <w:rFonts w:eastAsia="Calibri"/>
        </w:rPr>
        <w:t>Allowable expenditures that may be counted toward the work experience expenditure requirement may include the following:</w:t>
      </w:r>
    </w:p>
    <w:p w14:paraId="7EE05FB6" w14:textId="3286C50D" w:rsidR="4E10CDFE" w:rsidRPr="006B7B45" w:rsidRDefault="2FE113EC" w:rsidP="006B7B45">
      <w:pPr>
        <w:pStyle w:val="ListParagraph"/>
        <w:widowControl w:val="0"/>
        <w:numPr>
          <w:ilvl w:val="1"/>
          <w:numId w:val="159"/>
        </w:numPr>
        <w:spacing w:before="8"/>
        <w:rPr>
          <w:rFonts w:eastAsia="Calibri"/>
        </w:rPr>
      </w:pPr>
      <w:proofErr w:type="gramStart"/>
      <w:r w:rsidRPr="2D932928">
        <w:rPr>
          <w:rFonts w:eastAsia="Calibri"/>
        </w:rPr>
        <w:t>Wages</w:t>
      </w:r>
      <w:proofErr w:type="gramEnd"/>
      <w:r w:rsidRPr="2D932928">
        <w:rPr>
          <w:rFonts w:eastAsia="Calibri"/>
        </w:rPr>
        <w:t>/stipends paid for participation in a work experience;</w:t>
      </w:r>
    </w:p>
    <w:p w14:paraId="787A8A80" w14:textId="087B5582" w:rsidR="4E10CDFE" w:rsidRPr="006B7B45" w:rsidRDefault="2FE113EC" w:rsidP="2D932928">
      <w:pPr>
        <w:pStyle w:val="ListParagraph"/>
        <w:widowControl w:val="0"/>
        <w:numPr>
          <w:ilvl w:val="1"/>
          <w:numId w:val="159"/>
        </w:numPr>
        <w:spacing w:before="8"/>
        <w:rPr>
          <w:rFonts w:eastAsia="Calibri"/>
        </w:rPr>
      </w:pPr>
      <w:proofErr w:type="gramStart"/>
      <w:r w:rsidRPr="2D932928">
        <w:rPr>
          <w:rFonts w:eastAsia="Calibri"/>
        </w:rPr>
        <w:t>Staff time</w:t>
      </w:r>
      <w:proofErr w:type="gramEnd"/>
      <w:r w:rsidRPr="2D932928">
        <w:rPr>
          <w:rFonts w:eastAsia="Calibri"/>
        </w:rPr>
        <w:t xml:space="preserve"> working to identify and develop a work experience opportunity;</w:t>
      </w:r>
    </w:p>
    <w:p w14:paraId="7088EF39" w14:textId="0DA20990" w:rsidR="4E10CDFE" w:rsidRPr="006B7B45" w:rsidRDefault="2FE113EC" w:rsidP="2D932928">
      <w:pPr>
        <w:pStyle w:val="ListParagraph"/>
        <w:widowControl w:val="0"/>
        <w:numPr>
          <w:ilvl w:val="1"/>
          <w:numId w:val="159"/>
        </w:numPr>
        <w:spacing w:before="8"/>
        <w:rPr>
          <w:rFonts w:eastAsia="Calibri"/>
        </w:rPr>
      </w:pPr>
      <w:r w:rsidRPr="2D932928">
        <w:rPr>
          <w:rFonts w:eastAsia="Calibri"/>
        </w:rPr>
        <w:t xml:space="preserve">Staff time working with employers to ensure </w:t>
      </w:r>
      <w:proofErr w:type="gramStart"/>
      <w:r w:rsidRPr="2D932928">
        <w:rPr>
          <w:rFonts w:eastAsia="Calibri"/>
        </w:rPr>
        <w:t>a successful</w:t>
      </w:r>
      <w:proofErr w:type="gramEnd"/>
      <w:r w:rsidRPr="2D932928">
        <w:rPr>
          <w:rFonts w:eastAsia="Calibri"/>
        </w:rPr>
        <w:t xml:space="preserve"> work experience;</w:t>
      </w:r>
    </w:p>
    <w:p w14:paraId="457C498E" w14:textId="1A3D3911" w:rsidR="4E10CDFE" w:rsidRPr="006B7B45" w:rsidRDefault="2FE113EC" w:rsidP="2D932928">
      <w:pPr>
        <w:pStyle w:val="ListParagraph"/>
        <w:widowControl w:val="0"/>
        <w:numPr>
          <w:ilvl w:val="1"/>
          <w:numId w:val="159"/>
        </w:numPr>
        <w:spacing w:before="8"/>
        <w:rPr>
          <w:rFonts w:eastAsia="Calibri"/>
        </w:rPr>
      </w:pPr>
      <w:r w:rsidRPr="2D932928">
        <w:rPr>
          <w:rFonts w:eastAsia="Calibri"/>
        </w:rPr>
        <w:t xml:space="preserve">Staff time </w:t>
      </w:r>
      <w:r w:rsidR="1903426D" w:rsidRPr="2D932928">
        <w:rPr>
          <w:rFonts w:eastAsia="Calibri"/>
        </w:rPr>
        <w:t>spent evaluating the work experience;</w:t>
      </w:r>
    </w:p>
    <w:p w14:paraId="5220DB44" w14:textId="2B339D9A" w:rsidR="4E10CDFE" w:rsidRPr="006B7B45" w:rsidRDefault="1903426D" w:rsidP="2D932928">
      <w:pPr>
        <w:pStyle w:val="ListParagraph"/>
        <w:widowControl w:val="0"/>
        <w:numPr>
          <w:ilvl w:val="1"/>
          <w:numId w:val="159"/>
        </w:numPr>
        <w:spacing w:before="8"/>
        <w:rPr>
          <w:rFonts w:eastAsia="Calibri"/>
        </w:rPr>
      </w:pPr>
      <w:r w:rsidRPr="2D932928">
        <w:rPr>
          <w:rFonts w:eastAsia="Calibri"/>
        </w:rPr>
        <w:t>Participant work experience orientation sessions or employer work experience sessions</w:t>
      </w:r>
      <w:r w:rsidR="396B0BEF" w:rsidRPr="2D932928">
        <w:rPr>
          <w:rFonts w:eastAsia="Calibri"/>
        </w:rPr>
        <w:t>; and</w:t>
      </w:r>
    </w:p>
    <w:p w14:paraId="20AFA8BE" w14:textId="10D640CA" w:rsidR="4E10CDFE" w:rsidRPr="006B7B45" w:rsidRDefault="396B0BEF" w:rsidP="2D932928">
      <w:pPr>
        <w:pStyle w:val="ListParagraph"/>
        <w:widowControl w:val="0"/>
        <w:numPr>
          <w:ilvl w:val="1"/>
          <w:numId w:val="159"/>
        </w:numPr>
        <w:spacing w:before="8"/>
        <w:rPr>
          <w:rFonts w:eastAsia="Calibri"/>
        </w:rPr>
      </w:pPr>
      <w:r w:rsidRPr="2D932928">
        <w:rPr>
          <w:rFonts w:eastAsia="Calibri"/>
        </w:rPr>
        <w:t xml:space="preserve">Classroom training or the required academic education component directly related to </w:t>
      </w:r>
      <w:proofErr w:type="gramStart"/>
      <w:r w:rsidRPr="2D932928">
        <w:rPr>
          <w:rFonts w:eastAsia="Calibri"/>
        </w:rPr>
        <w:t>the work</w:t>
      </w:r>
      <w:proofErr w:type="gramEnd"/>
      <w:r w:rsidRPr="2D932928">
        <w:rPr>
          <w:rFonts w:eastAsia="Calibri"/>
        </w:rPr>
        <w:t xml:space="preserve"> experience.</w:t>
      </w:r>
    </w:p>
    <w:p w14:paraId="69A48D3C" w14:textId="7EAA1DBC" w:rsidR="003674AF" w:rsidRPr="00CA4419" w:rsidRDefault="72EE3AFC" w:rsidP="003674AF">
      <w:pPr>
        <w:pStyle w:val="ListParagraph"/>
        <w:widowControl w:val="0"/>
        <w:numPr>
          <w:ilvl w:val="0"/>
          <w:numId w:val="159"/>
        </w:numPr>
        <w:spacing w:before="8"/>
        <w:rPr>
          <w:rFonts w:eastAsia="Calibri"/>
        </w:rPr>
      </w:pPr>
      <w:r w:rsidRPr="2D932928">
        <w:rPr>
          <w:rFonts w:eastAsia="Calibri"/>
        </w:rPr>
        <w:t xml:space="preserve">Describe how you meet </w:t>
      </w:r>
      <w:r w:rsidR="006B7B45" w:rsidRPr="2D932928">
        <w:rPr>
          <w:rFonts w:eastAsia="Calibri"/>
        </w:rPr>
        <w:t>the minimum</w:t>
      </w:r>
      <w:r w:rsidRPr="2D932928">
        <w:rPr>
          <w:rFonts w:eastAsia="Calibri"/>
        </w:rPr>
        <w:t xml:space="preserve"> </w:t>
      </w:r>
      <w:r w:rsidR="004422CE" w:rsidRPr="2D932928">
        <w:rPr>
          <w:rFonts w:eastAsia="Calibri"/>
        </w:rPr>
        <w:t>of 75</w:t>
      </w:r>
      <w:r w:rsidRPr="2D932928">
        <w:rPr>
          <w:rFonts w:eastAsia="Calibri"/>
        </w:rPr>
        <w:t xml:space="preserve">% </w:t>
      </w:r>
      <w:r w:rsidR="19C4E8E1" w:rsidRPr="2D932928">
        <w:rPr>
          <w:rFonts w:eastAsia="Calibri"/>
        </w:rPr>
        <w:t>of youth funds</w:t>
      </w:r>
      <w:r w:rsidR="006B7B45">
        <w:rPr>
          <w:rFonts w:eastAsia="Calibri"/>
        </w:rPr>
        <w:t xml:space="preserve"> spent</w:t>
      </w:r>
      <w:r w:rsidR="19C4E8E1" w:rsidRPr="2D932928">
        <w:rPr>
          <w:rFonts w:eastAsia="Calibri"/>
        </w:rPr>
        <w:t xml:space="preserve"> </w:t>
      </w:r>
      <w:r w:rsidR="004422CE" w:rsidRPr="2D932928">
        <w:rPr>
          <w:rFonts w:eastAsia="Calibri"/>
        </w:rPr>
        <w:t>on Out</w:t>
      </w:r>
      <w:r w:rsidR="004422CE">
        <w:rPr>
          <w:rFonts w:eastAsia="Calibri"/>
        </w:rPr>
        <w:t>-</w:t>
      </w:r>
      <w:r w:rsidRPr="2D932928">
        <w:rPr>
          <w:rFonts w:eastAsia="Calibri"/>
        </w:rPr>
        <w:t>of</w:t>
      </w:r>
      <w:r w:rsidR="004422CE">
        <w:rPr>
          <w:rFonts w:eastAsia="Calibri"/>
        </w:rPr>
        <w:t>-</w:t>
      </w:r>
      <w:r w:rsidR="0EFF4EAA" w:rsidRPr="2D932928">
        <w:rPr>
          <w:rFonts w:eastAsia="Calibri"/>
        </w:rPr>
        <w:t>S</w:t>
      </w:r>
      <w:r w:rsidRPr="2D932928">
        <w:rPr>
          <w:rFonts w:eastAsia="Calibri"/>
        </w:rPr>
        <w:t>chool</w:t>
      </w:r>
      <w:r w:rsidR="008EB7E3" w:rsidRPr="2D932928">
        <w:rPr>
          <w:rFonts w:eastAsia="Calibri"/>
        </w:rPr>
        <w:t xml:space="preserve"> Youth (OSY</w:t>
      </w:r>
      <w:r w:rsidR="004422CE" w:rsidRPr="2D932928">
        <w:rPr>
          <w:rFonts w:eastAsia="Calibri"/>
        </w:rPr>
        <w:t>).</w:t>
      </w:r>
    </w:p>
    <w:p w14:paraId="7DB52D9B" w14:textId="78545893" w:rsidR="0038603F" w:rsidRDefault="0038603F" w:rsidP="00CD7136"/>
    <w:p w14:paraId="07AFAE24" w14:textId="45A90E31" w:rsidR="00DF2D84" w:rsidRPr="00FA7066" w:rsidRDefault="00DF2D84" w:rsidP="002636E5">
      <w:pPr>
        <w:pStyle w:val="Heading3"/>
      </w:pPr>
      <w:bookmarkStart w:id="111" w:name="_Toc1363575337"/>
      <w:bookmarkStart w:id="112" w:name="_Toc192860454"/>
      <w:r>
        <w:t>Transition Plan</w:t>
      </w:r>
      <w:bookmarkEnd w:id="111"/>
      <w:bookmarkEnd w:id="112"/>
    </w:p>
    <w:p w14:paraId="3901B206" w14:textId="70D3CD74" w:rsidR="0F457142" w:rsidRDefault="00DF2D84" w:rsidP="55AD3A26">
      <w:pPr>
        <w:ind w:left="360"/>
      </w:pPr>
      <w:r>
        <w:t xml:space="preserve">All proposers </w:t>
      </w:r>
      <w:r w:rsidR="00531444">
        <w:t>must</w:t>
      </w:r>
      <w:r>
        <w:t xml:space="preserve"> include a transition plan with all activities</w:t>
      </w:r>
      <w:r w:rsidR="00531444">
        <w:t xml:space="preserve"> to be</w:t>
      </w:r>
      <w:r>
        <w:t xml:space="preserve"> completed by </w:t>
      </w:r>
      <w:r w:rsidR="00DC69B2">
        <w:t>September</w:t>
      </w:r>
      <w:r w:rsidR="00787F0C">
        <w:t xml:space="preserve"> 30, </w:t>
      </w:r>
      <w:r w:rsidR="009260FB">
        <w:t>202</w:t>
      </w:r>
      <w:r w:rsidR="00A305A4">
        <w:t>5</w:t>
      </w:r>
      <w:r>
        <w:t xml:space="preserve">.  The Board expects that the parties involved in </w:t>
      </w:r>
      <w:proofErr w:type="gramStart"/>
      <w:r>
        <w:t>a transition</w:t>
      </w:r>
      <w:proofErr w:type="gramEnd"/>
      <w:r>
        <w:t xml:space="preserve"> will work together to ensure that services to customers are not impacted.  </w:t>
      </w:r>
      <w:r w:rsidR="0F457142">
        <w:t>The transition plan must detail how the entity will deliver all services specified in the RFP, including those</w:t>
      </w:r>
      <w:r w:rsidR="1CA5F232">
        <w:t xml:space="preserve"> services</w:t>
      </w:r>
      <w:r w:rsidR="0F457142">
        <w:t xml:space="preserve"> that are not currently offered by the entity.</w:t>
      </w:r>
    </w:p>
    <w:p w14:paraId="2CBC0581" w14:textId="77777777" w:rsidR="00DF2D84" w:rsidRDefault="00DF2D84" w:rsidP="002636E5"/>
    <w:p w14:paraId="586EA7B6" w14:textId="399E5871" w:rsidR="003D7AAB" w:rsidRDefault="00DF2D84" w:rsidP="00FA7066">
      <w:pPr>
        <w:ind w:firstLine="360"/>
      </w:pPr>
      <w:r>
        <w:t>The Board requires that any entity awarded a contract resulting from this RFP to:</w:t>
      </w:r>
    </w:p>
    <w:p w14:paraId="63EF913D" w14:textId="77777777" w:rsidR="00DF2D84" w:rsidRDefault="00DF2D84" w:rsidP="00234A1A">
      <w:pPr>
        <w:pStyle w:val="ListParagraph"/>
        <w:numPr>
          <w:ilvl w:val="0"/>
          <w:numId w:val="59"/>
        </w:numPr>
      </w:pPr>
      <w:r>
        <w:t xml:space="preserve">Give first consideration in employment to current employees providing services in the career centers who may be displaced </w:t>
      </w:r>
      <w:proofErr w:type="gramStart"/>
      <w:r>
        <w:t>as a result of</w:t>
      </w:r>
      <w:proofErr w:type="gramEnd"/>
      <w:r>
        <w:t xml:space="preserve"> this procurement.</w:t>
      </w:r>
    </w:p>
    <w:p w14:paraId="78A3B2F0" w14:textId="0A2C9D17" w:rsidR="00DF2D84" w:rsidRDefault="33BC5B9A" w:rsidP="00234A1A">
      <w:pPr>
        <w:pStyle w:val="ListParagraph"/>
        <w:numPr>
          <w:ilvl w:val="0"/>
          <w:numId w:val="59"/>
        </w:numPr>
      </w:pPr>
      <w:proofErr w:type="gramStart"/>
      <w:r>
        <w:t>Provide for</w:t>
      </w:r>
      <w:proofErr w:type="gramEnd"/>
      <w:r>
        <w:t xml:space="preserve"> open enrollment into insurance/benefits for currently employed staff who are transitioned from the previous contractor with benefits/coverage available on the </w:t>
      </w:r>
      <w:r w:rsidR="5475565B">
        <w:t>first day of employment (</w:t>
      </w:r>
      <w:r w:rsidR="62356FFC" w:rsidRPr="2D932928">
        <w:rPr>
          <w:color w:val="000000" w:themeColor="text1"/>
        </w:rPr>
        <w:t>10</w:t>
      </w:r>
      <w:r w:rsidR="5475565B" w:rsidRPr="2D932928">
        <w:rPr>
          <w:color w:val="000000" w:themeColor="text1"/>
        </w:rPr>
        <w:t>/1/</w:t>
      </w:r>
      <w:r w:rsidR="65ED4013" w:rsidRPr="2D932928">
        <w:rPr>
          <w:color w:val="000000" w:themeColor="text1"/>
        </w:rPr>
        <w:t>2</w:t>
      </w:r>
      <w:r w:rsidR="3C170F37" w:rsidRPr="2D932928">
        <w:rPr>
          <w:color w:val="000000" w:themeColor="text1"/>
        </w:rPr>
        <w:t>5</w:t>
      </w:r>
      <w:r>
        <w:t>)</w:t>
      </w:r>
      <w:r w:rsidR="675E0CF5">
        <w:t>.</w:t>
      </w:r>
    </w:p>
    <w:p w14:paraId="3B14A2F7" w14:textId="72ABAC7B" w:rsidR="00DF2D84" w:rsidRDefault="00DC69B2" w:rsidP="00234A1A">
      <w:pPr>
        <w:pStyle w:val="ListParagraph"/>
        <w:numPr>
          <w:ilvl w:val="0"/>
          <w:numId w:val="59"/>
        </w:numPr>
      </w:pPr>
      <w:r>
        <w:t>Based on negotiations with the Board, a</w:t>
      </w:r>
      <w:r w:rsidR="00DF2D84">
        <w:t xml:space="preserve">ccept rollover of accrued, unused leave time as allowed under the previous contractor’s </w:t>
      </w:r>
      <w:proofErr w:type="gramStart"/>
      <w:r w:rsidR="00DF2D84">
        <w:t>polices</w:t>
      </w:r>
      <w:proofErr w:type="gramEnd"/>
      <w:r w:rsidR="00DF2D84">
        <w:t xml:space="preserve"> for transitioned staff.  The contractor may implement new policies and limits after the transition.</w:t>
      </w:r>
    </w:p>
    <w:p w14:paraId="21BCA849" w14:textId="77777777" w:rsidR="00DF2D84" w:rsidRDefault="00DF2D84" w:rsidP="002636E5"/>
    <w:p w14:paraId="5D90C818" w14:textId="77777777" w:rsidR="00DF2D84" w:rsidRDefault="00DF2D84" w:rsidP="00234A1A">
      <w:pPr>
        <w:pStyle w:val="ListParagraph"/>
        <w:numPr>
          <w:ilvl w:val="0"/>
          <w:numId w:val="60"/>
        </w:numPr>
      </w:pPr>
      <w:r>
        <w:t xml:space="preserve">Describe the activities required of each party for the smooth transition of </w:t>
      </w:r>
      <w:proofErr w:type="gramStart"/>
      <w:r>
        <w:t>workforce center</w:t>
      </w:r>
      <w:proofErr w:type="gramEnd"/>
      <w:r>
        <w:t xml:space="preserve"> management</w:t>
      </w:r>
      <w:r w:rsidR="00531444">
        <w:t xml:space="preserve"> and operations</w:t>
      </w:r>
      <w:r>
        <w:t>.</w:t>
      </w:r>
      <w:r w:rsidR="00577BE1">
        <w:t xml:space="preserve">  Provide timelines for the completion of each activity.</w:t>
      </w:r>
    </w:p>
    <w:p w14:paraId="165916D0" w14:textId="77777777" w:rsidR="00DF2D84" w:rsidRDefault="00DF2D84" w:rsidP="00234A1A">
      <w:pPr>
        <w:pStyle w:val="ListParagraph"/>
        <w:numPr>
          <w:ilvl w:val="0"/>
          <w:numId w:val="60"/>
        </w:numPr>
      </w:pPr>
      <w:r>
        <w:t>Describe the process for notifying customers, training providers, vendors, workforce center partners, community organizations, etc. about the change in workforce center operator.</w:t>
      </w:r>
    </w:p>
    <w:p w14:paraId="72CCF816" w14:textId="77777777" w:rsidR="00DF2D84" w:rsidRDefault="00DF2D84" w:rsidP="00234A1A">
      <w:pPr>
        <w:pStyle w:val="ListParagraph"/>
        <w:numPr>
          <w:ilvl w:val="0"/>
          <w:numId w:val="60"/>
        </w:numPr>
      </w:pPr>
      <w:r>
        <w:t>Describe specific steps you will take to minimize the disrupt</w:t>
      </w:r>
      <w:r w:rsidR="00013EBA">
        <w:t>ion of services to customers.  C</w:t>
      </w:r>
      <w:r>
        <w:t>ite examples from other areas that you have employed.</w:t>
      </w:r>
    </w:p>
    <w:p w14:paraId="3C564B9E" w14:textId="77777777" w:rsidR="00DF2D84" w:rsidRDefault="00DF2D84" w:rsidP="00234A1A">
      <w:pPr>
        <w:pStyle w:val="ListParagraph"/>
        <w:numPr>
          <w:ilvl w:val="0"/>
          <w:numId w:val="60"/>
        </w:numPr>
      </w:pPr>
      <w:r>
        <w:t>Discuss your strategy for assessing current workforce center staff, any proposed probationary period</w:t>
      </w:r>
      <w:r w:rsidR="00531444">
        <w:t xml:space="preserve"> for those transitioned</w:t>
      </w:r>
      <w:r>
        <w:t>, any revisions to staffing structure, recruiting any needed additional or new staff, and negotiating salaries and benefits.</w:t>
      </w:r>
    </w:p>
    <w:p w14:paraId="559FCE54" w14:textId="77777777" w:rsidR="00DF2D84" w:rsidRDefault="00DF2D84" w:rsidP="00234A1A">
      <w:pPr>
        <w:pStyle w:val="ListParagraph"/>
        <w:numPr>
          <w:ilvl w:val="0"/>
          <w:numId w:val="60"/>
        </w:numPr>
      </w:pPr>
      <w:r>
        <w:t>Discuss plans for transferring or receiving customer files and records and financial records from the former contractor.</w:t>
      </w:r>
    </w:p>
    <w:p w14:paraId="798C083A" w14:textId="04CD1E94" w:rsidR="00062145" w:rsidRDefault="00DF2D84" w:rsidP="00062145">
      <w:pPr>
        <w:pStyle w:val="ListParagraph"/>
        <w:numPr>
          <w:ilvl w:val="0"/>
          <w:numId w:val="60"/>
        </w:numPr>
      </w:pPr>
      <w:r>
        <w:t>Identify your key staff that will be responsible for transition activities.</w:t>
      </w:r>
    </w:p>
    <w:p w14:paraId="79A498C3" w14:textId="77777777" w:rsidR="00BD1B5A" w:rsidRDefault="00BD1B5A" w:rsidP="002636E5">
      <w:pPr>
        <w:pStyle w:val="ListParagraph"/>
        <w:ind w:left="360"/>
      </w:pPr>
    </w:p>
    <w:p w14:paraId="3A856D39" w14:textId="77777777" w:rsidR="00DF2D84" w:rsidRPr="0098026A" w:rsidRDefault="00DF2D84" w:rsidP="45FA4379">
      <w:pPr>
        <w:pStyle w:val="Heading3"/>
      </w:pPr>
      <w:bookmarkStart w:id="113" w:name="_Toc1852166380"/>
      <w:bookmarkStart w:id="114" w:name="_Toc192860455"/>
      <w:r>
        <w:t>Demonstrated Experience and Effectiveness</w:t>
      </w:r>
      <w:bookmarkEnd w:id="113"/>
      <w:bookmarkEnd w:id="114"/>
    </w:p>
    <w:p w14:paraId="2BBBEB44" w14:textId="77777777" w:rsidR="00DF2D84" w:rsidRDefault="00DF2D84" w:rsidP="002636E5">
      <w:pPr>
        <w:rPr>
          <w:b/>
          <w:u w:val="single"/>
        </w:rPr>
      </w:pPr>
    </w:p>
    <w:p w14:paraId="633D5516" w14:textId="62B68E9B" w:rsidR="00DF2D84" w:rsidRDefault="00DF2D84" w:rsidP="00234A1A">
      <w:pPr>
        <w:pStyle w:val="ListParagraph"/>
        <w:numPr>
          <w:ilvl w:val="0"/>
          <w:numId w:val="54"/>
        </w:numPr>
      </w:pPr>
      <w:r>
        <w:t xml:space="preserve">Describe your organization’s experience in operating/managing one-stop career centers and/or working with </w:t>
      </w:r>
      <w:r w:rsidR="00577BE1">
        <w:t>workforce</w:t>
      </w:r>
      <w:r>
        <w:t xml:space="preserve"> programs such as </w:t>
      </w:r>
      <w:r w:rsidR="00CE1076">
        <w:t>WIOA</w:t>
      </w:r>
      <w:r>
        <w:t xml:space="preserve">, TAA, </w:t>
      </w:r>
      <w:r w:rsidR="001408E3">
        <w:t xml:space="preserve">NCP and </w:t>
      </w:r>
      <w:r>
        <w:t>TANF</w:t>
      </w:r>
      <w:r w:rsidR="001408E3">
        <w:t xml:space="preserve"> </w:t>
      </w:r>
      <w:r>
        <w:t>Choices, SNAP E&amp;T, etc.</w:t>
      </w:r>
    </w:p>
    <w:p w14:paraId="111CAE42" w14:textId="48606343" w:rsidR="00A27B76" w:rsidRDefault="1248D853" w:rsidP="00A27B76">
      <w:pPr>
        <w:pStyle w:val="ListParagraph"/>
        <w:numPr>
          <w:ilvl w:val="0"/>
          <w:numId w:val="54"/>
        </w:numPr>
      </w:pPr>
      <w:r>
        <w:lastRenderedPageBreak/>
        <w:t xml:space="preserve">Describe your knowledge and experience in working with the, Work-In-Texas, and </w:t>
      </w:r>
      <w:r w:rsidR="177EEE7C">
        <w:t>state data collection and tracking systems.</w:t>
      </w:r>
    </w:p>
    <w:p w14:paraId="74961DDB" w14:textId="4AF6BC8F" w:rsidR="00DF2D84" w:rsidRDefault="00DF2D84" w:rsidP="00234A1A">
      <w:pPr>
        <w:pStyle w:val="ListParagraph"/>
        <w:numPr>
          <w:ilvl w:val="0"/>
          <w:numId w:val="54"/>
        </w:numPr>
      </w:pPr>
      <w:r>
        <w:t>Provide a list of all Board clients in Texas (current and for the past three (3) years</w:t>
      </w:r>
      <w:r w:rsidR="00DC69B2">
        <w:t>)</w:t>
      </w:r>
      <w:r>
        <w:t>.  For each client, provide the following:</w:t>
      </w:r>
    </w:p>
    <w:p w14:paraId="3E045BF6" w14:textId="77777777" w:rsidR="00DF2D84" w:rsidRDefault="00DF2D84" w:rsidP="00FA7066">
      <w:pPr>
        <w:pStyle w:val="ListParagraph"/>
        <w:numPr>
          <w:ilvl w:val="0"/>
          <w:numId w:val="56"/>
        </w:numPr>
        <w:ind w:left="1440"/>
      </w:pPr>
      <w:r>
        <w:t xml:space="preserve">Name of Board area </w:t>
      </w:r>
    </w:p>
    <w:p w14:paraId="4848BA84" w14:textId="77777777" w:rsidR="00DF2D84" w:rsidRDefault="00DF2D84" w:rsidP="00FA7066">
      <w:pPr>
        <w:pStyle w:val="ListParagraph"/>
        <w:numPr>
          <w:ilvl w:val="0"/>
          <w:numId w:val="55"/>
        </w:numPr>
        <w:ind w:left="1440"/>
      </w:pPr>
      <w:r>
        <w:t>Date(s) of contract(s)</w:t>
      </w:r>
    </w:p>
    <w:p w14:paraId="2928451A" w14:textId="77777777" w:rsidR="00DF2D84" w:rsidRDefault="00DF2D84" w:rsidP="00FA7066">
      <w:pPr>
        <w:pStyle w:val="ListParagraph"/>
        <w:numPr>
          <w:ilvl w:val="0"/>
          <w:numId w:val="55"/>
        </w:numPr>
        <w:ind w:left="1440"/>
      </w:pPr>
      <w:r>
        <w:t>Programs included under the contracts</w:t>
      </w:r>
    </w:p>
    <w:p w14:paraId="08EFC68C" w14:textId="17F939B8" w:rsidR="00DF2D84" w:rsidRDefault="00DF2D84" w:rsidP="00FA7066">
      <w:pPr>
        <w:pStyle w:val="ListParagraph"/>
        <w:numPr>
          <w:ilvl w:val="0"/>
          <w:numId w:val="55"/>
        </w:numPr>
        <w:ind w:left="1440"/>
      </w:pPr>
      <w:r>
        <w:t xml:space="preserve">Amount of contract funds </w:t>
      </w:r>
    </w:p>
    <w:p w14:paraId="71A0A300" w14:textId="77777777" w:rsidR="00DF2D84" w:rsidRDefault="00DF2D84" w:rsidP="00FA7066">
      <w:pPr>
        <w:pStyle w:val="ListParagraph"/>
        <w:numPr>
          <w:ilvl w:val="0"/>
          <w:numId w:val="55"/>
        </w:numPr>
        <w:ind w:left="1440"/>
      </w:pPr>
      <w:r>
        <w:t>Performance outcomes for all contracted measures (target and actual)</w:t>
      </w:r>
    </w:p>
    <w:p w14:paraId="3A9A3568" w14:textId="77777777" w:rsidR="00DF2D84" w:rsidRPr="003F182C" w:rsidRDefault="00DF2D84" w:rsidP="00234A1A">
      <w:pPr>
        <w:pStyle w:val="ListParagraph"/>
        <w:numPr>
          <w:ilvl w:val="0"/>
          <w:numId w:val="54"/>
        </w:numPr>
      </w:pPr>
      <w:r>
        <w:t>Provide a list of all other (non-Texas board) relevant workforce service contracts (current and for the past three (3) years).  For each contract, provide the following:</w:t>
      </w:r>
    </w:p>
    <w:p w14:paraId="48FF9ABE" w14:textId="77777777" w:rsidR="00DF2D84" w:rsidRPr="00E44C5A" w:rsidRDefault="00DF2D84" w:rsidP="00234A1A">
      <w:pPr>
        <w:pStyle w:val="ListParagraph"/>
        <w:numPr>
          <w:ilvl w:val="0"/>
          <w:numId w:val="57"/>
        </w:numPr>
        <w:rPr>
          <w:b/>
        </w:rPr>
      </w:pPr>
      <w:r>
        <w:t>Name of entity contracted with – name of contact person, mailing address, phone number, and e-mail.</w:t>
      </w:r>
    </w:p>
    <w:p w14:paraId="10E03B33" w14:textId="77777777" w:rsidR="00DF2D84" w:rsidRPr="00E44C5A" w:rsidRDefault="00DF2D84" w:rsidP="00234A1A">
      <w:pPr>
        <w:pStyle w:val="ListParagraph"/>
        <w:numPr>
          <w:ilvl w:val="0"/>
          <w:numId w:val="57"/>
        </w:numPr>
        <w:rPr>
          <w:b/>
        </w:rPr>
      </w:pPr>
      <w:r>
        <w:t>Date(s) of contract(s)</w:t>
      </w:r>
    </w:p>
    <w:p w14:paraId="054BD4A5" w14:textId="77777777" w:rsidR="00DF2D84" w:rsidRPr="00E44C5A" w:rsidRDefault="00DF2D84" w:rsidP="00234A1A">
      <w:pPr>
        <w:pStyle w:val="ListParagraph"/>
        <w:numPr>
          <w:ilvl w:val="0"/>
          <w:numId w:val="57"/>
        </w:numPr>
        <w:rPr>
          <w:b/>
        </w:rPr>
      </w:pPr>
      <w:r>
        <w:t>Programs included under the contract(s)</w:t>
      </w:r>
    </w:p>
    <w:p w14:paraId="49296B7F" w14:textId="4F281937" w:rsidR="00DF2D84" w:rsidRPr="00E44C5A" w:rsidRDefault="00DF2D84" w:rsidP="00234A1A">
      <w:pPr>
        <w:pStyle w:val="ListParagraph"/>
        <w:numPr>
          <w:ilvl w:val="0"/>
          <w:numId w:val="57"/>
        </w:numPr>
        <w:rPr>
          <w:b/>
        </w:rPr>
      </w:pPr>
      <w:r>
        <w:t xml:space="preserve">Amount of contract </w:t>
      </w:r>
    </w:p>
    <w:p w14:paraId="550DD1C2" w14:textId="77777777" w:rsidR="00577BE1" w:rsidRPr="00577BE1" w:rsidRDefault="00DF2D84" w:rsidP="00234A1A">
      <w:pPr>
        <w:pStyle w:val="ListParagraph"/>
        <w:numPr>
          <w:ilvl w:val="0"/>
          <w:numId w:val="57"/>
        </w:numPr>
        <w:rPr>
          <w:b/>
        </w:rPr>
      </w:pPr>
      <w:r>
        <w:t>Contracted performance outcomes/results</w:t>
      </w:r>
    </w:p>
    <w:p w14:paraId="3B6704ED" w14:textId="77777777" w:rsidR="00A27B76" w:rsidRPr="00787F0C" w:rsidRDefault="00A27B76" w:rsidP="00A27B76">
      <w:pPr>
        <w:pStyle w:val="ListParagraph"/>
        <w:numPr>
          <w:ilvl w:val="0"/>
          <w:numId w:val="54"/>
        </w:numPr>
        <w:rPr>
          <w:color w:val="000000" w:themeColor="text1"/>
        </w:rPr>
      </w:pPr>
      <w:r w:rsidRPr="00787F0C">
        <w:rPr>
          <w:color w:val="000000" w:themeColor="text1"/>
        </w:rPr>
        <w:t>Describe any awards, recognitions, or noteworthy achievements that your organization has received during the past two (2) years under the contracts listed above.</w:t>
      </w:r>
    </w:p>
    <w:p w14:paraId="0E34EB87" w14:textId="77777777" w:rsidR="00577BE1" w:rsidRDefault="00577BE1" w:rsidP="00234A1A">
      <w:pPr>
        <w:pStyle w:val="ListParagraph"/>
        <w:numPr>
          <w:ilvl w:val="0"/>
          <w:numId w:val="54"/>
        </w:numPr>
      </w:pPr>
      <w:r>
        <w:t>Provide three (3) references from organizations you have contracted with during the past year.  Include name of contact person, mailing address, phone number, and e-mail</w:t>
      </w:r>
      <w:r w:rsidR="00013EBA">
        <w:t>.</w:t>
      </w:r>
    </w:p>
    <w:p w14:paraId="1F3C4AAC" w14:textId="73E953E8" w:rsidR="00DF2D84" w:rsidRPr="0098026A" w:rsidRDefault="001408E3" w:rsidP="00234A1A">
      <w:pPr>
        <w:pStyle w:val="ListParagraph"/>
        <w:numPr>
          <w:ilvl w:val="0"/>
          <w:numId w:val="54"/>
        </w:numPr>
      </w:pPr>
      <w:r>
        <w:t xml:space="preserve">Attach </w:t>
      </w:r>
      <w:r w:rsidRPr="001408E3">
        <w:rPr>
          <w:u w:val="single"/>
        </w:rPr>
        <w:t>all</w:t>
      </w:r>
      <w:r w:rsidR="00577BE1">
        <w:t xml:space="preserve"> </w:t>
      </w:r>
      <w:r w:rsidR="00DF2D84">
        <w:t>monitoring reports (internal and external)</w:t>
      </w:r>
      <w:r w:rsidR="00577BE1">
        <w:t xml:space="preserve"> from the past two (2) years</w:t>
      </w:r>
      <w:r w:rsidR="00DF2D84">
        <w:t xml:space="preserve">.  Disclose any findings, exceptions, or disallowed costs.  Provide information as to the resolution or </w:t>
      </w:r>
      <w:proofErr w:type="gramStart"/>
      <w:r w:rsidR="00DF2D84">
        <w:t>current status</w:t>
      </w:r>
      <w:proofErr w:type="gramEnd"/>
      <w:r w:rsidR="00DF2D84">
        <w:t xml:space="preserve"> of each.</w:t>
      </w:r>
    </w:p>
    <w:p w14:paraId="67097DE7" w14:textId="77777777" w:rsidR="00DF2D84" w:rsidRPr="0098026A" w:rsidRDefault="00DF2D84" w:rsidP="00234A1A">
      <w:pPr>
        <w:pStyle w:val="ListParagraph"/>
        <w:numPr>
          <w:ilvl w:val="0"/>
          <w:numId w:val="54"/>
        </w:numPr>
      </w:pPr>
      <w:r>
        <w:t>Have you ever been identified as a “High Risk” contractor or auditee?  If so, describe the circumstances.</w:t>
      </w:r>
    </w:p>
    <w:p w14:paraId="722FE374" w14:textId="70EE7F31" w:rsidR="00DF2D84" w:rsidRPr="0098026A" w:rsidRDefault="00DF2D84" w:rsidP="00234A1A">
      <w:pPr>
        <w:pStyle w:val="ListParagraph"/>
        <w:numPr>
          <w:ilvl w:val="0"/>
          <w:numId w:val="54"/>
        </w:numPr>
      </w:pPr>
      <w:r>
        <w:t>Are you currently operating under any form of correcti</w:t>
      </w:r>
      <w:r w:rsidR="00577BE1">
        <w:t xml:space="preserve">ve action, technical </w:t>
      </w:r>
      <w:r w:rsidR="00B504FD">
        <w:t>assistance,</w:t>
      </w:r>
      <w:r>
        <w:t xml:space="preserve"> or performance improvement plan?  If so, for what purpose and what is your progress?</w:t>
      </w:r>
    </w:p>
    <w:p w14:paraId="3235BF7E" w14:textId="77777777" w:rsidR="00DF2D84" w:rsidRPr="0098026A" w:rsidRDefault="00DF2D84" w:rsidP="00234A1A">
      <w:pPr>
        <w:pStyle w:val="ListParagraph"/>
        <w:numPr>
          <w:ilvl w:val="0"/>
          <w:numId w:val="54"/>
        </w:numPr>
      </w:pPr>
      <w:r>
        <w:t>Are you currently, or within the past two (2) years</w:t>
      </w:r>
      <w:proofErr w:type="gramStart"/>
      <w:r>
        <w:t>, been</w:t>
      </w:r>
      <w:proofErr w:type="gramEnd"/>
      <w:r>
        <w:t xml:space="preserve"> under any form of sanction?  If so, describe the basis for the sanction and duration.</w:t>
      </w:r>
    </w:p>
    <w:p w14:paraId="53002368" w14:textId="7D1769D3" w:rsidR="00DF2D84" w:rsidRPr="0098026A" w:rsidRDefault="00DF2D84" w:rsidP="00234A1A">
      <w:pPr>
        <w:pStyle w:val="ListParagraph"/>
        <w:numPr>
          <w:ilvl w:val="0"/>
          <w:numId w:val="54"/>
        </w:numPr>
      </w:pPr>
      <w:r>
        <w:t xml:space="preserve">Identify any contracts that you have “lost” within the past two (2) years </w:t>
      </w:r>
      <w:r w:rsidR="00577BE1">
        <w:t xml:space="preserve">– </w:t>
      </w:r>
      <w:r w:rsidR="00B504FD">
        <w:t>i.e.,</w:t>
      </w:r>
      <w:r w:rsidR="00577BE1">
        <w:t xml:space="preserve"> terminated early.  Specify the reason(s) for the early termination.</w:t>
      </w:r>
    </w:p>
    <w:p w14:paraId="475B366E" w14:textId="77777777" w:rsidR="00DF2D84" w:rsidRPr="0098026A" w:rsidRDefault="00DF2D84" w:rsidP="00234A1A">
      <w:pPr>
        <w:pStyle w:val="ListParagraph"/>
        <w:numPr>
          <w:ilvl w:val="0"/>
          <w:numId w:val="54"/>
        </w:numPr>
      </w:pPr>
      <w:r>
        <w:t xml:space="preserve">Has your organization been involved in any litigation involving a contract with a local workforce board?  If so, describe the circumstances, including resolution or </w:t>
      </w:r>
      <w:proofErr w:type="gramStart"/>
      <w:r>
        <w:t>current status</w:t>
      </w:r>
      <w:proofErr w:type="gramEnd"/>
      <w:r>
        <w:t>.</w:t>
      </w:r>
    </w:p>
    <w:p w14:paraId="1143F826" w14:textId="75A6577E" w:rsidR="00DF2D84" w:rsidRPr="0098026A" w:rsidRDefault="00DF2D84" w:rsidP="00234A1A">
      <w:pPr>
        <w:pStyle w:val="ListParagraph"/>
        <w:numPr>
          <w:ilvl w:val="0"/>
          <w:numId w:val="54"/>
        </w:numPr>
      </w:pPr>
      <w:r>
        <w:t xml:space="preserve">Provide a summary of ALL EEO related complaints you have received during the past two (2) years.  Include resolution or </w:t>
      </w:r>
      <w:proofErr w:type="gramStart"/>
      <w:r>
        <w:t>current status</w:t>
      </w:r>
      <w:proofErr w:type="gramEnd"/>
      <w:r>
        <w:t xml:space="preserve"> for each.</w:t>
      </w:r>
    </w:p>
    <w:p w14:paraId="103A5271" w14:textId="77777777" w:rsidR="006541CE" w:rsidRPr="006541CE" w:rsidRDefault="006541CE" w:rsidP="00234A1A">
      <w:pPr>
        <w:pStyle w:val="ListParagraph"/>
        <w:numPr>
          <w:ilvl w:val="0"/>
          <w:numId w:val="54"/>
        </w:numPr>
        <w:rPr>
          <w:color w:val="7030A0"/>
        </w:rPr>
      </w:pPr>
      <w:r w:rsidRPr="00787F0C">
        <w:rPr>
          <w:color w:val="000000" w:themeColor="text1"/>
        </w:rPr>
        <w:t xml:space="preserve">Describe your plan to receive feedback from staff on needs or </w:t>
      </w:r>
      <w:proofErr w:type="gramStart"/>
      <w:r w:rsidRPr="00787F0C">
        <w:rPr>
          <w:color w:val="000000" w:themeColor="text1"/>
        </w:rPr>
        <w:t>enhancements</w:t>
      </w:r>
      <w:proofErr w:type="gramEnd"/>
      <w:r w:rsidRPr="00787F0C">
        <w:rPr>
          <w:color w:val="000000" w:themeColor="text1"/>
        </w:rPr>
        <w:t xml:space="preserve"> within the system</w:t>
      </w:r>
      <w:r w:rsidRPr="006541CE">
        <w:rPr>
          <w:color w:val="7030A0"/>
        </w:rPr>
        <w:t xml:space="preserve">.  </w:t>
      </w:r>
    </w:p>
    <w:p w14:paraId="28797F69" w14:textId="77777777" w:rsidR="00DF2D84" w:rsidRPr="0098026A" w:rsidRDefault="00DF2D84" w:rsidP="00234A1A">
      <w:pPr>
        <w:pStyle w:val="ListParagraph"/>
        <w:numPr>
          <w:ilvl w:val="0"/>
          <w:numId w:val="54"/>
        </w:numPr>
      </w:pPr>
      <w:r>
        <w:t xml:space="preserve">Describe your performance/data analysis processes.  What type of data is collected, analyzed and how often?  How are results used?  What data analysis tools do you use? Describe how analysis reports are shared with management and staff.  Provide a </w:t>
      </w:r>
      <w:proofErr w:type="gramStart"/>
      <w:r>
        <w:t>sample of an</w:t>
      </w:r>
      <w:proofErr w:type="gramEnd"/>
      <w:r>
        <w:t xml:space="preserve"> analysis report.  Provide an example of how you have used data analysis to improve performance.  Describe the situation before and after the data analysis and improvement action.</w:t>
      </w:r>
    </w:p>
    <w:p w14:paraId="5819A820" w14:textId="6CE00D4A" w:rsidR="00DF2D84" w:rsidRDefault="00DF2D84" w:rsidP="00234A1A">
      <w:pPr>
        <w:pStyle w:val="ListParagraph"/>
        <w:numPr>
          <w:ilvl w:val="0"/>
          <w:numId w:val="54"/>
        </w:numPr>
      </w:pPr>
      <w:r>
        <w:t>How will you ensure that performance measures are met or exceeded?  Describe you</w:t>
      </w:r>
      <w:r w:rsidR="00E23604">
        <w:t>r</w:t>
      </w:r>
      <w:r>
        <w:t xml:space="preserve"> methods for tracking and evaluating performance.  Identify any performance indicators that you will track and analyze to measure impact on performance measures.</w:t>
      </w:r>
    </w:p>
    <w:p w14:paraId="6B53AA51" w14:textId="44614859" w:rsidR="00A317A2" w:rsidRPr="0098026A" w:rsidRDefault="00A317A2" w:rsidP="00234A1A">
      <w:pPr>
        <w:pStyle w:val="ListParagraph"/>
        <w:numPr>
          <w:ilvl w:val="0"/>
          <w:numId w:val="54"/>
        </w:numPr>
      </w:pPr>
      <w:r>
        <w:t>I</w:t>
      </w:r>
      <w:r w:rsidR="00C57BCA">
        <w:t xml:space="preserve">f your performance drops or </w:t>
      </w:r>
      <w:r w:rsidR="00C57BCA" w:rsidRPr="002C10C9">
        <w:t>is no</w:t>
      </w:r>
      <w:r w:rsidRPr="002C10C9">
        <w:t>t</w:t>
      </w:r>
      <w:r>
        <w:t xml:space="preserve"> satisfactory, describe how it will be addressed and what actions will be taken for immediate improvement.  Provide a specific example using a program such as </w:t>
      </w:r>
      <w:r w:rsidR="00787F0C">
        <w:t>WIOA Entered Employment Rate</w:t>
      </w:r>
      <w:r>
        <w:t>.</w:t>
      </w:r>
    </w:p>
    <w:p w14:paraId="03B9C557" w14:textId="77777777" w:rsidR="00DF2D84" w:rsidRDefault="00DF2D84" w:rsidP="00234A1A">
      <w:pPr>
        <w:pStyle w:val="ListParagraph"/>
        <w:numPr>
          <w:ilvl w:val="0"/>
          <w:numId w:val="54"/>
        </w:numPr>
      </w:pPr>
      <w:r>
        <w:lastRenderedPageBreak/>
        <w:t>What internal systems will you utilize to identify operational problems and take appropriate corrective action?</w:t>
      </w:r>
    </w:p>
    <w:p w14:paraId="08D43AE7" w14:textId="5C4CBF99" w:rsidR="00A317A2" w:rsidRDefault="00A317A2" w:rsidP="00234A1A">
      <w:pPr>
        <w:pStyle w:val="ListParagraph"/>
        <w:numPr>
          <w:ilvl w:val="0"/>
          <w:numId w:val="54"/>
        </w:numPr>
      </w:pPr>
      <w:r>
        <w:t xml:space="preserve">How will you ensure the accuracy, integrity, </w:t>
      </w:r>
      <w:r w:rsidR="00B504FD">
        <w:t>security,</w:t>
      </w:r>
      <w:r>
        <w:t xml:space="preserve"> and timeliness of data entry for customer data and information?  Give specific examples.</w:t>
      </w:r>
    </w:p>
    <w:p w14:paraId="50E46E68" w14:textId="77777777" w:rsidR="00937FF2" w:rsidRPr="00787F0C" w:rsidRDefault="00937FF2" w:rsidP="00234A1A">
      <w:pPr>
        <w:pStyle w:val="ListParagraph"/>
        <w:numPr>
          <w:ilvl w:val="0"/>
          <w:numId w:val="54"/>
        </w:numPr>
        <w:rPr>
          <w:color w:val="000000" w:themeColor="text1"/>
        </w:rPr>
      </w:pPr>
      <w:r w:rsidRPr="00787F0C">
        <w:rPr>
          <w:color w:val="000000" w:themeColor="text1"/>
        </w:rPr>
        <w:t xml:space="preserve">What reports, information and/or methods will be used by frontline staff to manage their individual performance and caseloads?  How will frontline staff </w:t>
      </w:r>
      <w:proofErr w:type="gramStart"/>
      <w:r w:rsidRPr="00787F0C">
        <w:rPr>
          <w:color w:val="000000" w:themeColor="text1"/>
        </w:rPr>
        <w:t>know the status of each customer in their center’s performance denominator at all times</w:t>
      </w:r>
      <w:proofErr w:type="gramEnd"/>
      <w:r w:rsidRPr="00787F0C">
        <w:rPr>
          <w:color w:val="000000" w:themeColor="text1"/>
        </w:rPr>
        <w:t xml:space="preserve"> and how </w:t>
      </w:r>
      <w:proofErr w:type="gramStart"/>
      <w:r w:rsidRPr="00787F0C">
        <w:rPr>
          <w:color w:val="000000" w:themeColor="text1"/>
        </w:rPr>
        <w:t>will they</w:t>
      </w:r>
      <w:proofErr w:type="gramEnd"/>
      <w:r w:rsidRPr="00787F0C">
        <w:rPr>
          <w:color w:val="000000" w:themeColor="text1"/>
        </w:rPr>
        <w:t xml:space="preserve"> be made aware of their impact on performance measures?</w:t>
      </w:r>
    </w:p>
    <w:p w14:paraId="6A51F61A" w14:textId="398C5704" w:rsidR="00DF2D84" w:rsidRPr="0098026A" w:rsidRDefault="00DF2D84" w:rsidP="00234A1A">
      <w:pPr>
        <w:pStyle w:val="ListParagraph"/>
        <w:numPr>
          <w:ilvl w:val="0"/>
          <w:numId w:val="54"/>
        </w:numPr>
      </w:pPr>
      <w:r>
        <w:t xml:space="preserve">Describe your complaint management process.  Include how you will ensure that both staff and customer complaints are resolved effectively and efficiently.  Describe </w:t>
      </w:r>
      <w:r w:rsidR="00FE6BF5">
        <w:t xml:space="preserve">how </w:t>
      </w:r>
      <w:r>
        <w:t>customer complaints are analyzed for use in overall organizational improvement.  Provide a specific example of how a complaint was used for improvement purposes (</w:t>
      </w:r>
      <w:r w:rsidR="00B504FD">
        <w:t>i.e.,</w:t>
      </w:r>
      <w:r>
        <w:t xml:space="preserve"> policy or procedural changes, etc.).  </w:t>
      </w:r>
    </w:p>
    <w:p w14:paraId="655B2261" w14:textId="77777777" w:rsidR="00DF2D84" w:rsidRPr="0098026A" w:rsidRDefault="00DF2D84" w:rsidP="00234A1A">
      <w:pPr>
        <w:pStyle w:val="ListParagraph"/>
        <w:numPr>
          <w:ilvl w:val="0"/>
          <w:numId w:val="54"/>
        </w:numPr>
      </w:pPr>
      <w:r>
        <w:t>Describe any tools, technology, services, training, etc. available to the local project by the corporate or upper organizational management level.</w:t>
      </w:r>
    </w:p>
    <w:p w14:paraId="6F4623E3" w14:textId="77777777" w:rsidR="00DF2D84" w:rsidRDefault="00DF2D84" w:rsidP="002636E5">
      <w:pPr>
        <w:rPr>
          <w:color w:val="000000" w:themeColor="text1"/>
        </w:rPr>
      </w:pPr>
    </w:p>
    <w:p w14:paraId="3645DD1E" w14:textId="48E95373" w:rsidR="00DF2D84" w:rsidRPr="00FA7066" w:rsidRDefault="0B95EB2F" w:rsidP="002636E5">
      <w:pPr>
        <w:pStyle w:val="Heading3"/>
      </w:pPr>
      <w:bookmarkStart w:id="115" w:name="_Toc757643038"/>
      <w:bookmarkStart w:id="116" w:name="_Toc192860456"/>
      <w:r>
        <w:t>Financial Management and Organizational Stability</w:t>
      </w:r>
      <w:bookmarkEnd w:id="115"/>
      <w:bookmarkEnd w:id="116"/>
    </w:p>
    <w:p w14:paraId="31408F28" w14:textId="680FB33B" w:rsidR="00DF2D84" w:rsidRDefault="79EAE215" w:rsidP="00234A1A">
      <w:pPr>
        <w:pStyle w:val="ListParagraph"/>
        <w:numPr>
          <w:ilvl w:val="0"/>
          <w:numId w:val="52"/>
        </w:numPr>
      </w:pPr>
      <w:r>
        <w:t xml:space="preserve">Describe your organization’s financial management system, fiscal organizational structures, cash management system, grant management system, financial capacity and knowledge in accordance with </w:t>
      </w:r>
      <w:r w:rsidR="7DD9DFCC">
        <w:t>Generally Accepted Accounting Principles (</w:t>
      </w:r>
      <w:r>
        <w:t>GAAP</w:t>
      </w:r>
      <w:r w:rsidR="396EC18B">
        <w:t>)</w:t>
      </w:r>
      <w:r>
        <w:t>.  Identify the type of accounting software used.</w:t>
      </w:r>
      <w:r w:rsidR="0BC4D2AF">
        <w:t xml:space="preserve">  </w:t>
      </w:r>
      <w:r w:rsidR="140DB177">
        <w:t xml:space="preserve"> Please document how you plan</w:t>
      </w:r>
      <w:r w:rsidR="0BC4D2AF">
        <w:t xml:space="preserve"> to track direct client payments on behalf of the clients </w:t>
      </w:r>
      <w:r w:rsidR="3BBD27F4">
        <w:t xml:space="preserve">and the </w:t>
      </w:r>
      <w:r w:rsidR="0BC4D2AF">
        <w:t xml:space="preserve">financial management model proposed. </w:t>
      </w:r>
      <w:r w:rsidR="0B95EB2F">
        <w:tab/>
      </w:r>
    </w:p>
    <w:p w14:paraId="34F6BF48" w14:textId="57F2CE53" w:rsidR="00DA09C5" w:rsidRDefault="00DA09C5" w:rsidP="00234A1A">
      <w:pPr>
        <w:pStyle w:val="ListParagraph"/>
        <w:numPr>
          <w:ilvl w:val="0"/>
          <w:numId w:val="52"/>
        </w:numPr>
      </w:pPr>
      <w:r>
        <w:t>Identify the proposer’s key staff that will be responsible for financial/accounting functions, include a summary of each person’s qualifications and experience, including any licenses held.</w:t>
      </w:r>
    </w:p>
    <w:p w14:paraId="14C0C168" w14:textId="77777777" w:rsidR="00DF2D84" w:rsidRDefault="00DF2D84" w:rsidP="00234A1A">
      <w:pPr>
        <w:pStyle w:val="ListParagraph"/>
        <w:numPr>
          <w:ilvl w:val="0"/>
          <w:numId w:val="52"/>
        </w:numPr>
      </w:pPr>
      <w:r>
        <w:t xml:space="preserve">Describe your organization’s internal fiscal monitoring systems and techniques used to measure budget vs. actual expenditures and to </w:t>
      </w:r>
      <w:proofErr w:type="gramStart"/>
      <w:r>
        <w:t>assure</w:t>
      </w:r>
      <w:proofErr w:type="gramEnd"/>
      <w:r>
        <w:t xml:space="preserve"> that expenditures are accurate and allowable.</w:t>
      </w:r>
    </w:p>
    <w:p w14:paraId="41C87E62" w14:textId="77777777" w:rsidR="00DF2D84" w:rsidRDefault="00DF2D84" w:rsidP="00234A1A">
      <w:pPr>
        <w:pStyle w:val="ListParagraph"/>
        <w:numPr>
          <w:ilvl w:val="0"/>
          <w:numId w:val="52"/>
        </w:numPr>
      </w:pPr>
      <w:r>
        <w:t>Describe your organization’s current sources of funding and the percentage of the total each source represents.</w:t>
      </w:r>
    </w:p>
    <w:p w14:paraId="43A55A01" w14:textId="72A07387" w:rsidR="00DF2D84" w:rsidRDefault="0B95EB2F" w:rsidP="00234A1A">
      <w:pPr>
        <w:pStyle w:val="ListParagraph"/>
        <w:numPr>
          <w:ilvl w:val="0"/>
          <w:numId w:val="52"/>
        </w:numPr>
      </w:pPr>
      <w:r>
        <w:t>Describe your encumbrances and expenditures processes (accrual accounting) inclusive of tracking training obligations and vendor payments, including average turn-around time.</w:t>
      </w:r>
      <w:r w:rsidR="34727B43">
        <w:t xml:space="preserve">  Describe how you ensure over expenditure </w:t>
      </w:r>
      <w:r w:rsidR="25EDDACC">
        <w:t xml:space="preserve">does not incur for client expenditures, provide examples of </w:t>
      </w:r>
      <w:r w:rsidR="0036205C">
        <w:t>methodology</w:t>
      </w:r>
      <w:r w:rsidR="25EDDACC">
        <w:t xml:space="preserve"> and tools used.</w:t>
      </w:r>
    </w:p>
    <w:p w14:paraId="397AC17D" w14:textId="77777777" w:rsidR="00DF2D84" w:rsidRDefault="00DF2D84" w:rsidP="00234A1A">
      <w:pPr>
        <w:pStyle w:val="ListParagraph"/>
        <w:numPr>
          <w:ilvl w:val="0"/>
          <w:numId w:val="52"/>
        </w:numPr>
      </w:pPr>
      <w:r>
        <w:t>Describe your payroll, leave, and travel policies, and how related documentation and files are maintained.  All allowable travel expenditures will be reimbursed based on State law.</w:t>
      </w:r>
    </w:p>
    <w:p w14:paraId="355DAC2E" w14:textId="1EA4F231" w:rsidR="00DF2D84" w:rsidRDefault="00DF2D84" w:rsidP="00234A1A">
      <w:pPr>
        <w:pStyle w:val="ListParagraph"/>
        <w:numPr>
          <w:ilvl w:val="0"/>
          <w:numId w:val="52"/>
        </w:numPr>
      </w:pPr>
      <w:r>
        <w:t>Describe how any disallowed costs and/or over-</w:t>
      </w:r>
      <w:proofErr w:type="gramStart"/>
      <w:r>
        <w:t>expenditures</w:t>
      </w:r>
      <w:proofErr w:type="gramEnd"/>
      <w:r>
        <w:t xml:space="preserve"> will be repaid.  Include any lines of credit, unrestricted cash, and unrestricted cash equivalents (asset with the ability to be converted to cash within 90 days) that can be used to repay any disallowed costs and/or over-expenditures.  Will these funds be designated for any other funding sources?  If yes, please list details of the funding designation.  Has the organization ever incurred a disallowed cost or over-expenditure?  If yes, </w:t>
      </w:r>
      <w:r w:rsidR="00DC69B2">
        <w:t xml:space="preserve">detail any disallowed cost or over-expenditures totaling, per instance, over $5,000.  Please </w:t>
      </w:r>
      <w:r>
        <w:t>explain the nature and amount of the disallowed cost or over-expenditure.</w:t>
      </w:r>
    </w:p>
    <w:p w14:paraId="53F99917" w14:textId="510A2585" w:rsidR="00787F0C" w:rsidRDefault="00DF2D84" w:rsidP="00234A1A">
      <w:pPr>
        <w:pStyle w:val="ListParagraph"/>
        <w:numPr>
          <w:ilvl w:val="0"/>
          <w:numId w:val="52"/>
        </w:numPr>
      </w:pPr>
      <w:r>
        <w:t>Describe how you will meet the Board’s requirement for having sufficient financial resources to cover expenses for up to 4 to 6 weeks before being reimbursed.  Please note that cash advances are typically not provided by the Board.</w:t>
      </w:r>
    </w:p>
    <w:p w14:paraId="73DE566C" w14:textId="53684B22" w:rsidR="00DF2D84" w:rsidRDefault="4E254794" w:rsidP="00234A1A">
      <w:pPr>
        <w:pStyle w:val="ListParagraph"/>
        <w:numPr>
          <w:ilvl w:val="0"/>
          <w:numId w:val="52"/>
        </w:numPr>
      </w:pPr>
      <w:r>
        <w:t xml:space="preserve">Describe, if applicable, your </w:t>
      </w:r>
      <w:r w:rsidR="004422CE">
        <w:t xml:space="preserve">experience </w:t>
      </w:r>
      <w:proofErr w:type="gramStart"/>
      <w:r w:rsidR="004422CE">
        <w:t>to</w:t>
      </w:r>
      <w:r>
        <w:t xml:space="preserve"> track</w:t>
      </w:r>
      <w:proofErr w:type="gramEnd"/>
      <w:r>
        <w:t xml:space="preserve"> ITAs and for</w:t>
      </w:r>
      <w:r w:rsidR="0B95EB2F">
        <w:t xml:space="preserve"> tracking and managing such items as gas-cards, gift cards or other non-monetary incentives</w:t>
      </w:r>
      <w:r w:rsidR="4A937F9C">
        <w:t xml:space="preserve"> along with tools that will be used.</w:t>
      </w:r>
      <w:r>
        <w:t xml:space="preserve">  </w:t>
      </w:r>
    </w:p>
    <w:p w14:paraId="33A6700F" w14:textId="56563687" w:rsidR="00937FF2" w:rsidRDefault="00DA09C5" w:rsidP="00234A1A">
      <w:pPr>
        <w:pStyle w:val="ListParagraph"/>
        <w:numPr>
          <w:ilvl w:val="0"/>
          <w:numId w:val="52"/>
        </w:numPr>
      </w:pPr>
      <w:r>
        <w:t>Please respond to this s</w:t>
      </w:r>
      <w:r w:rsidR="00937FF2">
        <w:t xml:space="preserve">cenario – </w:t>
      </w:r>
      <w:r>
        <w:t>B</w:t>
      </w:r>
      <w:r w:rsidR="00937FF2">
        <w:t>ased on obligations and expenditures, it has been identified that you will run out of WI</w:t>
      </w:r>
      <w:r w:rsidR="0097275A">
        <w:t>O</w:t>
      </w:r>
      <w:r w:rsidR="00937FF2">
        <w:t xml:space="preserve">A Adult funding for training six (6) months into the contract year.  Describe the steps you </w:t>
      </w:r>
      <w:proofErr w:type="gramStart"/>
      <w:r w:rsidR="00937FF2">
        <w:t>would</w:t>
      </w:r>
      <w:proofErr w:type="gramEnd"/>
      <w:r w:rsidR="00937FF2">
        <w:t xml:space="preserve"> take to manage this situation, convey the information to </w:t>
      </w:r>
      <w:r w:rsidR="00937FF2">
        <w:lastRenderedPageBreak/>
        <w:t xml:space="preserve">customers, and identify possible solutions.  Identify how you would manage funds from inception to limit or prevent a situation like this from occurring. </w:t>
      </w:r>
    </w:p>
    <w:p w14:paraId="2138A9AB" w14:textId="56A3D959" w:rsidR="00DF2D84" w:rsidRDefault="00DF2D84" w:rsidP="00234A1A">
      <w:pPr>
        <w:pStyle w:val="ListParagraph"/>
        <w:numPr>
          <w:ilvl w:val="0"/>
          <w:numId w:val="52"/>
        </w:numPr>
      </w:pPr>
      <w:r>
        <w:t>Identify any potential liabilities (</w:t>
      </w:r>
      <w:r w:rsidR="00B504FD">
        <w:t>e.g.,</w:t>
      </w:r>
      <w:r>
        <w:t xml:space="preserve"> delinquent taxes, lawsuits, claims, injunctions, audit exceptions, etc.) which might affect the organization’s ability to perform under a contract resulting from this RFP. Provide information on </w:t>
      </w:r>
      <w:proofErr w:type="gramStart"/>
      <w:r>
        <w:t>resolution</w:t>
      </w:r>
      <w:proofErr w:type="gramEnd"/>
      <w:r>
        <w:t xml:space="preserve"> or </w:t>
      </w:r>
      <w:proofErr w:type="gramStart"/>
      <w:r>
        <w:t>current status</w:t>
      </w:r>
      <w:proofErr w:type="gramEnd"/>
      <w:r>
        <w:t xml:space="preserve"> any potential liabilities. Also identify all current unrestricted debt (debt not specifically funded by a specific funding source).  Include plans for repayment of this debt.</w:t>
      </w:r>
      <w:r w:rsidR="00B516DB" w:rsidDel="00B516DB">
        <w:t xml:space="preserve"> </w:t>
      </w:r>
    </w:p>
    <w:p w14:paraId="15D1C975" w14:textId="54D38D27" w:rsidR="00DF2D84" w:rsidRDefault="00DF2D84" w:rsidP="00234A1A">
      <w:pPr>
        <w:pStyle w:val="ListParagraph"/>
        <w:numPr>
          <w:ilvl w:val="0"/>
          <w:numId w:val="52"/>
        </w:numPr>
      </w:pPr>
      <w:r>
        <w:t xml:space="preserve">Complete and attach </w:t>
      </w:r>
      <w:r w:rsidR="00743EF3" w:rsidRPr="00743EF3">
        <w:rPr>
          <w:i/>
          <w:iCs/>
        </w:rPr>
        <w:t xml:space="preserve">Attachment C - </w:t>
      </w:r>
      <w:r w:rsidRPr="00743EF3">
        <w:rPr>
          <w:i/>
          <w:iCs/>
        </w:rPr>
        <w:t>Financial Management Survey</w:t>
      </w:r>
      <w:r>
        <w:t xml:space="preserve"> and </w:t>
      </w:r>
      <w:r w:rsidR="00743EF3" w:rsidRPr="00743EF3">
        <w:rPr>
          <w:i/>
          <w:iCs/>
        </w:rPr>
        <w:t xml:space="preserve">Attachment D - </w:t>
      </w:r>
      <w:r w:rsidRPr="00743EF3">
        <w:rPr>
          <w:i/>
          <w:iCs/>
        </w:rPr>
        <w:t xml:space="preserve">Administrative Management </w:t>
      </w:r>
      <w:r w:rsidR="00743EF3" w:rsidRPr="00743EF3">
        <w:rPr>
          <w:i/>
          <w:iCs/>
        </w:rPr>
        <w:t>Survey</w:t>
      </w:r>
      <w:r w:rsidR="00743EF3">
        <w:t>.</w:t>
      </w:r>
    </w:p>
    <w:p w14:paraId="2C2A5A28" w14:textId="77777777" w:rsidR="00DF2D84" w:rsidRDefault="00DF2D84" w:rsidP="00234A1A">
      <w:pPr>
        <w:pStyle w:val="ListParagraph"/>
        <w:numPr>
          <w:ilvl w:val="0"/>
          <w:numId w:val="52"/>
        </w:numPr>
      </w:pPr>
      <w:r>
        <w:t>Submit as an attachment a copy of your last three (3) audits and a copy of your accompanying Management Letter for each audit.</w:t>
      </w:r>
    </w:p>
    <w:p w14:paraId="6FD18366" w14:textId="77777777" w:rsidR="00DF2D84" w:rsidRDefault="00DF2D84" w:rsidP="00234A1A">
      <w:pPr>
        <w:pStyle w:val="ListParagraph"/>
        <w:numPr>
          <w:ilvl w:val="0"/>
          <w:numId w:val="52"/>
        </w:numPr>
      </w:pPr>
      <w:r>
        <w:t>Provide a copy of your most recent IRS form 990 (non-profit proposers only).</w:t>
      </w:r>
    </w:p>
    <w:p w14:paraId="53AADC36" w14:textId="5DFA4E6B" w:rsidR="00DF2D84" w:rsidRPr="00483F74" w:rsidRDefault="00DF2D84" w:rsidP="00234A1A">
      <w:pPr>
        <w:pStyle w:val="ListParagraph"/>
        <w:numPr>
          <w:ilvl w:val="0"/>
          <w:numId w:val="52"/>
        </w:numPr>
      </w:pPr>
      <w:r>
        <w:t xml:space="preserve">Provide copies of Certificates of Insurance (if available) or a statement of insurability. Certificates are not required at </w:t>
      </w:r>
      <w:proofErr w:type="gramStart"/>
      <w:r>
        <w:t>time</w:t>
      </w:r>
      <w:proofErr w:type="gramEnd"/>
      <w:r>
        <w:t xml:space="preserve"> of proposal </w:t>
      </w:r>
      <w:r w:rsidR="001D2BC2">
        <w:t>submission but</w:t>
      </w:r>
      <w:r>
        <w:t xml:space="preserve"> must be in place before a final contract is executed (prior </w:t>
      </w:r>
      <w:r w:rsidRPr="00B54113">
        <w:rPr>
          <w:color w:val="000000" w:themeColor="text1"/>
        </w:rPr>
        <w:t xml:space="preserve">to </w:t>
      </w:r>
      <w:r w:rsidR="00B516DB">
        <w:rPr>
          <w:color w:val="000000" w:themeColor="text1"/>
        </w:rPr>
        <w:t>October</w:t>
      </w:r>
      <w:r w:rsidR="00514718" w:rsidRPr="00B54113">
        <w:rPr>
          <w:color w:val="000000" w:themeColor="text1"/>
        </w:rPr>
        <w:t xml:space="preserve"> 1, </w:t>
      </w:r>
      <w:r w:rsidR="009260FB" w:rsidRPr="00B54113">
        <w:rPr>
          <w:color w:val="000000" w:themeColor="text1"/>
        </w:rPr>
        <w:t>20</w:t>
      </w:r>
      <w:r w:rsidR="009260FB">
        <w:rPr>
          <w:color w:val="000000" w:themeColor="text1"/>
        </w:rPr>
        <w:t>2</w:t>
      </w:r>
      <w:r w:rsidR="005A6C1A">
        <w:rPr>
          <w:color w:val="000000" w:themeColor="text1"/>
        </w:rPr>
        <w:t>5</w:t>
      </w:r>
      <w:r w:rsidR="006003D1" w:rsidRPr="00B54113">
        <w:rPr>
          <w:color w:val="000000" w:themeColor="text1"/>
        </w:rPr>
        <w:t>)</w:t>
      </w:r>
      <w:r w:rsidRPr="00B54113">
        <w:rPr>
          <w:color w:val="000000" w:themeColor="text1"/>
        </w:rPr>
        <w:t>.</w:t>
      </w:r>
    </w:p>
    <w:p w14:paraId="58C75EE1" w14:textId="77777777" w:rsidR="005E49AC" w:rsidRDefault="005E49AC" w:rsidP="00240934"/>
    <w:p w14:paraId="224AABD5" w14:textId="14AF5E87" w:rsidR="00DF2D84" w:rsidRPr="00FA7066" w:rsidRDefault="00DF2D84" w:rsidP="002636E5">
      <w:pPr>
        <w:pStyle w:val="Heading3"/>
      </w:pPr>
      <w:bookmarkStart w:id="117" w:name="_Toc142864490"/>
      <w:bookmarkStart w:id="118" w:name="_Toc192860457"/>
      <w:r>
        <w:t>Cost Analysis and Value</w:t>
      </w:r>
      <w:bookmarkEnd w:id="117"/>
      <w:bookmarkEnd w:id="118"/>
    </w:p>
    <w:p w14:paraId="25AED4DC" w14:textId="77777777" w:rsidR="00DF2D84" w:rsidRPr="0060133E" w:rsidRDefault="00DF2D84" w:rsidP="00AD469B">
      <w:pPr>
        <w:ind w:left="360"/>
      </w:pPr>
      <w:r>
        <w:t xml:space="preserve">The budget included </w:t>
      </w:r>
      <w:r w:rsidR="00577BE1">
        <w:t>with</w:t>
      </w:r>
      <w:r>
        <w:t xml:space="preserve"> </w:t>
      </w:r>
      <w:r w:rsidR="00577BE1">
        <w:t>the proposal will be used as a</w:t>
      </w:r>
      <w:r>
        <w:t xml:space="preserve"> basis for review and comparison of proposals.  </w:t>
      </w:r>
    </w:p>
    <w:p w14:paraId="3F28C487" w14:textId="77777777" w:rsidR="00DF2D84" w:rsidRDefault="00DF2D84" w:rsidP="002636E5">
      <w:pPr>
        <w:rPr>
          <w:b/>
          <w:u w:val="single"/>
        </w:rPr>
      </w:pPr>
    </w:p>
    <w:p w14:paraId="1A084942" w14:textId="25B8E02E" w:rsidR="00DF2D84" w:rsidRDefault="0B95EB2F" w:rsidP="00234A1A">
      <w:pPr>
        <w:pStyle w:val="ListParagraph"/>
        <w:numPr>
          <w:ilvl w:val="0"/>
          <w:numId w:val="53"/>
        </w:numPr>
      </w:pPr>
      <w:r>
        <w:t xml:space="preserve">Provide a copy of </w:t>
      </w:r>
      <w:r w:rsidR="651E839E">
        <w:t>your</w:t>
      </w:r>
      <w:r>
        <w:t xml:space="preserve"> cost allocation plan</w:t>
      </w:r>
      <w:r w:rsidR="032226F3">
        <w:t xml:space="preserve">. </w:t>
      </w:r>
      <w:r>
        <w:t>Explain how the cost allocation methodology will be applied in distributing costs among funding sources and cost categories.</w:t>
      </w:r>
    </w:p>
    <w:p w14:paraId="4AEF3720" w14:textId="689293A7" w:rsidR="00DF2D84" w:rsidRDefault="0B95EB2F" w:rsidP="00234A1A">
      <w:pPr>
        <w:pStyle w:val="ListParagraph"/>
        <w:numPr>
          <w:ilvl w:val="0"/>
          <w:numId w:val="53"/>
        </w:numPr>
      </w:pPr>
      <w:r>
        <w:t>Provide a copy of your approved indirect cost plan and/or cognizant agency letter approving an indirect cost rate</w:t>
      </w:r>
      <w:r w:rsidR="7D5D83BA">
        <w:t>.</w:t>
      </w:r>
      <w:r w:rsidR="1FECE6BC">
        <w:t xml:space="preserve"> </w:t>
      </w:r>
      <w:r>
        <w:t xml:space="preserve"> Indirect costs must be competitive</w:t>
      </w:r>
      <w:r w:rsidR="651E839E">
        <w:t>.</w:t>
      </w:r>
    </w:p>
    <w:p w14:paraId="5622B1C5" w14:textId="089F9A7B" w:rsidR="00DF2D84" w:rsidRDefault="0B95EB2F" w:rsidP="00234A1A">
      <w:pPr>
        <w:pStyle w:val="ListParagraph"/>
        <w:numPr>
          <w:ilvl w:val="0"/>
          <w:numId w:val="53"/>
        </w:numPr>
      </w:pPr>
      <w:r>
        <w:t>Profit/performance bonuses must be competitive.  Complete</w:t>
      </w:r>
      <w:r w:rsidR="00FA7066">
        <w:t xml:space="preserve"> </w:t>
      </w:r>
      <w:r w:rsidR="00FA7066" w:rsidRPr="00FA7066">
        <w:rPr>
          <w:i/>
          <w:iCs/>
        </w:rPr>
        <w:t>Exhibit G – Performance Measures</w:t>
      </w:r>
      <w:r w:rsidR="00FA7066">
        <w:t xml:space="preserve">. </w:t>
      </w:r>
      <w:r>
        <w:t>All profit/incentives are subject to negotiation.</w:t>
      </w:r>
    </w:p>
    <w:p w14:paraId="0C0AC908" w14:textId="77777777" w:rsidR="00DF2D84" w:rsidRDefault="00DF2D84" w:rsidP="00234A1A">
      <w:pPr>
        <w:pStyle w:val="ListParagraph"/>
        <w:numPr>
          <w:ilvl w:val="0"/>
          <w:numId w:val="53"/>
        </w:numPr>
      </w:pPr>
      <w:r>
        <w:t xml:space="preserve">All costs will be reviewed for their relationship </w:t>
      </w:r>
      <w:proofErr w:type="gramStart"/>
      <w:r>
        <w:t>to</w:t>
      </w:r>
      <w:proofErr w:type="gramEnd"/>
      <w:r>
        <w:t xml:space="preserve"> the services to be performed under a contract and whether they are allocable, allowable, and reasonable.</w:t>
      </w:r>
    </w:p>
    <w:p w14:paraId="14CEF20E" w14:textId="6225B682" w:rsidR="00DF2D84" w:rsidRDefault="0B95EB2F" w:rsidP="00234A1A">
      <w:pPr>
        <w:pStyle w:val="ListParagraph"/>
        <w:numPr>
          <w:ilvl w:val="0"/>
          <w:numId w:val="53"/>
        </w:numPr>
      </w:pPr>
      <w:r>
        <w:t>Proposers are encouraged to identify matching</w:t>
      </w:r>
      <w:r w:rsidR="55DCF877">
        <w:t>/in-kind</w:t>
      </w:r>
      <w:r>
        <w:t xml:space="preserve"> funds or leveraged resources that they can offer in support of workforce center operations.  Describe any matching</w:t>
      </w:r>
      <w:r w:rsidR="55DCF877">
        <w:t>/in-kind</w:t>
      </w:r>
      <w:r>
        <w:t xml:space="preserve"> or leveraged resources to be offered and their estimated value.</w:t>
      </w:r>
    </w:p>
    <w:p w14:paraId="23E48BF0" w14:textId="77777777" w:rsidR="0082724D" w:rsidRDefault="0082724D"/>
    <w:p w14:paraId="11D936DB" w14:textId="233D51FD" w:rsidR="0082724D" w:rsidRPr="00224135" w:rsidRDefault="1E49D230" w:rsidP="45FA4379">
      <w:pPr>
        <w:pStyle w:val="Heading3"/>
      </w:pPr>
      <w:bookmarkStart w:id="119" w:name="_Toc354306836"/>
      <w:bookmarkStart w:id="120" w:name="_Toc192860458"/>
      <w:r>
        <w:t xml:space="preserve">Security Management and </w:t>
      </w:r>
      <w:r w:rsidR="39A7024F">
        <w:t>Texas Cybersecurity Framework</w:t>
      </w:r>
      <w:bookmarkEnd w:id="119"/>
      <w:bookmarkEnd w:id="120"/>
      <w:r w:rsidR="39A7024F">
        <w:t xml:space="preserve"> </w:t>
      </w:r>
    </w:p>
    <w:p w14:paraId="470B5B65" w14:textId="19BE0098" w:rsidR="00331D4B" w:rsidRDefault="00331D4B" w:rsidP="00331D4B">
      <w:pPr>
        <w:ind w:left="360"/>
      </w:pPr>
    </w:p>
    <w:p w14:paraId="7383058C" w14:textId="77777777" w:rsidR="005E49AC" w:rsidRPr="005E49AC" w:rsidRDefault="005E49AC" w:rsidP="005E49AC">
      <w:pPr>
        <w:ind w:firstLine="360"/>
        <w:rPr>
          <w:rFonts w:cstheme="minorHAnsi"/>
          <w:b/>
          <w:bCs/>
        </w:rPr>
      </w:pPr>
      <w:bookmarkStart w:id="121" w:name="_Hlk99477137"/>
      <w:r w:rsidRPr="005E49AC">
        <w:rPr>
          <w:rFonts w:cstheme="minorHAnsi"/>
          <w:b/>
          <w:bCs/>
        </w:rPr>
        <w:t>Contractor Onboarding Requirements</w:t>
      </w:r>
    </w:p>
    <w:p w14:paraId="0478CF10" w14:textId="6926D702" w:rsidR="005E49AC" w:rsidRPr="008729E2" w:rsidRDefault="45493C58" w:rsidP="7C8FAFBB">
      <w:pPr>
        <w:ind w:left="360"/>
      </w:pPr>
      <w:bookmarkStart w:id="122" w:name="_Hlk99477244"/>
      <w:bookmarkEnd w:id="121"/>
      <w:r w:rsidRPr="2ADCF4ED">
        <w:t xml:space="preserve">Contractors are required to answer an </w:t>
      </w:r>
      <w:bookmarkStart w:id="123" w:name="_Hlk99464485"/>
      <w:r w:rsidRPr="2ADCF4ED">
        <w:t xml:space="preserve">online vendor onboarding questionnaire </w:t>
      </w:r>
      <w:bookmarkEnd w:id="123"/>
      <w:r w:rsidRPr="2ADCF4ED">
        <w:t>to establish an initial risk rating and score</w:t>
      </w:r>
      <w:bookmarkEnd w:id="122"/>
      <w:r w:rsidRPr="2ADCF4ED">
        <w:t>.  Once the questionnaire has been completed the contractor will receive a follow-up email including a portal link to upload evidence of compliance for each control. </w:t>
      </w:r>
      <w:r w:rsidRPr="00551F66">
        <w:rPr>
          <w:i/>
          <w:iCs/>
        </w:rPr>
        <w:t xml:space="preserve"> </w:t>
      </w:r>
      <w:bookmarkStart w:id="124" w:name="_Hlk99433737"/>
      <w:r w:rsidR="00551F66" w:rsidRPr="00551F66">
        <w:rPr>
          <w:i/>
          <w:iCs/>
        </w:rPr>
        <w:t>Exhibit P – Cyber Security Documentation Requirements</w:t>
      </w:r>
      <w:r w:rsidR="00551F66">
        <w:t xml:space="preserve"> </w:t>
      </w:r>
      <w:r w:rsidRPr="2ADCF4ED">
        <w:t xml:space="preserve">provides you with a description of each control along with an example of the type of appropriate evidence required to satisfy the control. </w:t>
      </w:r>
      <w:bookmarkEnd w:id="124"/>
    </w:p>
    <w:p w14:paraId="524800EF" w14:textId="77777777" w:rsidR="005E49AC" w:rsidRDefault="005E49AC" w:rsidP="00286FC8">
      <w:pPr>
        <w:ind w:left="360"/>
      </w:pPr>
    </w:p>
    <w:p w14:paraId="33CD1545" w14:textId="5DB5C3BE" w:rsidR="00551F66" w:rsidRDefault="65391E24" w:rsidP="00551F66">
      <w:pPr>
        <w:ind w:left="360"/>
      </w:pPr>
      <w:bookmarkStart w:id="125" w:name="_Hlk99529323"/>
      <w:r>
        <w:t>In addition</w:t>
      </w:r>
      <w:r w:rsidR="133E7FCD">
        <w:t xml:space="preserve"> to</w:t>
      </w:r>
      <w:r>
        <w:t xml:space="preserve"> the C</w:t>
      </w:r>
      <w:r w:rsidR="1E49D230">
        <w:t xml:space="preserve">ybersecurity </w:t>
      </w:r>
      <w:r>
        <w:t>F</w:t>
      </w:r>
      <w:r w:rsidR="1E49D230">
        <w:t xml:space="preserve">ramework </w:t>
      </w:r>
      <w:r>
        <w:t>controls</w:t>
      </w:r>
      <w:r w:rsidR="133E7FCD">
        <w:t>,</w:t>
      </w:r>
      <w:r>
        <w:t xml:space="preserve"> please include a response to the</w:t>
      </w:r>
      <w:r w:rsidR="1E49D230">
        <w:t xml:space="preserve"> </w:t>
      </w:r>
      <w:r>
        <w:t>following questions:</w:t>
      </w:r>
      <w:bookmarkEnd w:id="125"/>
    </w:p>
    <w:p w14:paraId="602CDE43" w14:textId="09E56E05" w:rsidR="00DA23AB" w:rsidRDefault="00DA23AB" w:rsidP="00234A1A">
      <w:pPr>
        <w:pStyle w:val="ListParagraph"/>
        <w:numPr>
          <w:ilvl w:val="0"/>
          <w:numId w:val="95"/>
        </w:numPr>
      </w:pPr>
      <w:r>
        <w:t>How is our data protected?</w:t>
      </w:r>
    </w:p>
    <w:p w14:paraId="34579E69" w14:textId="674B6484" w:rsidR="00DA23AB" w:rsidRDefault="00DA23AB" w:rsidP="00234A1A">
      <w:pPr>
        <w:pStyle w:val="ListParagraph"/>
        <w:numPr>
          <w:ilvl w:val="0"/>
          <w:numId w:val="95"/>
        </w:numPr>
      </w:pPr>
      <w:r>
        <w:t xml:space="preserve">How is data classification </w:t>
      </w:r>
      <w:proofErr w:type="gramStart"/>
      <w:r>
        <w:t>is applied</w:t>
      </w:r>
      <w:proofErr w:type="gramEnd"/>
      <w:r>
        <w:t>?</w:t>
      </w:r>
    </w:p>
    <w:p w14:paraId="2064F578" w14:textId="7E8A82F8" w:rsidR="00DA23AB" w:rsidRDefault="00DA23AB" w:rsidP="00234A1A">
      <w:pPr>
        <w:pStyle w:val="ListParagraph"/>
        <w:numPr>
          <w:ilvl w:val="0"/>
          <w:numId w:val="95"/>
        </w:numPr>
      </w:pPr>
      <w:r>
        <w:t>What safeguards are in place to protect our data?</w:t>
      </w:r>
    </w:p>
    <w:p w14:paraId="5C29AF78" w14:textId="56F54850" w:rsidR="00DA23AB" w:rsidRDefault="00DA23AB" w:rsidP="00234A1A">
      <w:pPr>
        <w:pStyle w:val="ListParagraph"/>
        <w:numPr>
          <w:ilvl w:val="0"/>
          <w:numId w:val="95"/>
        </w:numPr>
      </w:pPr>
      <w:r>
        <w:t xml:space="preserve">How is data </w:t>
      </w:r>
      <w:proofErr w:type="gramStart"/>
      <w:r>
        <w:t>backed-up</w:t>
      </w:r>
      <w:proofErr w:type="gramEnd"/>
      <w:r>
        <w:t>?</w:t>
      </w:r>
    </w:p>
    <w:p w14:paraId="463D753F" w14:textId="267CAEDC" w:rsidR="00DA23AB" w:rsidRDefault="00DA23AB" w:rsidP="00234A1A">
      <w:pPr>
        <w:pStyle w:val="ListParagraph"/>
        <w:numPr>
          <w:ilvl w:val="0"/>
          <w:numId w:val="95"/>
        </w:numPr>
      </w:pPr>
      <w:r>
        <w:t>What guidelines do you follow for back-ups?</w:t>
      </w:r>
    </w:p>
    <w:p w14:paraId="3EC7C5E2" w14:textId="184CEAC4" w:rsidR="00DA23AB" w:rsidRDefault="00DA23AB" w:rsidP="00234A1A">
      <w:pPr>
        <w:pStyle w:val="ListParagraph"/>
        <w:numPr>
          <w:ilvl w:val="0"/>
          <w:numId w:val="95"/>
        </w:numPr>
      </w:pPr>
      <w:r>
        <w:t>How often are back-ups tested?</w:t>
      </w:r>
    </w:p>
    <w:p w14:paraId="10FF3A55" w14:textId="1AE400B4" w:rsidR="00DA23AB" w:rsidRDefault="00DA23AB" w:rsidP="00234A1A">
      <w:pPr>
        <w:pStyle w:val="ListParagraph"/>
        <w:numPr>
          <w:ilvl w:val="0"/>
          <w:numId w:val="95"/>
        </w:numPr>
      </w:pPr>
      <w:r>
        <w:lastRenderedPageBreak/>
        <w:t>What is RTO and RPO for major systems i.e., financials?  Along with what other systems that are critical to deliver services including third party vendors such as PEOs.</w:t>
      </w:r>
    </w:p>
    <w:p w14:paraId="2A6D9071" w14:textId="455233BD" w:rsidR="00DA23AB" w:rsidRDefault="00DA23AB" w:rsidP="00234A1A">
      <w:pPr>
        <w:pStyle w:val="ListParagraph"/>
        <w:numPr>
          <w:ilvl w:val="0"/>
          <w:numId w:val="95"/>
        </w:numPr>
      </w:pPr>
      <w:r>
        <w:t>What security controls do you have in place to protect from ransomware attacks?</w:t>
      </w:r>
    </w:p>
    <w:p w14:paraId="484B166B" w14:textId="3064CA61" w:rsidR="00DA23AB" w:rsidRDefault="00DA23AB" w:rsidP="00234A1A">
      <w:pPr>
        <w:pStyle w:val="ListParagraph"/>
        <w:numPr>
          <w:ilvl w:val="0"/>
          <w:numId w:val="95"/>
        </w:numPr>
      </w:pPr>
      <w:r>
        <w:t>Do you conduct annual Cyber Security Training?</w:t>
      </w:r>
    </w:p>
    <w:p w14:paraId="03A7D8C6" w14:textId="2686BDD2" w:rsidR="00DA23AB" w:rsidRDefault="00DA23AB" w:rsidP="00234A1A">
      <w:pPr>
        <w:pStyle w:val="ListParagraph"/>
        <w:numPr>
          <w:ilvl w:val="0"/>
          <w:numId w:val="95"/>
        </w:numPr>
      </w:pPr>
      <w:r>
        <w:t xml:space="preserve">Do you carry Cyber Security Insurance?  </w:t>
      </w:r>
    </w:p>
    <w:p w14:paraId="5933C57F" w14:textId="0E176C0A" w:rsidR="00DA23AB" w:rsidRDefault="00DA23AB" w:rsidP="00234A1A">
      <w:pPr>
        <w:pStyle w:val="ListParagraph"/>
        <w:numPr>
          <w:ilvl w:val="0"/>
          <w:numId w:val="95"/>
        </w:numPr>
      </w:pPr>
      <w:r>
        <w:t xml:space="preserve">What is your Cyber Security Insurance coverage and limits?  </w:t>
      </w:r>
    </w:p>
    <w:p w14:paraId="322C815D" w14:textId="3D084D08" w:rsidR="00DA23AB" w:rsidRDefault="00DA23AB" w:rsidP="00234A1A">
      <w:pPr>
        <w:pStyle w:val="ListParagraph"/>
        <w:numPr>
          <w:ilvl w:val="0"/>
          <w:numId w:val="95"/>
        </w:numPr>
      </w:pPr>
      <w:r>
        <w:t>Does your Cyber Insurance coverage include corporate and board co-located employee errors?</w:t>
      </w:r>
    </w:p>
    <w:p w14:paraId="706B99A9" w14:textId="37FBB27D" w:rsidR="00DA23AB" w:rsidRDefault="00DA23AB" w:rsidP="00234A1A">
      <w:pPr>
        <w:pStyle w:val="ListParagraph"/>
        <w:numPr>
          <w:ilvl w:val="0"/>
          <w:numId w:val="95"/>
        </w:numPr>
      </w:pPr>
      <w:r>
        <w:t>Can you provide a Certificate of Insurance verifying your Cyber Insurance coverage and limits?</w:t>
      </w:r>
    </w:p>
    <w:p w14:paraId="6AF2D02B" w14:textId="3FD9BFDF" w:rsidR="00DA23AB" w:rsidRDefault="65391E24" w:rsidP="00234A1A">
      <w:pPr>
        <w:pStyle w:val="ListParagraph"/>
        <w:numPr>
          <w:ilvl w:val="0"/>
          <w:numId w:val="95"/>
        </w:numPr>
      </w:pPr>
      <w:r>
        <w:t>What is your breach notification policy?</w:t>
      </w:r>
    </w:p>
    <w:p w14:paraId="6228B4C3" w14:textId="5B2CBE95" w:rsidR="0079424F" w:rsidRDefault="0079424F" w:rsidP="00DA23AB"/>
    <w:p w14:paraId="256A4690" w14:textId="77777777" w:rsidR="005C6D22" w:rsidRDefault="005C6D22" w:rsidP="005C6D22">
      <w:pPr>
        <w:pStyle w:val="Heading1"/>
      </w:pPr>
      <w:bookmarkStart w:id="126" w:name="_Toc354636569"/>
      <w:bookmarkStart w:id="127" w:name="_Toc192860459"/>
      <w:r>
        <w:t>SECTION VI – BUDGET</w:t>
      </w:r>
      <w:bookmarkEnd w:id="126"/>
      <w:bookmarkEnd w:id="127"/>
    </w:p>
    <w:p w14:paraId="5FAA76B1" w14:textId="77777777" w:rsidR="00551F66" w:rsidRDefault="00551F66" w:rsidP="005C6D22"/>
    <w:p w14:paraId="7921C78B" w14:textId="29985ECF" w:rsidR="005C6D22" w:rsidRDefault="005C6D22" w:rsidP="005C6D22">
      <w:r>
        <w:t>The proposed budget must support the proposal narrative and include only those costs related to the operation and manage</w:t>
      </w:r>
      <w:r w:rsidR="00DA09C5">
        <w:t>ment</w:t>
      </w:r>
      <w:r>
        <w:t xml:space="preserve"> of career centers in the Capital Area.  All costs must be necessary, reasonable</w:t>
      </w:r>
      <w:r w:rsidR="00551F66">
        <w:t>,</w:t>
      </w:r>
      <w:r>
        <w:t xml:space="preserve"> allowable, and allocable under a federal or state award and meet the general allowability criteria established by the Office of Management and Budget Circulars and/or the Uniform Grant Management Standards, as applicable.  Please refer to the TWC Financial Manual for Grants and Contracts for detailed information.  If successful, the proposed budget will serve as a basis for contract negotiations.</w:t>
      </w:r>
    </w:p>
    <w:p w14:paraId="1FF11968" w14:textId="77777777" w:rsidR="005C6D22" w:rsidRDefault="005C6D22" w:rsidP="005C6D22"/>
    <w:p w14:paraId="7F6872A2" w14:textId="2B7FAE23" w:rsidR="005C6D22" w:rsidRPr="005C6D22" w:rsidRDefault="005C6D22" w:rsidP="005C6D22">
      <w:pPr>
        <w:pStyle w:val="Heading2"/>
        <w:numPr>
          <w:ilvl w:val="0"/>
          <w:numId w:val="0"/>
        </w:numPr>
        <w:ind w:left="360" w:hanging="360"/>
      </w:pPr>
      <w:bookmarkStart w:id="128" w:name="_Toc1826653459"/>
      <w:bookmarkStart w:id="129" w:name="_Toc192860460"/>
      <w:r>
        <w:t>A.</w:t>
      </w:r>
      <w:r>
        <w:tab/>
        <w:t>Limitations</w:t>
      </w:r>
      <w:bookmarkEnd w:id="128"/>
      <w:bookmarkEnd w:id="129"/>
    </w:p>
    <w:p w14:paraId="232778BB" w14:textId="01C6465C" w:rsidR="005C6D22" w:rsidRPr="00E83C42" w:rsidRDefault="2D068797" w:rsidP="7C8FAFBB">
      <w:pPr>
        <w:pStyle w:val="ListParagraph"/>
        <w:numPr>
          <w:ilvl w:val="0"/>
          <w:numId w:val="75"/>
        </w:numPr>
        <w:spacing w:line="276" w:lineRule="auto"/>
        <w:rPr>
          <w:b/>
          <w:bCs/>
        </w:rPr>
      </w:pPr>
      <w:r w:rsidRPr="2ADCF4ED">
        <w:rPr>
          <w:u w:val="single"/>
        </w:rPr>
        <w:t xml:space="preserve">Training and Support Services </w:t>
      </w:r>
      <w:r w:rsidRPr="2ADCF4ED">
        <w:rPr>
          <w:b/>
          <w:bCs/>
        </w:rPr>
        <w:t xml:space="preserve">– </w:t>
      </w:r>
      <w:r>
        <w:t xml:space="preserve">a minimum of </w:t>
      </w:r>
      <w:r w:rsidR="2762B6EB">
        <w:t xml:space="preserve">thirty </w:t>
      </w:r>
      <w:r>
        <w:t>(</w:t>
      </w:r>
      <w:r w:rsidR="282310F7">
        <w:t>30</w:t>
      </w:r>
      <w:r>
        <w:t>) percent of WI</w:t>
      </w:r>
      <w:r w:rsidR="651E839E">
        <w:t>O</w:t>
      </w:r>
      <w:r>
        <w:t>A Adult and Dislocated Worker funds must be budgeted for training and support services.</w:t>
      </w:r>
    </w:p>
    <w:p w14:paraId="6695FCA1" w14:textId="61AE4B13" w:rsidR="00E83C42" w:rsidRPr="0079796C" w:rsidRDefault="55D0BBAD" w:rsidP="7C8FAFBB">
      <w:pPr>
        <w:pStyle w:val="ListParagraph"/>
        <w:numPr>
          <w:ilvl w:val="0"/>
          <w:numId w:val="75"/>
        </w:numPr>
        <w:spacing w:line="276" w:lineRule="auto"/>
        <w:rPr>
          <w:b/>
          <w:bCs/>
        </w:rPr>
      </w:pPr>
      <w:r w:rsidRPr="2D932928">
        <w:rPr>
          <w:u w:val="single"/>
        </w:rPr>
        <w:t xml:space="preserve">Direct Client Services </w:t>
      </w:r>
      <w:r>
        <w:t>–</w:t>
      </w:r>
      <w:r w:rsidRPr="2D932928">
        <w:rPr>
          <w:b/>
          <w:bCs/>
        </w:rPr>
        <w:t xml:space="preserve"> </w:t>
      </w:r>
      <w:r>
        <w:t>a minimum of twenty (20) percent of SNAP</w:t>
      </w:r>
      <w:r w:rsidR="7E5B633A">
        <w:t xml:space="preserve"> E&amp;T</w:t>
      </w:r>
      <w:r>
        <w:t xml:space="preserve">, </w:t>
      </w:r>
      <w:r w:rsidR="69918E6E">
        <w:t xml:space="preserve">TANF and </w:t>
      </w:r>
      <w:r>
        <w:t>NCP</w:t>
      </w:r>
      <w:r w:rsidR="7E5B633A">
        <w:t xml:space="preserve"> Choices</w:t>
      </w:r>
      <w:r>
        <w:t xml:space="preserve"> funds must be budgeted for direct client services.</w:t>
      </w:r>
    </w:p>
    <w:p w14:paraId="077FB2AB" w14:textId="07AA02F0" w:rsidR="2BD899DE" w:rsidRDefault="1AF1B89D" w:rsidP="2D932928">
      <w:pPr>
        <w:pStyle w:val="ListParagraph"/>
        <w:numPr>
          <w:ilvl w:val="0"/>
          <w:numId w:val="75"/>
        </w:numPr>
        <w:spacing w:line="276" w:lineRule="auto"/>
      </w:pPr>
      <w:r>
        <w:t xml:space="preserve">Youth Services require a </w:t>
      </w:r>
      <w:r w:rsidR="5ACF670A">
        <w:t>minimum of</w:t>
      </w:r>
      <w:r w:rsidR="0DAF2F5E">
        <w:t xml:space="preserve"> </w:t>
      </w:r>
      <w:r w:rsidR="422ABEAC">
        <w:t>seventy-five</w:t>
      </w:r>
      <w:r w:rsidR="5ACF670A">
        <w:t xml:space="preserve"> </w:t>
      </w:r>
      <w:r w:rsidR="7E51DD61">
        <w:t>(</w:t>
      </w:r>
      <w:r w:rsidR="5ACF670A">
        <w:t>75</w:t>
      </w:r>
      <w:r w:rsidR="01F455C3">
        <w:t>)</w:t>
      </w:r>
      <w:r w:rsidR="37580A92">
        <w:t xml:space="preserve"> percent </w:t>
      </w:r>
      <w:r w:rsidR="3820C243">
        <w:t xml:space="preserve">spent </w:t>
      </w:r>
      <w:r w:rsidR="2E24B88D">
        <w:t>on</w:t>
      </w:r>
      <w:r w:rsidR="5ACF670A">
        <w:t xml:space="preserve"> </w:t>
      </w:r>
      <w:r w:rsidR="44FE3A45">
        <w:t>O</w:t>
      </w:r>
      <w:r w:rsidR="5ACF670A">
        <w:t>ut</w:t>
      </w:r>
      <w:r w:rsidR="38DD2ECC">
        <w:t>-</w:t>
      </w:r>
      <w:r w:rsidR="5ACF670A">
        <w:t>of</w:t>
      </w:r>
      <w:r w:rsidR="5D557FBD">
        <w:t>-</w:t>
      </w:r>
      <w:r w:rsidR="6944F10B">
        <w:t>S</w:t>
      </w:r>
      <w:r w:rsidR="5ACF670A">
        <w:t>chool</w:t>
      </w:r>
      <w:r w:rsidR="143055D7">
        <w:t xml:space="preserve"> Youth</w:t>
      </w:r>
      <w:r w:rsidR="5ACF670A">
        <w:t xml:space="preserve"> </w:t>
      </w:r>
      <w:r w:rsidR="58E18745">
        <w:t>(OSY)</w:t>
      </w:r>
      <w:r w:rsidR="58A96A51">
        <w:t xml:space="preserve"> funds</w:t>
      </w:r>
      <w:r w:rsidR="5ACF670A">
        <w:t>.</w:t>
      </w:r>
    </w:p>
    <w:p w14:paraId="347CABAD" w14:textId="39F4EADF" w:rsidR="6A07EBA2" w:rsidRDefault="2BEC6091" w:rsidP="2D932928">
      <w:pPr>
        <w:pStyle w:val="ListParagraph"/>
        <w:numPr>
          <w:ilvl w:val="0"/>
          <w:numId w:val="75"/>
        </w:numPr>
        <w:spacing w:line="276" w:lineRule="auto"/>
      </w:pPr>
      <w:r>
        <w:t>Youth Services require a mi</w:t>
      </w:r>
      <w:r w:rsidR="72DA1475">
        <w:t>ni</w:t>
      </w:r>
      <w:r>
        <w:t xml:space="preserve">mum of </w:t>
      </w:r>
      <w:r w:rsidR="3C8773B5">
        <w:t xml:space="preserve">twenty-five </w:t>
      </w:r>
      <w:r w:rsidR="439EBF3E">
        <w:t>(</w:t>
      </w:r>
      <w:r>
        <w:t>25</w:t>
      </w:r>
      <w:r w:rsidR="455C7A35">
        <w:t xml:space="preserve">) </w:t>
      </w:r>
      <w:r w:rsidR="4DEDAAD3">
        <w:t>percent</w:t>
      </w:r>
      <w:r>
        <w:t xml:space="preserve"> </w:t>
      </w:r>
      <w:r w:rsidR="2DCBE044">
        <w:t xml:space="preserve">of youth funds to provide In-School-Youth </w:t>
      </w:r>
      <w:r w:rsidR="2DB8FBE4">
        <w:t xml:space="preserve">(ISY) </w:t>
      </w:r>
      <w:r w:rsidR="2DCBE044">
        <w:t xml:space="preserve">and Out-of-School </w:t>
      </w:r>
      <w:r w:rsidR="32283CD0">
        <w:t xml:space="preserve">(OSY) </w:t>
      </w:r>
      <w:r w:rsidR="2DCBE044">
        <w:t xml:space="preserve">with paid and unpaid work </w:t>
      </w:r>
      <w:r w:rsidR="31D7E7DF">
        <w:t>experience</w:t>
      </w:r>
      <w:r w:rsidR="201B4E0F">
        <w:t>.</w:t>
      </w:r>
    </w:p>
    <w:p w14:paraId="3C4F6710" w14:textId="77777777" w:rsidR="005C6D22" w:rsidRPr="00720F59" w:rsidRDefault="005C6D22" w:rsidP="005C6D22">
      <w:pPr>
        <w:rPr>
          <w:b/>
          <w:strike/>
        </w:rPr>
      </w:pPr>
    </w:p>
    <w:p w14:paraId="4D31B571" w14:textId="77777777" w:rsidR="005C6D22" w:rsidRPr="005C6D22" w:rsidRDefault="005C6D22" w:rsidP="005C6D22">
      <w:pPr>
        <w:pStyle w:val="Heading2"/>
        <w:numPr>
          <w:ilvl w:val="0"/>
          <w:numId w:val="0"/>
        </w:numPr>
        <w:ind w:left="360" w:hanging="360"/>
      </w:pPr>
      <w:bookmarkStart w:id="130" w:name="_Toc1240557783"/>
      <w:bookmarkStart w:id="131" w:name="_Toc192860461"/>
      <w:r>
        <w:t>B.</w:t>
      </w:r>
      <w:r>
        <w:tab/>
        <w:t>Cost Category Definitions</w:t>
      </w:r>
      <w:bookmarkEnd w:id="130"/>
      <w:bookmarkEnd w:id="131"/>
    </w:p>
    <w:p w14:paraId="070A87B8" w14:textId="77777777" w:rsidR="005C6D22" w:rsidRPr="00ED7B98" w:rsidRDefault="005C6D22" w:rsidP="00234A1A">
      <w:pPr>
        <w:pStyle w:val="ListParagraph"/>
        <w:numPr>
          <w:ilvl w:val="0"/>
          <w:numId w:val="76"/>
        </w:numPr>
        <w:spacing w:line="276" w:lineRule="auto"/>
        <w:rPr>
          <w:b/>
        </w:rPr>
      </w:pPr>
      <w:r>
        <w:rPr>
          <w:u w:val="single"/>
        </w:rPr>
        <w:t>Administration</w:t>
      </w:r>
      <w:r>
        <w:t xml:space="preserve"> – costs (personnel and non-personnel) associated with the overall management and administration of the career centers </w:t>
      </w:r>
      <w:r w:rsidRPr="00551F66">
        <w:rPr>
          <w:b/>
          <w:bCs/>
        </w:rPr>
        <w:t>NOT</w:t>
      </w:r>
      <w:r>
        <w:t xml:space="preserve"> related to the direct provision of customer services.</w:t>
      </w:r>
    </w:p>
    <w:p w14:paraId="3A056540" w14:textId="77777777" w:rsidR="005C6D22" w:rsidRPr="00D77429" w:rsidRDefault="005C6D22" w:rsidP="00234A1A">
      <w:pPr>
        <w:pStyle w:val="ListParagraph"/>
        <w:numPr>
          <w:ilvl w:val="0"/>
          <w:numId w:val="76"/>
        </w:numPr>
        <w:spacing w:line="276" w:lineRule="auto"/>
        <w:rPr>
          <w:b/>
        </w:rPr>
      </w:pPr>
      <w:r>
        <w:rPr>
          <w:u w:val="single"/>
        </w:rPr>
        <w:t>Operations</w:t>
      </w:r>
      <w:r>
        <w:t xml:space="preserve"> – costs (personnel and non-personnel) associated with the direct provision of customer services (excluding training and supportive services).</w:t>
      </w:r>
    </w:p>
    <w:p w14:paraId="7C0A260F" w14:textId="77777777" w:rsidR="005C6D22" w:rsidRPr="00201939" w:rsidRDefault="005C6D22" w:rsidP="00234A1A">
      <w:pPr>
        <w:pStyle w:val="ListParagraph"/>
        <w:numPr>
          <w:ilvl w:val="0"/>
          <w:numId w:val="76"/>
        </w:numPr>
        <w:spacing w:line="276" w:lineRule="auto"/>
        <w:rPr>
          <w:b/>
        </w:rPr>
      </w:pPr>
      <w:r w:rsidRPr="00677251">
        <w:rPr>
          <w:u w:val="single"/>
        </w:rPr>
        <w:t>Training and Support Services (Customer Pass</w:t>
      </w:r>
      <w:r w:rsidRPr="00677251">
        <w:rPr>
          <w:b/>
          <w:u w:val="single"/>
        </w:rPr>
        <w:t>-</w:t>
      </w:r>
      <w:r w:rsidRPr="00677251">
        <w:rPr>
          <w:u w:val="single"/>
        </w:rPr>
        <w:t>through)</w:t>
      </w:r>
      <w:r>
        <w:t xml:space="preserve"> – costs for occupational training, short-term prevocational training, work experience, internship, subsidized employment, participant incentives, transportation, emergency support, etc.</w:t>
      </w:r>
    </w:p>
    <w:p w14:paraId="2C62F72D" w14:textId="77777777" w:rsidR="00201939" w:rsidRPr="00201939" w:rsidRDefault="00201939" w:rsidP="00201939">
      <w:pPr>
        <w:spacing w:line="276" w:lineRule="auto"/>
        <w:rPr>
          <w:b/>
        </w:rPr>
      </w:pPr>
    </w:p>
    <w:p w14:paraId="6BB13836" w14:textId="56B16B83" w:rsidR="005C6D22" w:rsidRPr="005C6D22" w:rsidRDefault="1F45B924" w:rsidP="00201939">
      <w:pPr>
        <w:pStyle w:val="Heading2"/>
        <w:numPr>
          <w:ilvl w:val="0"/>
          <w:numId w:val="0"/>
        </w:numPr>
        <w:ind w:left="360" w:hanging="360"/>
      </w:pPr>
      <w:bookmarkStart w:id="132" w:name="_Toc296139283"/>
      <w:bookmarkStart w:id="133" w:name="_Toc192860462"/>
      <w:r>
        <w:t>C.</w:t>
      </w:r>
      <w:r w:rsidR="005C6D22">
        <w:tab/>
      </w:r>
      <w:r>
        <w:t>Budget Forms</w:t>
      </w:r>
      <w:bookmarkEnd w:id="132"/>
      <w:r w:rsidR="1A689C62">
        <w:t xml:space="preserve"> and Instructions</w:t>
      </w:r>
      <w:bookmarkEnd w:id="133"/>
    </w:p>
    <w:p w14:paraId="3D45E681" w14:textId="77777777" w:rsidR="0041392B" w:rsidRDefault="005C6D22" w:rsidP="0041392B">
      <w:pPr>
        <w:ind w:firstLine="360"/>
      </w:pPr>
      <w:r>
        <w:t xml:space="preserve">Required budget forms </w:t>
      </w:r>
      <w:r w:rsidR="0041392B">
        <w:t>include</w:t>
      </w:r>
      <w:bookmarkStart w:id="134" w:name="_Hlk94268652"/>
      <w:r w:rsidR="0041392B">
        <w:t>:</w:t>
      </w:r>
    </w:p>
    <w:p w14:paraId="3C446513" w14:textId="3DED6987" w:rsidR="00CA12D5" w:rsidRPr="00146F14" w:rsidRDefault="0041392B" w:rsidP="00C933E9">
      <w:pPr>
        <w:pStyle w:val="ListParagraph"/>
        <w:numPr>
          <w:ilvl w:val="0"/>
          <w:numId w:val="167"/>
        </w:numPr>
        <w:ind w:left="1080"/>
        <w:rPr>
          <w:i/>
          <w:iCs/>
        </w:rPr>
      </w:pPr>
      <w:r w:rsidRPr="00146F14">
        <w:rPr>
          <w:i/>
          <w:iCs/>
        </w:rPr>
        <w:t xml:space="preserve">Exhibit A - </w:t>
      </w:r>
      <w:r w:rsidR="00CA12D5" w:rsidRPr="00146F14">
        <w:rPr>
          <w:i/>
          <w:iCs/>
        </w:rPr>
        <w:t>Budget Form A – Distribution of Allocated Funds</w:t>
      </w:r>
      <w:r w:rsidR="00A0272C" w:rsidRPr="00146F14">
        <w:rPr>
          <w:i/>
          <w:iCs/>
        </w:rPr>
        <w:t xml:space="preserve"> </w:t>
      </w:r>
    </w:p>
    <w:p w14:paraId="26E65249" w14:textId="3D53F75E" w:rsidR="005C6D22" w:rsidRPr="00146F14" w:rsidRDefault="57CCC3CF" w:rsidP="00C933E9">
      <w:pPr>
        <w:pStyle w:val="ListParagraph"/>
        <w:numPr>
          <w:ilvl w:val="0"/>
          <w:numId w:val="88"/>
        </w:numPr>
        <w:ind w:left="1080"/>
        <w:rPr>
          <w:i/>
          <w:iCs/>
        </w:rPr>
      </w:pPr>
      <w:r w:rsidRPr="00146F14">
        <w:rPr>
          <w:i/>
          <w:iCs/>
        </w:rPr>
        <w:t xml:space="preserve">Exhibit B - </w:t>
      </w:r>
      <w:r w:rsidR="7184747E" w:rsidRPr="00146F14">
        <w:rPr>
          <w:i/>
          <w:iCs/>
        </w:rPr>
        <w:t xml:space="preserve">Budget Form B – </w:t>
      </w:r>
      <w:r w:rsidR="3B3C475A" w:rsidRPr="00146F14">
        <w:rPr>
          <w:i/>
          <w:iCs/>
        </w:rPr>
        <w:t>Line-Item</w:t>
      </w:r>
      <w:r w:rsidR="7184747E" w:rsidRPr="00146F14">
        <w:rPr>
          <w:i/>
          <w:iCs/>
        </w:rPr>
        <w:t xml:space="preserve"> Budget Proposed Distribution of Allocated Funds</w:t>
      </w:r>
    </w:p>
    <w:p w14:paraId="6CEF7FD3" w14:textId="424A7DDA" w:rsidR="005C6D22" w:rsidRPr="00146F14" w:rsidRDefault="0041392B" w:rsidP="00C933E9">
      <w:pPr>
        <w:pStyle w:val="ListParagraph"/>
        <w:numPr>
          <w:ilvl w:val="0"/>
          <w:numId w:val="88"/>
        </w:numPr>
        <w:ind w:left="1080"/>
        <w:rPr>
          <w:i/>
          <w:iCs/>
        </w:rPr>
      </w:pPr>
      <w:r w:rsidRPr="00146F14">
        <w:rPr>
          <w:i/>
          <w:iCs/>
        </w:rPr>
        <w:lastRenderedPageBreak/>
        <w:t xml:space="preserve">Exhibit C - </w:t>
      </w:r>
      <w:r w:rsidR="005C6D22" w:rsidRPr="00146F14">
        <w:rPr>
          <w:i/>
          <w:iCs/>
        </w:rPr>
        <w:t>Budget Form C – Budget Narrative</w:t>
      </w:r>
    </w:p>
    <w:p w14:paraId="3B07C288" w14:textId="346A8911" w:rsidR="009E6881" w:rsidRPr="00146F14" w:rsidRDefault="0041392B" w:rsidP="00C933E9">
      <w:pPr>
        <w:pStyle w:val="ListParagraph"/>
        <w:numPr>
          <w:ilvl w:val="0"/>
          <w:numId w:val="88"/>
        </w:numPr>
        <w:ind w:left="1080"/>
        <w:rPr>
          <w:i/>
          <w:iCs/>
        </w:rPr>
      </w:pPr>
      <w:r w:rsidRPr="00146F14">
        <w:rPr>
          <w:i/>
          <w:iCs/>
        </w:rPr>
        <w:t xml:space="preserve">Exhibit D - </w:t>
      </w:r>
      <w:r w:rsidR="009E6881" w:rsidRPr="00146F14">
        <w:rPr>
          <w:i/>
          <w:iCs/>
        </w:rPr>
        <w:t>Budget Form D – Salary Allocation Plan</w:t>
      </w:r>
    </w:p>
    <w:p w14:paraId="33BE9F11" w14:textId="7847C52E" w:rsidR="009E6881" w:rsidRPr="00146F14" w:rsidRDefault="0041392B" w:rsidP="00C933E9">
      <w:pPr>
        <w:pStyle w:val="ListParagraph"/>
        <w:numPr>
          <w:ilvl w:val="0"/>
          <w:numId w:val="88"/>
        </w:numPr>
        <w:ind w:left="1080"/>
        <w:rPr>
          <w:i/>
          <w:iCs/>
        </w:rPr>
      </w:pPr>
      <w:r w:rsidRPr="00146F14">
        <w:rPr>
          <w:i/>
          <w:iCs/>
        </w:rPr>
        <w:t xml:space="preserve">Exhibit E - </w:t>
      </w:r>
      <w:r w:rsidR="009E6881" w:rsidRPr="00146F14">
        <w:rPr>
          <w:i/>
          <w:iCs/>
        </w:rPr>
        <w:t>Budget Form E – Profit/Incentive Schedule</w:t>
      </w:r>
    </w:p>
    <w:bookmarkEnd w:id="134"/>
    <w:p w14:paraId="32E929D7" w14:textId="77777777" w:rsidR="009E6881" w:rsidRDefault="009E6881" w:rsidP="009E6881"/>
    <w:p w14:paraId="35F6EEB4" w14:textId="77777777" w:rsidR="004E59F8" w:rsidRDefault="004E59F8" w:rsidP="00A0272C">
      <w:pPr>
        <w:ind w:firstLine="360"/>
      </w:pPr>
      <w:r>
        <w:t xml:space="preserve">The following costs are </w:t>
      </w:r>
      <w:r w:rsidRPr="00A0272C">
        <w:rPr>
          <w:u w:val="single"/>
        </w:rPr>
        <w:t>NOT</w:t>
      </w:r>
      <w:r>
        <w:t xml:space="preserve"> to be included in the proposed budget:</w:t>
      </w:r>
    </w:p>
    <w:p w14:paraId="5D3041CF" w14:textId="713212CA" w:rsidR="004E59F8" w:rsidRDefault="004E59F8" w:rsidP="00234A1A">
      <w:pPr>
        <w:pStyle w:val="ListParagraph"/>
        <w:numPr>
          <w:ilvl w:val="0"/>
          <w:numId w:val="82"/>
        </w:numPr>
      </w:pPr>
      <w:r>
        <w:t>Costs associated with career center facilities (</w:t>
      </w:r>
      <w:r w:rsidR="002E6ECD">
        <w:t>i.e.,</w:t>
      </w:r>
      <w:r>
        <w:t xml:space="preserve"> rent, utilities, repair and maintenance, janitorial services, security, phone, data systems,</w:t>
      </w:r>
      <w:r w:rsidR="0038694D">
        <w:t xml:space="preserve"> servers, copiers, computers,</w:t>
      </w:r>
      <w:r>
        <w:t xml:space="preserve"> etc.)</w:t>
      </w:r>
      <w:r w:rsidR="0038694D">
        <w:t xml:space="preserve"> </w:t>
      </w:r>
    </w:p>
    <w:p w14:paraId="52CDBC5C" w14:textId="77777777" w:rsidR="00A0272C" w:rsidRDefault="004E59F8" w:rsidP="00A0272C">
      <w:pPr>
        <w:pStyle w:val="ListParagraph"/>
        <w:numPr>
          <w:ilvl w:val="0"/>
          <w:numId w:val="82"/>
        </w:numPr>
      </w:pPr>
      <w:r>
        <w:t>Costs related to marketing activities (</w:t>
      </w:r>
      <w:r w:rsidR="002E6ECD">
        <w:t>i.e.,</w:t>
      </w:r>
      <w:r>
        <w:t xml:space="preserve"> marketing/advertising related to cu</w:t>
      </w:r>
      <w:r w:rsidR="009A6C6D">
        <w:t>stomer outreach and recruitment</w:t>
      </w:r>
      <w:bookmarkStart w:id="135" w:name="_Toc1158070337"/>
    </w:p>
    <w:p w14:paraId="34F73712" w14:textId="77777777" w:rsidR="00A0272C" w:rsidRDefault="00A0272C" w:rsidP="00A0272C">
      <w:pPr>
        <w:pStyle w:val="ListParagraph"/>
      </w:pPr>
    </w:p>
    <w:p w14:paraId="3A72BDAE" w14:textId="197EEA82" w:rsidR="00201939" w:rsidRPr="00A0272C" w:rsidRDefault="0CF94466" w:rsidP="00A0272C">
      <w:pPr>
        <w:rPr>
          <w:u w:val="single"/>
        </w:rPr>
      </w:pPr>
      <w:r w:rsidRPr="00A0272C">
        <w:rPr>
          <w:u w:val="single"/>
        </w:rPr>
        <w:t>Instructions for Completing Budget Forms</w:t>
      </w:r>
      <w:bookmarkEnd w:id="135"/>
    </w:p>
    <w:p w14:paraId="5EE38B55" w14:textId="77777777" w:rsidR="00201939" w:rsidRDefault="00201939" w:rsidP="00201939">
      <w:pPr>
        <w:rPr>
          <w:b/>
        </w:rPr>
      </w:pPr>
    </w:p>
    <w:p w14:paraId="5A6534E3" w14:textId="73EF6241" w:rsidR="00201939" w:rsidRDefault="00201939" w:rsidP="00201939">
      <w:pPr>
        <w:rPr>
          <w:b/>
        </w:rPr>
      </w:pPr>
      <w:r>
        <w:rPr>
          <w:b/>
        </w:rPr>
        <w:t xml:space="preserve">The proposed budget should represent </w:t>
      </w:r>
      <w:proofErr w:type="gramStart"/>
      <w:r>
        <w:rPr>
          <w:b/>
        </w:rPr>
        <w:t>a ONE</w:t>
      </w:r>
      <w:proofErr w:type="gramEnd"/>
      <w:r>
        <w:rPr>
          <w:b/>
        </w:rPr>
        <w:t>-YEAR projection of expenses.</w:t>
      </w:r>
      <w:r w:rsidR="00E12D20">
        <w:rPr>
          <w:b/>
        </w:rPr>
        <w:t xml:space="preserve"> </w:t>
      </w:r>
    </w:p>
    <w:p w14:paraId="77AACFB7" w14:textId="77777777" w:rsidR="00201939" w:rsidRDefault="00201939" w:rsidP="00201939">
      <w:pPr>
        <w:rPr>
          <w:b/>
        </w:rPr>
      </w:pPr>
    </w:p>
    <w:p w14:paraId="6EEF84DB" w14:textId="02B570B5" w:rsidR="00201939" w:rsidRPr="00C106CC" w:rsidRDefault="00C23D75" w:rsidP="00234A1A">
      <w:pPr>
        <w:pStyle w:val="ListParagraph"/>
        <w:numPr>
          <w:ilvl w:val="0"/>
          <w:numId w:val="77"/>
        </w:numPr>
        <w:spacing w:line="276" w:lineRule="auto"/>
      </w:pPr>
      <w:r w:rsidRPr="00C106CC">
        <w:rPr>
          <w:i/>
          <w:iCs/>
        </w:rPr>
        <w:t xml:space="preserve">Exhibit A - </w:t>
      </w:r>
      <w:r w:rsidR="00201939" w:rsidRPr="00C106CC">
        <w:rPr>
          <w:i/>
          <w:iCs/>
        </w:rPr>
        <w:t>Budget Form A - Proposed Distribution of Allocat</w:t>
      </w:r>
      <w:r w:rsidR="00201939" w:rsidRPr="003A2275">
        <w:rPr>
          <w:i/>
          <w:iCs/>
        </w:rPr>
        <w:t>ed Funds</w:t>
      </w:r>
      <w:r w:rsidR="00201939" w:rsidRPr="00C106CC">
        <w:t xml:space="preserve"> </w:t>
      </w:r>
      <w:r w:rsidR="00DD7FAF" w:rsidRPr="00C106CC">
        <w:t>–</w:t>
      </w:r>
      <w:r w:rsidR="00201939" w:rsidRPr="00C106CC">
        <w:t xml:space="preserve"> Using the basic information o</w:t>
      </w:r>
      <w:r w:rsidR="00F04D5A" w:rsidRPr="00C106CC">
        <w:t>b</w:t>
      </w:r>
      <w:r w:rsidR="00201939" w:rsidRPr="00C106CC">
        <w:t>tained in the RF</w:t>
      </w:r>
      <w:r w:rsidR="00B54113" w:rsidRPr="00C106CC">
        <w:t>P</w:t>
      </w:r>
      <w:r w:rsidR="00F04D5A" w:rsidRPr="00C106CC">
        <w:t>,</w:t>
      </w:r>
      <w:r w:rsidR="00201939" w:rsidRPr="00C106CC">
        <w:t xml:space="preserve"> allocate the estimated available funds to the identified categories.  The distribution should be such that services for the clients are maximized. </w:t>
      </w:r>
    </w:p>
    <w:p w14:paraId="75C8BC9E" w14:textId="77777777" w:rsidR="00201939" w:rsidRPr="00C106CC" w:rsidRDefault="00201939" w:rsidP="00201939">
      <w:pPr>
        <w:pStyle w:val="ListParagraph"/>
      </w:pPr>
    </w:p>
    <w:p w14:paraId="30F8EB5E" w14:textId="0E49D20C" w:rsidR="00201939" w:rsidRDefault="00C23D75" w:rsidP="00234A1A">
      <w:pPr>
        <w:pStyle w:val="ListParagraph"/>
        <w:numPr>
          <w:ilvl w:val="0"/>
          <w:numId w:val="77"/>
        </w:numPr>
        <w:spacing w:line="276" w:lineRule="auto"/>
      </w:pPr>
      <w:r w:rsidRPr="00C106CC">
        <w:rPr>
          <w:i/>
          <w:iCs/>
        </w:rPr>
        <w:t xml:space="preserve">Exhibit B - </w:t>
      </w:r>
      <w:r w:rsidR="00201939" w:rsidRPr="00C106CC">
        <w:rPr>
          <w:i/>
          <w:iCs/>
        </w:rPr>
        <w:t>Budget Form B - Proposed Line-Item Budget</w:t>
      </w:r>
      <w:r w:rsidR="00C106CC">
        <w:t xml:space="preserve"> </w:t>
      </w:r>
      <w:r w:rsidR="00681D20" w:rsidRPr="003A2275">
        <w:rPr>
          <w:i/>
          <w:iCs/>
        </w:rPr>
        <w:t>Proposed Distribution of Allocated Funds</w:t>
      </w:r>
      <w:r w:rsidR="00201939" w:rsidRPr="003A2275">
        <w:rPr>
          <w:i/>
          <w:iCs/>
        </w:rPr>
        <w:t xml:space="preserve"> </w:t>
      </w:r>
      <w:r w:rsidR="00201939">
        <w:t xml:space="preserve">– Prepare the line-item budget to present your best estimates of the costs to operate and manage the programs assigned to the career centers.  </w:t>
      </w:r>
    </w:p>
    <w:p w14:paraId="586A3343" w14:textId="77777777" w:rsidR="00201939" w:rsidRDefault="00201939" w:rsidP="00201939"/>
    <w:p w14:paraId="7D3D816E" w14:textId="32F282B4" w:rsidR="00201939" w:rsidRDefault="00201939" w:rsidP="00201939">
      <w:pPr>
        <w:ind w:left="720"/>
      </w:pPr>
      <w:r w:rsidRPr="00AF2D29">
        <w:rPr>
          <w:b/>
        </w:rPr>
        <w:t>Personnel Costs</w:t>
      </w:r>
      <w:r>
        <w:t xml:space="preserve"> – include wages/salaries, fringe benefits, travel costs, and other costs of all regular staff positions as described in the proposal narrative.  The total column for salaries must match the total of the column labeled “Paid by Board Funds” in the Salary Allocation Plan</w:t>
      </w:r>
      <w:r w:rsidR="003A2275">
        <w:t>.</w:t>
      </w:r>
    </w:p>
    <w:p w14:paraId="3B9B4EF9" w14:textId="77777777" w:rsidR="00201939" w:rsidRDefault="00201939" w:rsidP="00234A1A">
      <w:pPr>
        <w:pStyle w:val="ListParagraph"/>
        <w:numPr>
          <w:ilvl w:val="0"/>
          <w:numId w:val="78"/>
        </w:numPr>
        <w:spacing w:line="276" w:lineRule="auto"/>
      </w:pPr>
      <w:r>
        <w:rPr>
          <w:u w:val="single"/>
        </w:rPr>
        <w:t>Salaries</w:t>
      </w:r>
      <w:r>
        <w:t xml:space="preserve"> – include wages/salaries for all project personnel consistent with the proposal narrative.</w:t>
      </w:r>
    </w:p>
    <w:p w14:paraId="50318398" w14:textId="77777777" w:rsidR="00201939" w:rsidRDefault="00201939" w:rsidP="00234A1A">
      <w:pPr>
        <w:pStyle w:val="ListParagraph"/>
        <w:numPr>
          <w:ilvl w:val="0"/>
          <w:numId w:val="78"/>
        </w:numPr>
        <w:spacing w:line="276" w:lineRule="auto"/>
      </w:pPr>
      <w:r>
        <w:rPr>
          <w:u w:val="single"/>
        </w:rPr>
        <w:t>Fringe Benefits</w:t>
      </w:r>
      <w:r>
        <w:t xml:space="preserve"> – the cost of all fringe benefits (medical insurances, FICA, U.I</w:t>
      </w:r>
      <w:r w:rsidR="0066389D">
        <w:t>.,</w:t>
      </w:r>
      <w:r>
        <w:t xml:space="preserve"> Workers’ Comp, retirement, etc.) associated with all project personnel.</w:t>
      </w:r>
    </w:p>
    <w:p w14:paraId="16922F98" w14:textId="77777777" w:rsidR="00201939" w:rsidRDefault="00201939" w:rsidP="00234A1A">
      <w:pPr>
        <w:pStyle w:val="ListParagraph"/>
        <w:numPr>
          <w:ilvl w:val="0"/>
          <w:numId w:val="78"/>
        </w:numPr>
        <w:spacing w:line="276" w:lineRule="auto"/>
      </w:pPr>
      <w:r>
        <w:rPr>
          <w:u w:val="single"/>
        </w:rPr>
        <w:t>Staff Travel</w:t>
      </w:r>
      <w:r>
        <w:t xml:space="preserve"> – all costs such as mileage reimbursement, per diem, lodging, transportation, etc.  Travel costs must comply with state travel reimbursement rates.</w:t>
      </w:r>
    </w:p>
    <w:p w14:paraId="013897BD" w14:textId="22F5C221" w:rsidR="00201939" w:rsidRDefault="00201939" w:rsidP="00234A1A">
      <w:pPr>
        <w:pStyle w:val="ListParagraph"/>
        <w:numPr>
          <w:ilvl w:val="0"/>
          <w:numId w:val="78"/>
        </w:numPr>
        <w:spacing w:line="276" w:lineRule="auto"/>
      </w:pPr>
      <w:r>
        <w:rPr>
          <w:u w:val="single"/>
        </w:rPr>
        <w:t>Staff Training</w:t>
      </w:r>
      <w:r>
        <w:t xml:space="preserve"> – costs associated with conference registration fees, workshop or seminar fees, and reimbursable employee training and education costs (</w:t>
      </w:r>
      <w:r w:rsidR="002E6ECD">
        <w:t>i.e.,</w:t>
      </w:r>
      <w:r>
        <w:t xml:space="preserve"> tuition/fees as allowed by personnel policies.</w:t>
      </w:r>
    </w:p>
    <w:p w14:paraId="7321E601" w14:textId="77777777" w:rsidR="00201939" w:rsidRDefault="00201939" w:rsidP="00234A1A">
      <w:pPr>
        <w:pStyle w:val="ListParagraph"/>
        <w:numPr>
          <w:ilvl w:val="0"/>
          <w:numId w:val="78"/>
        </w:numPr>
        <w:spacing w:line="276" w:lineRule="auto"/>
      </w:pPr>
      <w:r>
        <w:rPr>
          <w:u w:val="single"/>
        </w:rPr>
        <w:t xml:space="preserve">Temporary Staffing </w:t>
      </w:r>
      <w:r>
        <w:t>– costs associated with any temporary staffing.</w:t>
      </w:r>
    </w:p>
    <w:p w14:paraId="7681A4FB" w14:textId="77777777" w:rsidR="00201939" w:rsidRDefault="00201939" w:rsidP="00234A1A">
      <w:pPr>
        <w:pStyle w:val="ListParagraph"/>
        <w:numPr>
          <w:ilvl w:val="0"/>
          <w:numId w:val="78"/>
        </w:numPr>
        <w:spacing w:line="276" w:lineRule="auto"/>
      </w:pPr>
      <w:r>
        <w:rPr>
          <w:u w:val="single"/>
        </w:rPr>
        <w:t>Other</w:t>
      </w:r>
      <w:r>
        <w:t xml:space="preserve"> – other personnel costs not included in any of the line-items above.   Such costs must be individually listed and explained in the Budget Narrative.</w:t>
      </w:r>
    </w:p>
    <w:p w14:paraId="66A316DC" w14:textId="77777777" w:rsidR="00201939" w:rsidRDefault="00201939" w:rsidP="00201939"/>
    <w:p w14:paraId="19B0E27F" w14:textId="77777777" w:rsidR="00201939" w:rsidRDefault="00201939" w:rsidP="00201939">
      <w:pPr>
        <w:ind w:left="720"/>
      </w:pPr>
      <w:r>
        <w:rPr>
          <w:b/>
        </w:rPr>
        <w:t>Non-Personnel Costs</w:t>
      </w:r>
      <w:r>
        <w:t xml:space="preserve"> – including supplies, postage, printing, membership dues, publications, advertising, public notices only), phones, insurance, etc.</w:t>
      </w:r>
    </w:p>
    <w:p w14:paraId="31EDDD2E" w14:textId="77777777" w:rsidR="00201939" w:rsidRDefault="00201939" w:rsidP="00234A1A">
      <w:pPr>
        <w:pStyle w:val="ListParagraph"/>
        <w:numPr>
          <w:ilvl w:val="0"/>
          <w:numId w:val="79"/>
        </w:numPr>
        <w:spacing w:line="276" w:lineRule="auto"/>
      </w:pPr>
      <w:r>
        <w:rPr>
          <w:u w:val="single"/>
        </w:rPr>
        <w:t>Supplies/Materials</w:t>
      </w:r>
      <w:r>
        <w:t xml:space="preserve"> – cost of all consumable office supplies and materials used by project staff.</w:t>
      </w:r>
    </w:p>
    <w:p w14:paraId="0D4B0CA6" w14:textId="164027E9" w:rsidR="00201939" w:rsidRDefault="00201939" w:rsidP="00234A1A">
      <w:pPr>
        <w:pStyle w:val="ListParagraph"/>
        <w:numPr>
          <w:ilvl w:val="0"/>
          <w:numId w:val="79"/>
        </w:numPr>
        <w:spacing w:line="276" w:lineRule="auto"/>
      </w:pPr>
      <w:r>
        <w:rPr>
          <w:u w:val="single"/>
        </w:rPr>
        <w:t>Printing/Reproduction</w:t>
      </w:r>
      <w:r>
        <w:t xml:space="preserve"> – costs associated with any outside printing, </w:t>
      </w:r>
      <w:r w:rsidR="002E6ECD">
        <w:t>binding,</w:t>
      </w:r>
      <w:r>
        <w:t xml:space="preserve"> or reproduction of materials.</w:t>
      </w:r>
    </w:p>
    <w:p w14:paraId="1330F51A" w14:textId="77777777" w:rsidR="00201939" w:rsidRDefault="00201939" w:rsidP="00234A1A">
      <w:pPr>
        <w:pStyle w:val="ListParagraph"/>
        <w:numPr>
          <w:ilvl w:val="0"/>
          <w:numId w:val="79"/>
        </w:numPr>
        <w:spacing w:line="276" w:lineRule="auto"/>
      </w:pPr>
      <w:r>
        <w:rPr>
          <w:u w:val="single"/>
        </w:rPr>
        <w:lastRenderedPageBreak/>
        <w:t>Advertising</w:t>
      </w:r>
      <w:r>
        <w:t xml:space="preserve"> – costs associated with advertising job vacancies, procurements, legal or public notices.</w:t>
      </w:r>
    </w:p>
    <w:p w14:paraId="5837B425" w14:textId="77777777" w:rsidR="00201939" w:rsidRDefault="00201939" w:rsidP="00234A1A">
      <w:pPr>
        <w:pStyle w:val="ListParagraph"/>
        <w:numPr>
          <w:ilvl w:val="0"/>
          <w:numId w:val="79"/>
        </w:numPr>
        <w:spacing w:line="276" w:lineRule="auto"/>
      </w:pPr>
      <w:r>
        <w:rPr>
          <w:u w:val="single"/>
        </w:rPr>
        <w:t xml:space="preserve">Memberships/Dues/Subscriptions </w:t>
      </w:r>
      <w:r>
        <w:t>– fees and dues associated with membership in professional organizations and the costs for any subscriptions (e.g. newspapers).  The cost of membership in an organization substantially engaged in lobbying is unallowable.</w:t>
      </w:r>
    </w:p>
    <w:p w14:paraId="6C06D724" w14:textId="1ACE1D30" w:rsidR="00201939" w:rsidRDefault="00201939" w:rsidP="00234A1A">
      <w:pPr>
        <w:pStyle w:val="ListParagraph"/>
        <w:numPr>
          <w:ilvl w:val="0"/>
          <w:numId w:val="79"/>
        </w:numPr>
        <w:spacing w:line="276" w:lineRule="auto"/>
      </w:pPr>
      <w:r>
        <w:rPr>
          <w:u w:val="single"/>
        </w:rPr>
        <w:t>Postage/Shipping</w:t>
      </w:r>
      <w:r>
        <w:t xml:space="preserve"> – costs of postage, </w:t>
      </w:r>
      <w:r w:rsidR="00502647">
        <w:t>shipping,</w:t>
      </w:r>
      <w:r>
        <w:t xml:space="preserve"> and courier services.</w:t>
      </w:r>
    </w:p>
    <w:p w14:paraId="5D7868E7" w14:textId="77777777" w:rsidR="00201939" w:rsidRDefault="00201939" w:rsidP="00234A1A">
      <w:pPr>
        <w:pStyle w:val="ListParagraph"/>
        <w:numPr>
          <w:ilvl w:val="0"/>
          <w:numId w:val="79"/>
        </w:numPr>
        <w:spacing w:line="276" w:lineRule="auto"/>
      </w:pPr>
      <w:r>
        <w:rPr>
          <w:u w:val="single"/>
        </w:rPr>
        <w:t>Telephone/Communications</w:t>
      </w:r>
      <w:r>
        <w:t xml:space="preserve"> – cost of cell phones, pagers and other personal communication devices.  Phone and data systems are provided for all career centers by the Board.</w:t>
      </w:r>
    </w:p>
    <w:p w14:paraId="6F5D4440" w14:textId="77777777" w:rsidR="00201939" w:rsidRDefault="00201939" w:rsidP="00234A1A">
      <w:pPr>
        <w:pStyle w:val="ListParagraph"/>
        <w:numPr>
          <w:ilvl w:val="0"/>
          <w:numId w:val="79"/>
        </w:numPr>
        <w:spacing w:line="276" w:lineRule="auto"/>
      </w:pPr>
      <w:r>
        <w:rPr>
          <w:u w:val="single"/>
        </w:rPr>
        <w:t>Insurance</w:t>
      </w:r>
      <w:r>
        <w:t xml:space="preserve"> – costs of all required insurances: general liability, fidelity bonding, crime, etc.</w:t>
      </w:r>
    </w:p>
    <w:p w14:paraId="68103F63" w14:textId="77777777" w:rsidR="00201939" w:rsidRDefault="00201939" w:rsidP="00234A1A">
      <w:pPr>
        <w:pStyle w:val="ListParagraph"/>
        <w:numPr>
          <w:ilvl w:val="0"/>
          <w:numId w:val="79"/>
        </w:numPr>
        <w:spacing w:line="276" w:lineRule="auto"/>
      </w:pPr>
      <w:r>
        <w:rPr>
          <w:u w:val="single"/>
        </w:rPr>
        <w:t>Equipment Lease/Rental</w:t>
      </w:r>
      <w:r>
        <w:t xml:space="preserve"> – cost of any leased or rented equipment.  Such costs must be individually listed and explained in the Budget Narrative.</w:t>
      </w:r>
    </w:p>
    <w:p w14:paraId="525CA7C8" w14:textId="77777777" w:rsidR="00201939" w:rsidRDefault="00201939" w:rsidP="00234A1A">
      <w:pPr>
        <w:pStyle w:val="ListParagraph"/>
        <w:numPr>
          <w:ilvl w:val="0"/>
          <w:numId w:val="79"/>
        </w:numPr>
        <w:spacing w:line="276" w:lineRule="auto"/>
      </w:pPr>
      <w:r>
        <w:rPr>
          <w:u w:val="single"/>
        </w:rPr>
        <w:t xml:space="preserve">Other </w:t>
      </w:r>
      <w:r>
        <w:t>– any other non-personnel costs not already included in the above line-items.  Such costs must be individually listed and explained in the Budget Narrative.</w:t>
      </w:r>
    </w:p>
    <w:p w14:paraId="479D964C" w14:textId="77777777" w:rsidR="00201939" w:rsidRDefault="00201939" w:rsidP="00201939"/>
    <w:p w14:paraId="039BB801" w14:textId="77777777" w:rsidR="00201939" w:rsidRDefault="00201939" w:rsidP="00201939">
      <w:pPr>
        <w:ind w:left="720"/>
      </w:pPr>
      <w:r>
        <w:rPr>
          <w:b/>
        </w:rPr>
        <w:t>Contractual Services</w:t>
      </w:r>
      <w:r>
        <w:t xml:space="preserve"> – includes other contractual professional services.</w:t>
      </w:r>
    </w:p>
    <w:p w14:paraId="07EEC267" w14:textId="77777777" w:rsidR="00201939" w:rsidRDefault="00201939" w:rsidP="00234A1A">
      <w:pPr>
        <w:pStyle w:val="ListParagraph"/>
        <w:numPr>
          <w:ilvl w:val="0"/>
          <w:numId w:val="80"/>
        </w:numPr>
        <w:spacing w:line="276" w:lineRule="auto"/>
      </w:pPr>
      <w:r>
        <w:rPr>
          <w:u w:val="single"/>
        </w:rPr>
        <w:t>Accounting/Bookkeeping</w:t>
      </w:r>
      <w:r>
        <w:t xml:space="preserve"> – expenses related to any outside accounting or bookkeeping services.</w:t>
      </w:r>
    </w:p>
    <w:p w14:paraId="6DA49A32" w14:textId="77777777" w:rsidR="00201939" w:rsidRDefault="00201939" w:rsidP="00234A1A">
      <w:pPr>
        <w:pStyle w:val="ListParagraph"/>
        <w:numPr>
          <w:ilvl w:val="0"/>
          <w:numId w:val="80"/>
        </w:numPr>
        <w:spacing w:line="276" w:lineRule="auto"/>
      </w:pPr>
      <w:r>
        <w:rPr>
          <w:u w:val="single"/>
        </w:rPr>
        <w:t>Audit Services</w:t>
      </w:r>
      <w:r>
        <w:t xml:space="preserve"> – expenses related to annual audit, including the cost of preparing IRS Form 990, if applicable.</w:t>
      </w:r>
    </w:p>
    <w:p w14:paraId="5EBC5384" w14:textId="77777777" w:rsidR="00201939" w:rsidRDefault="00201939" w:rsidP="00234A1A">
      <w:pPr>
        <w:pStyle w:val="ListParagraph"/>
        <w:numPr>
          <w:ilvl w:val="0"/>
          <w:numId w:val="80"/>
        </w:numPr>
        <w:spacing w:line="276" w:lineRule="auto"/>
      </w:pPr>
      <w:r>
        <w:rPr>
          <w:u w:val="single"/>
        </w:rPr>
        <w:t>Legal Services</w:t>
      </w:r>
      <w:r>
        <w:t xml:space="preserve"> – expenses related to outside legal services.</w:t>
      </w:r>
    </w:p>
    <w:p w14:paraId="79DCE9C2" w14:textId="77777777" w:rsidR="00201939" w:rsidRDefault="00201939" w:rsidP="00234A1A">
      <w:pPr>
        <w:pStyle w:val="ListParagraph"/>
        <w:numPr>
          <w:ilvl w:val="0"/>
          <w:numId w:val="80"/>
        </w:numPr>
        <w:spacing w:line="276" w:lineRule="auto"/>
      </w:pPr>
      <w:r>
        <w:rPr>
          <w:u w:val="single"/>
        </w:rPr>
        <w:t>Consulting Services</w:t>
      </w:r>
      <w:r>
        <w:t xml:space="preserve"> – expenses related to professional consulting services.</w:t>
      </w:r>
    </w:p>
    <w:p w14:paraId="2B00AC84" w14:textId="77777777" w:rsidR="00201939" w:rsidRPr="003F2311" w:rsidRDefault="00201939" w:rsidP="00234A1A">
      <w:pPr>
        <w:pStyle w:val="ListParagraph"/>
        <w:numPr>
          <w:ilvl w:val="0"/>
          <w:numId w:val="80"/>
        </w:numPr>
        <w:spacing w:line="276" w:lineRule="auto"/>
        <w:rPr>
          <w:u w:val="single"/>
        </w:rPr>
      </w:pPr>
      <w:r w:rsidRPr="00100A09">
        <w:rPr>
          <w:u w:val="single"/>
        </w:rPr>
        <w:t xml:space="preserve">Other Professional </w:t>
      </w:r>
      <w:r>
        <w:rPr>
          <w:u w:val="single"/>
        </w:rPr>
        <w:t>Services</w:t>
      </w:r>
      <w:r>
        <w:t xml:space="preserve"> – fees and expenses related to security, technology, or training services rendered by persons who are not owners, officers, or employees of the organization.</w:t>
      </w:r>
    </w:p>
    <w:p w14:paraId="53E7134D" w14:textId="77777777" w:rsidR="00201939" w:rsidRPr="003F2311" w:rsidRDefault="00201939" w:rsidP="00201939">
      <w:pPr>
        <w:rPr>
          <w:u w:val="single"/>
        </w:rPr>
      </w:pPr>
    </w:p>
    <w:p w14:paraId="62DC5886" w14:textId="4B54F268" w:rsidR="00201939" w:rsidRPr="003F2311" w:rsidRDefault="3A46CDE8" w:rsidP="2D932928">
      <w:pPr>
        <w:spacing w:line="259" w:lineRule="auto"/>
        <w:ind w:left="720"/>
      </w:pPr>
      <w:r w:rsidRPr="2D932928">
        <w:rPr>
          <w:b/>
          <w:bCs/>
        </w:rPr>
        <w:t>Indirect Costs</w:t>
      </w:r>
      <w:r>
        <w:t xml:space="preserve"> </w:t>
      </w:r>
      <w:r w:rsidR="0B943232">
        <w:t>– indirect</w:t>
      </w:r>
      <w:r>
        <w:t xml:space="preserve"> costs are allowable only if the proposer is an entity with an approved indirect costs plan/rate</w:t>
      </w:r>
      <w:r w:rsidR="0B943232">
        <w:t>.</w:t>
      </w:r>
      <w:r>
        <w:t xml:space="preserve">  If indirect costs are requested, a copy of your approved indirect cost plan and/or cognizant agency letter approving the indirect cost rate is required.</w:t>
      </w:r>
      <w:r w:rsidR="48B243C4">
        <w:t xml:space="preserve">  The proposer may also choose to charge </w:t>
      </w:r>
      <w:proofErr w:type="gramStart"/>
      <w:r w:rsidR="48B243C4">
        <w:t>indirect</w:t>
      </w:r>
      <w:proofErr w:type="gramEnd"/>
      <w:r w:rsidR="48B243C4">
        <w:t xml:space="preserve"> based on the de minimis rate (please indicate in the proposal if choosing this option).</w:t>
      </w:r>
      <w:r>
        <w:t xml:space="preserve">  </w:t>
      </w:r>
    </w:p>
    <w:p w14:paraId="23EA86C5" w14:textId="6C0491E6" w:rsidR="00201939" w:rsidRDefault="00201939" w:rsidP="2D932928">
      <w:pPr>
        <w:rPr>
          <w:u w:val="single"/>
        </w:rPr>
      </w:pPr>
    </w:p>
    <w:p w14:paraId="77410709" w14:textId="77777777" w:rsidR="00201939" w:rsidRPr="002911C1" w:rsidRDefault="00201939" w:rsidP="00201939">
      <w:pPr>
        <w:ind w:left="720"/>
        <w:rPr>
          <w:u w:val="single"/>
        </w:rPr>
      </w:pPr>
      <w:r w:rsidRPr="002911C1">
        <w:rPr>
          <w:b/>
        </w:rPr>
        <w:t>Profit/Incentive Bonus</w:t>
      </w:r>
      <w:r>
        <w:t xml:space="preserve"> – profit is an allowable line-item only if the proposer is a for-profit entity.  An incentive bonus is an allowable line-item only if the proposer is a non-profit entity.  All profit/incentive bonus </w:t>
      </w:r>
      <w:proofErr w:type="gramStart"/>
      <w:r>
        <w:t>is</w:t>
      </w:r>
      <w:proofErr w:type="gramEnd"/>
      <w:r>
        <w:t xml:space="preserve"> negotiable.</w:t>
      </w:r>
    </w:p>
    <w:p w14:paraId="14B7CB73" w14:textId="77777777" w:rsidR="00201939" w:rsidRDefault="00201939" w:rsidP="00201939">
      <w:pPr>
        <w:rPr>
          <w:u w:val="single"/>
        </w:rPr>
      </w:pPr>
    </w:p>
    <w:p w14:paraId="6A04B2E5" w14:textId="3CB34456" w:rsidR="00201939" w:rsidRPr="002911C1" w:rsidRDefault="3A46CDE8" w:rsidP="7C8FAFBB">
      <w:pPr>
        <w:ind w:left="720"/>
        <w:rPr>
          <w:b/>
          <w:bCs/>
          <w:u w:val="single"/>
        </w:rPr>
      </w:pPr>
      <w:r w:rsidRPr="2D932928">
        <w:rPr>
          <w:b/>
          <w:bCs/>
        </w:rPr>
        <w:t>Client Pass Through Funds</w:t>
      </w:r>
      <w:r>
        <w:t xml:space="preserve"> – includes costs associated with Individual Training Accounts (ITAs), short-term prevocational training, work experience wages/fringes, on-the-job training, customized training, subsidized employment, participant incentives, transportation, emergency assistance and other support services, or other allowable </w:t>
      </w:r>
      <w:r w:rsidR="3B3C475A">
        <w:t>pass-through</w:t>
      </w:r>
      <w:r>
        <w:t xml:space="preserve"> expenses for participants.  </w:t>
      </w:r>
      <w:r w:rsidR="0B943232" w:rsidRPr="2D932928">
        <w:rPr>
          <w:b/>
          <w:bCs/>
        </w:rPr>
        <w:t xml:space="preserve">Pass-through Funds are not subject to </w:t>
      </w:r>
      <w:r w:rsidR="06433BA6" w:rsidRPr="2D932928">
        <w:rPr>
          <w:b/>
          <w:bCs/>
        </w:rPr>
        <w:t>Indirect, Profit</w:t>
      </w:r>
      <w:r w:rsidR="0B943232" w:rsidRPr="2D932928">
        <w:rPr>
          <w:b/>
          <w:bCs/>
        </w:rPr>
        <w:t>, or Incentive.</w:t>
      </w:r>
    </w:p>
    <w:p w14:paraId="514FFD44" w14:textId="77777777" w:rsidR="00201939" w:rsidRDefault="00201939" w:rsidP="00201939">
      <w:pPr>
        <w:ind w:left="1080"/>
        <w:rPr>
          <w:u w:val="single"/>
        </w:rPr>
      </w:pPr>
    </w:p>
    <w:p w14:paraId="04B40022" w14:textId="54B82DF4" w:rsidR="00201939" w:rsidRDefault="00201939" w:rsidP="00201939">
      <w:pPr>
        <w:ind w:left="720"/>
      </w:pPr>
      <w:r w:rsidRPr="002211A2">
        <w:rPr>
          <w:b/>
        </w:rPr>
        <w:t>Matching/In-Kind Provided</w:t>
      </w:r>
      <w:r>
        <w:t xml:space="preserve"> – Use to report any matching or in-kind to be provided.  Such costs should be individually listed and explained in the Budget Narrative.</w:t>
      </w:r>
    </w:p>
    <w:p w14:paraId="38C7DE14" w14:textId="2473285B" w:rsidR="00A971F4" w:rsidRDefault="00A971F4" w:rsidP="00201939">
      <w:pPr>
        <w:ind w:left="720"/>
        <w:rPr>
          <w:u w:val="single"/>
        </w:rPr>
      </w:pPr>
    </w:p>
    <w:p w14:paraId="2BD6E1A5" w14:textId="03508159" w:rsidR="00201939" w:rsidRPr="00852632" w:rsidRDefault="00C23D75" w:rsidP="00234A1A">
      <w:pPr>
        <w:pStyle w:val="ListParagraph"/>
        <w:numPr>
          <w:ilvl w:val="0"/>
          <w:numId w:val="77"/>
        </w:numPr>
        <w:spacing w:line="276" w:lineRule="auto"/>
      </w:pPr>
      <w:r w:rsidRPr="00852632">
        <w:rPr>
          <w:i/>
          <w:iCs/>
        </w:rPr>
        <w:lastRenderedPageBreak/>
        <w:t xml:space="preserve">Exhibit C - </w:t>
      </w:r>
      <w:r w:rsidR="00201939" w:rsidRPr="00852632">
        <w:rPr>
          <w:i/>
          <w:iCs/>
        </w:rPr>
        <w:t xml:space="preserve">Budget Form C - Budget Narrative </w:t>
      </w:r>
      <w:r w:rsidR="00201939" w:rsidRPr="00852632">
        <w:t xml:space="preserve">– </w:t>
      </w:r>
      <w:r w:rsidR="00852632">
        <w:t xml:space="preserve">This form </w:t>
      </w:r>
      <w:r w:rsidR="00201939" w:rsidRPr="00852632">
        <w:t>is used to explain the purpose of each line-item in the proposed Line-Item Budget and provide a breakout showing the exact amount of each cost item and how it was calculated.  Such information is necessary for the Board to determine if budgeted costs meet its standards of “reasonable, necessary, allowable, and allocable”.  For each item, explain the purpose of the expense as it relates to the proposed activities, and how the exact amount of that cost was calculated.  For example, if costs of Staff Travel/Per Diem are included, an explanation should include staff positions involved, purpose of travel, and method of computing expense.</w:t>
      </w:r>
    </w:p>
    <w:p w14:paraId="6D9B3761" w14:textId="77777777" w:rsidR="00201939" w:rsidRPr="00852632" w:rsidRDefault="00201939" w:rsidP="00201939">
      <w:pPr>
        <w:pStyle w:val="ListParagraph"/>
      </w:pPr>
    </w:p>
    <w:p w14:paraId="76A8662B" w14:textId="29EA0768" w:rsidR="00201939" w:rsidRPr="00852632" w:rsidRDefault="00C23D75" w:rsidP="00234A1A">
      <w:pPr>
        <w:pStyle w:val="ListParagraph"/>
        <w:numPr>
          <w:ilvl w:val="0"/>
          <w:numId w:val="77"/>
        </w:numPr>
        <w:spacing w:line="276" w:lineRule="auto"/>
      </w:pPr>
      <w:r w:rsidRPr="00852632">
        <w:rPr>
          <w:i/>
          <w:iCs/>
        </w:rPr>
        <w:t xml:space="preserve">Exhibit D - </w:t>
      </w:r>
      <w:r w:rsidR="00201939" w:rsidRPr="00852632">
        <w:rPr>
          <w:i/>
          <w:iCs/>
        </w:rPr>
        <w:t xml:space="preserve">Budget Form D </w:t>
      </w:r>
      <w:r w:rsidR="00B00E96" w:rsidRPr="00852632">
        <w:rPr>
          <w:i/>
          <w:iCs/>
        </w:rPr>
        <w:t>-</w:t>
      </w:r>
      <w:r w:rsidR="00201939" w:rsidRPr="00852632">
        <w:rPr>
          <w:i/>
          <w:iCs/>
        </w:rPr>
        <w:t xml:space="preserve"> Salary Allocation Plan –</w:t>
      </w:r>
      <w:r w:rsidR="00201939" w:rsidRPr="00852632">
        <w:t xml:space="preserve"> </w:t>
      </w:r>
      <w:r w:rsidR="00852632">
        <w:t>P</w:t>
      </w:r>
      <w:r w:rsidR="00201939" w:rsidRPr="00852632">
        <w:t>rovide sufficient back-up for “Salaries” under Personnel Costs in the Line-Item Budget.  List, by title, all positions necessary for the operation and management of the career centers</w:t>
      </w:r>
    </w:p>
    <w:p w14:paraId="3564690C" w14:textId="77777777" w:rsidR="00201939" w:rsidRPr="00852632" w:rsidRDefault="00201939" w:rsidP="00201939"/>
    <w:p w14:paraId="681EBAB6" w14:textId="1C8D10C1" w:rsidR="00201939" w:rsidRPr="00852632" w:rsidRDefault="00C23D75" w:rsidP="00234A1A">
      <w:pPr>
        <w:pStyle w:val="ListParagraph"/>
        <w:numPr>
          <w:ilvl w:val="0"/>
          <w:numId w:val="77"/>
        </w:numPr>
        <w:spacing w:line="276" w:lineRule="auto"/>
      </w:pPr>
      <w:r w:rsidRPr="00852632">
        <w:rPr>
          <w:i/>
          <w:iCs/>
        </w:rPr>
        <w:t xml:space="preserve">Exhibit E - </w:t>
      </w:r>
      <w:r w:rsidR="00201939" w:rsidRPr="00852632">
        <w:rPr>
          <w:i/>
          <w:iCs/>
        </w:rPr>
        <w:t xml:space="preserve">Budget Form E </w:t>
      </w:r>
      <w:r w:rsidR="0066389D" w:rsidRPr="00852632">
        <w:rPr>
          <w:i/>
          <w:iCs/>
        </w:rPr>
        <w:t xml:space="preserve">- </w:t>
      </w:r>
      <w:r w:rsidR="00201939" w:rsidRPr="00852632">
        <w:rPr>
          <w:i/>
          <w:iCs/>
        </w:rPr>
        <w:t xml:space="preserve">Profit/Incentive </w:t>
      </w:r>
      <w:r w:rsidR="00852632" w:rsidRPr="00852632">
        <w:rPr>
          <w:i/>
          <w:iCs/>
        </w:rPr>
        <w:t>Schedule</w:t>
      </w:r>
      <w:r w:rsidR="00852632">
        <w:t xml:space="preserve"> </w:t>
      </w:r>
      <w:r w:rsidR="00201939" w:rsidRPr="00852632">
        <w:t xml:space="preserve"> </w:t>
      </w:r>
      <w:r w:rsidR="0066389D" w:rsidRPr="00852632">
        <w:t xml:space="preserve">– </w:t>
      </w:r>
      <w:r w:rsidR="00852632">
        <w:t>Co</w:t>
      </w:r>
      <w:r w:rsidR="0066389D" w:rsidRPr="00852632">
        <w:t>mplete</w:t>
      </w:r>
      <w:r w:rsidR="00201939" w:rsidRPr="00852632">
        <w:t xml:space="preserve"> if any profit and/or an incentive bonus is being requested.  The amounts requested and the justifications given for the request will be considered in the RFP evaluation process.</w:t>
      </w:r>
    </w:p>
    <w:p w14:paraId="7DEDD1A6" w14:textId="17AE996E" w:rsidR="0075649A" w:rsidRPr="00852632" w:rsidRDefault="0075649A" w:rsidP="0075649A"/>
    <w:p w14:paraId="71C2D618" w14:textId="4BCF7C7D" w:rsidR="7C8FAFBB" w:rsidRPr="00852632" w:rsidRDefault="7C8FAFBB">
      <w:r w:rsidRPr="00852632">
        <w:br w:type="page"/>
      </w:r>
    </w:p>
    <w:p w14:paraId="2040D6B9" w14:textId="5DF50356" w:rsidR="00E93154" w:rsidRDefault="00E93154" w:rsidP="0075649A"/>
    <w:p w14:paraId="1E834309" w14:textId="77777777" w:rsidR="009C66F0" w:rsidRDefault="009C66F0"/>
    <w:p w14:paraId="4719E7C6" w14:textId="192381EC" w:rsidR="001458ED" w:rsidRDefault="000B7139" w:rsidP="001458ED">
      <w:pPr>
        <w:jc w:val="right"/>
        <w:rPr>
          <w:b/>
        </w:rPr>
      </w:pPr>
      <w:r>
        <w:rPr>
          <w:noProof/>
        </w:rPr>
        <w:drawing>
          <wp:inline distT="0" distB="0" distL="0" distR="0" wp14:anchorId="61EBBF67" wp14:editId="2C1ACE47">
            <wp:extent cx="1821180" cy="609060"/>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_logo08_CAWBoa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8465" cy="658317"/>
                    </a:xfrm>
                    <a:prstGeom prst="rect">
                      <a:avLst/>
                    </a:prstGeom>
                  </pic:spPr>
                </pic:pic>
              </a:graphicData>
            </a:graphic>
          </wp:inline>
        </w:drawing>
      </w:r>
    </w:p>
    <w:p w14:paraId="142D51CB" w14:textId="0325D4A6" w:rsidR="001458ED" w:rsidRDefault="00093242" w:rsidP="009C66F0">
      <w:pPr>
        <w:pStyle w:val="Heading1"/>
      </w:pPr>
      <w:bookmarkStart w:id="136" w:name="_Toc192860463"/>
      <w:r>
        <w:t xml:space="preserve">Attachment A </w:t>
      </w:r>
      <w:r w:rsidR="009C66F0">
        <w:t>–</w:t>
      </w:r>
      <w:r>
        <w:t xml:space="preserve"> </w:t>
      </w:r>
      <w:r w:rsidR="009C66F0">
        <w:t>Letter of Intent to Bid</w:t>
      </w:r>
      <w:bookmarkEnd w:id="136"/>
    </w:p>
    <w:p w14:paraId="29A78A5A" w14:textId="77777777" w:rsidR="001458ED" w:rsidRPr="001458ED" w:rsidRDefault="001458ED" w:rsidP="001458ED">
      <w:pPr>
        <w:jc w:val="center"/>
        <w:rPr>
          <w:b/>
          <w:sz w:val="16"/>
        </w:rPr>
      </w:pPr>
    </w:p>
    <w:p w14:paraId="509E751B" w14:textId="08BE60A9" w:rsidR="002E6ECD" w:rsidRDefault="002E6ECD" w:rsidP="002E6ECD">
      <w:r w:rsidRPr="009C66F0">
        <w:rPr>
          <w:b/>
          <w:bCs/>
        </w:rPr>
        <w:t xml:space="preserve">E-Mail </w:t>
      </w:r>
      <w:r w:rsidR="001458ED" w:rsidRPr="009C66F0">
        <w:rPr>
          <w:b/>
          <w:bCs/>
        </w:rPr>
        <w:t>To:</w:t>
      </w:r>
      <w:r>
        <w:t xml:space="preserve"> </w:t>
      </w:r>
      <w:r>
        <w:rPr>
          <w:rStyle w:val="Hyperlink"/>
        </w:rPr>
        <w:t>wfs.procurements@wfscapitalarea.com</w:t>
      </w:r>
    </w:p>
    <w:p w14:paraId="0C7343BD" w14:textId="69FF5C3B" w:rsidR="002E6ECD" w:rsidRDefault="002E6ECD" w:rsidP="001458ED"/>
    <w:p w14:paraId="1B735B9D" w14:textId="3CFA5AE3" w:rsidR="001458ED" w:rsidRDefault="008820CD" w:rsidP="002E6ECD">
      <w:r>
        <w:t>WFS Procurements</w:t>
      </w:r>
    </w:p>
    <w:p w14:paraId="338E635D" w14:textId="65DB221F" w:rsidR="001458ED" w:rsidRDefault="001458ED" w:rsidP="001458ED">
      <w:r>
        <w:t>Workforce Solutions Capital Area</w:t>
      </w:r>
    </w:p>
    <w:p w14:paraId="7886ABA4" w14:textId="2134510F" w:rsidR="001458ED" w:rsidRDefault="00C60148" w:rsidP="001458ED">
      <w:r>
        <w:t>9001 N IH 35</w:t>
      </w:r>
      <w:r w:rsidR="001458ED">
        <w:t xml:space="preserve">, Suite </w:t>
      </w:r>
      <w:r>
        <w:t>110E</w:t>
      </w:r>
    </w:p>
    <w:p w14:paraId="6173B002" w14:textId="0064685E" w:rsidR="001458ED" w:rsidRDefault="001458ED" w:rsidP="001458ED">
      <w:r>
        <w:t xml:space="preserve">Austin, TX </w:t>
      </w:r>
      <w:r w:rsidR="00C60148">
        <w:t>78753</w:t>
      </w:r>
    </w:p>
    <w:p w14:paraId="3E7935C9" w14:textId="77777777" w:rsidR="001458ED" w:rsidRDefault="001458ED" w:rsidP="001458ED"/>
    <w:p w14:paraId="4B113BBB" w14:textId="77777777" w:rsidR="001458ED" w:rsidRDefault="001458ED" w:rsidP="001458ED">
      <w:r>
        <w:rPr>
          <w:b/>
        </w:rPr>
        <w:t xml:space="preserve">Reference: </w:t>
      </w:r>
      <w:r>
        <w:t xml:space="preserve"> </w:t>
      </w:r>
      <w:r w:rsidRPr="00BB6626">
        <w:rPr>
          <w:i/>
        </w:rPr>
        <w:t>Request for Proposal for the Operation and Management of Career Centers</w:t>
      </w:r>
    </w:p>
    <w:p w14:paraId="6F2D5B5C" w14:textId="03BF18C8" w:rsidR="001458ED" w:rsidRPr="00B54113" w:rsidRDefault="001458ED" w:rsidP="001458ED">
      <w:pPr>
        <w:rPr>
          <w:color w:val="000000" w:themeColor="text1"/>
        </w:rPr>
      </w:pPr>
      <w:r>
        <w:tab/>
      </w:r>
      <w:r w:rsidR="4C5B4A21">
        <w:t xml:space="preserve">       Release Date:</w:t>
      </w:r>
      <w:r w:rsidR="1B03F980">
        <w:t xml:space="preserve"> </w:t>
      </w:r>
      <w:r w:rsidR="14D6550F">
        <w:rPr>
          <w:color w:val="000000" w:themeColor="text1"/>
        </w:rPr>
        <w:t>March</w:t>
      </w:r>
      <w:r w:rsidR="6059DE94">
        <w:rPr>
          <w:color w:val="000000" w:themeColor="text1"/>
        </w:rPr>
        <w:t xml:space="preserve"> </w:t>
      </w:r>
      <w:r w:rsidR="6B38D341">
        <w:rPr>
          <w:color w:val="000000" w:themeColor="text1"/>
        </w:rPr>
        <w:t>1</w:t>
      </w:r>
      <w:r w:rsidR="008E0863">
        <w:rPr>
          <w:color w:val="000000" w:themeColor="text1"/>
        </w:rPr>
        <w:t>4</w:t>
      </w:r>
      <w:r w:rsidR="6059DE94">
        <w:rPr>
          <w:color w:val="000000" w:themeColor="text1"/>
        </w:rPr>
        <w:t>, 202</w:t>
      </w:r>
      <w:r w:rsidR="6B38D341">
        <w:rPr>
          <w:color w:val="000000" w:themeColor="text1"/>
        </w:rPr>
        <w:t>5</w:t>
      </w:r>
      <w:r w:rsidRPr="00B54113">
        <w:rPr>
          <w:color w:val="000000" w:themeColor="text1"/>
        </w:rPr>
        <w:tab/>
      </w:r>
    </w:p>
    <w:p w14:paraId="3A16BDE0" w14:textId="77777777" w:rsidR="001458ED" w:rsidRDefault="001458ED" w:rsidP="001458ED"/>
    <w:p w14:paraId="157F121E" w14:textId="1996FE5B" w:rsidR="001458ED" w:rsidRDefault="001458ED" w:rsidP="001458ED">
      <w:r>
        <w:t>This is to notify you that it is our intent to submit a proposal in response to the above</w:t>
      </w:r>
      <w:r w:rsidR="00AB2B61">
        <w:t>-</w:t>
      </w:r>
      <w:r>
        <w:t>referenced RFP.  The individual to whom information regarding this RFP should be transmitted to is:</w:t>
      </w:r>
    </w:p>
    <w:p w14:paraId="46E6D746" w14:textId="77777777" w:rsidR="001458ED" w:rsidRDefault="001458ED" w:rsidP="001458ED"/>
    <w:p w14:paraId="20DD721F" w14:textId="77777777" w:rsidR="001458ED" w:rsidRDefault="001458ED" w:rsidP="001458ED">
      <w:r>
        <w:rPr>
          <w:b/>
        </w:rPr>
        <w:t>Contact Name:</w:t>
      </w:r>
      <w:r>
        <w:rPr>
          <w:b/>
        </w:rPr>
        <w:tab/>
      </w:r>
      <w:r>
        <w:rPr>
          <w:b/>
        </w:rPr>
        <w:tab/>
      </w:r>
      <w:r>
        <w:t>______________________________________</w:t>
      </w:r>
    </w:p>
    <w:p w14:paraId="6A6FD2FF" w14:textId="77777777" w:rsidR="001458ED" w:rsidRDefault="001458ED" w:rsidP="001458ED"/>
    <w:p w14:paraId="5EFE6244" w14:textId="77777777" w:rsidR="001458ED" w:rsidRPr="001458ED" w:rsidRDefault="001458ED" w:rsidP="001458ED">
      <w:r>
        <w:rPr>
          <w:b/>
        </w:rPr>
        <w:t>Company:</w:t>
      </w:r>
      <w:r>
        <w:rPr>
          <w:b/>
        </w:rPr>
        <w:tab/>
      </w:r>
      <w:r>
        <w:rPr>
          <w:b/>
        </w:rPr>
        <w:tab/>
      </w:r>
      <w:r w:rsidRPr="001458ED">
        <w:t>______________________________________</w:t>
      </w:r>
    </w:p>
    <w:p w14:paraId="600CBE8A" w14:textId="77777777" w:rsidR="001458ED" w:rsidRDefault="001458ED" w:rsidP="001458ED">
      <w:pPr>
        <w:rPr>
          <w:b/>
        </w:rPr>
      </w:pPr>
    </w:p>
    <w:p w14:paraId="63F6AD4A" w14:textId="77777777" w:rsidR="001458ED" w:rsidRPr="001458ED" w:rsidRDefault="001458ED" w:rsidP="001458ED">
      <w:r>
        <w:rPr>
          <w:b/>
        </w:rPr>
        <w:t>Address:</w:t>
      </w:r>
      <w:r>
        <w:rPr>
          <w:b/>
        </w:rPr>
        <w:tab/>
      </w:r>
      <w:r>
        <w:rPr>
          <w:b/>
        </w:rPr>
        <w:tab/>
      </w:r>
      <w:r w:rsidRPr="001458ED">
        <w:t>______________________________________</w:t>
      </w:r>
    </w:p>
    <w:p w14:paraId="0962E513" w14:textId="77777777" w:rsidR="001458ED" w:rsidRDefault="001458ED" w:rsidP="001458ED">
      <w:pPr>
        <w:rPr>
          <w:b/>
        </w:rPr>
      </w:pPr>
    </w:p>
    <w:p w14:paraId="31FAC0AD" w14:textId="77777777" w:rsidR="001458ED" w:rsidRPr="001458ED" w:rsidRDefault="001458ED" w:rsidP="001458ED">
      <w:r>
        <w:rPr>
          <w:b/>
        </w:rPr>
        <w:t>City, State&amp; Zip:</w:t>
      </w:r>
      <w:r>
        <w:rPr>
          <w:b/>
        </w:rPr>
        <w:tab/>
      </w:r>
      <w:r w:rsidRPr="001458ED">
        <w:t>______________________________________</w:t>
      </w:r>
    </w:p>
    <w:p w14:paraId="7BBE7E37" w14:textId="77777777" w:rsidR="001458ED" w:rsidRDefault="001458ED" w:rsidP="001458ED">
      <w:pPr>
        <w:rPr>
          <w:b/>
        </w:rPr>
      </w:pPr>
    </w:p>
    <w:p w14:paraId="55FD0E39" w14:textId="77777777" w:rsidR="001458ED" w:rsidRPr="001458ED" w:rsidRDefault="001458ED" w:rsidP="001458ED">
      <w:r>
        <w:rPr>
          <w:b/>
        </w:rPr>
        <w:t>Phone Number:</w:t>
      </w:r>
      <w:r>
        <w:rPr>
          <w:b/>
        </w:rPr>
        <w:tab/>
      </w:r>
      <w:r w:rsidRPr="001458ED">
        <w:t>______________________________________</w:t>
      </w:r>
    </w:p>
    <w:p w14:paraId="68177F7D" w14:textId="77777777" w:rsidR="001458ED" w:rsidRDefault="001458ED" w:rsidP="001458ED">
      <w:pPr>
        <w:rPr>
          <w:b/>
        </w:rPr>
      </w:pPr>
    </w:p>
    <w:p w14:paraId="7E586D93" w14:textId="77777777" w:rsidR="001458ED" w:rsidRDefault="001458ED" w:rsidP="001458ED"/>
    <w:p w14:paraId="2170ADB8" w14:textId="77777777" w:rsidR="001458ED" w:rsidRDefault="001458ED" w:rsidP="001458ED">
      <w:r>
        <w:rPr>
          <w:b/>
        </w:rPr>
        <w:t>E-mail Address:</w:t>
      </w:r>
      <w:r>
        <w:rPr>
          <w:b/>
        </w:rPr>
        <w:tab/>
      </w:r>
      <w:r>
        <w:rPr>
          <w:b/>
        </w:rPr>
        <w:tab/>
      </w:r>
      <w:r>
        <w:t>______________________________________</w:t>
      </w:r>
    </w:p>
    <w:p w14:paraId="7AC5357F" w14:textId="77777777" w:rsidR="001458ED" w:rsidRDefault="001458ED" w:rsidP="001458ED"/>
    <w:p w14:paraId="7AA2382D" w14:textId="77777777" w:rsidR="001458ED" w:rsidRDefault="001458ED" w:rsidP="001458ED">
      <w:r>
        <w:t>_______________________________________________________________</w:t>
      </w:r>
    </w:p>
    <w:p w14:paraId="3C521E0B" w14:textId="77777777" w:rsidR="001458ED" w:rsidRDefault="001458ED" w:rsidP="001458ED">
      <w:r>
        <w:t>Signature of Representative</w:t>
      </w:r>
      <w:r>
        <w:tab/>
      </w:r>
      <w:r>
        <w:tab/>
      </w:r>
      <w:r>
        <w:tab/>
      </w:r>
      <w:r>
        <w:tab/>
      </w:r>
      <w:r>
        <w:tab/>
      </w:r>
      <w:r>
        <w:tab/>
        <w:t>Date</w:t>
      </w:r>
    </w:p>
    <w:p w14:paraId="3557640A" w14:textId="77777777" w:rsidR="001458ED" w:rsidRDefault="001458ED" w:rsidP="001458ED"/>
    <w:p w14:paraId="74A59784" w14:textId="77777777" w:rsidR="001458ED" w:rsidRDefault="001458ED" w:rsidP="001458ED">
      <w:r>
        <w:t>_______________________________________________________________</w:t>
      </w:r>
    </w:p>
    <w:p w14:paraId="0FB29286" w14:textId="77777777" w:rsidR="001458ED" w:rsidRDefault="001458ED" w:rsidP="001458ED">
      <w:r>
        <w:t>Typed Name &amp; Title of Representative</w:t>
      </w:r>
    </w:p>
    <w:p w14:paraId="50ABE3FD" w14:textId="77777777" w:rsidR="001458ED" w:rsidRDefault="001458ED" w:rsidP="001458ED"/>
    <w:p w14:paraId="6D563B6C" w14:textId="77777777" w:rsidR="001458ED" w:rsidRDefault="001458ED" w:rsidP="001458ED">
      <w:r>
        <w:t>_______________________________________________________________</w:t>
      </w:r>
    </w:p>
    <w:p w14:paraId="20328843" w14:textId="77777777" w:rsidR="001458ED" w:rsidRPr="00AF4B4A" w:rsidRDefault="001458ED" w:rsidP="001458ED">
      <w:r>
        <w:t>Typed Name of Company</w:t>
      </w:r>
    </w:p>
    <w:p w14:paraId="4DA226B7" w14:textId="77777777" w:rsidR="001458ED" w:rsidRDefault="001458ED" w:rsidP="001458ED"/>
    <w:p w14:paraId="60B4130B" w14:textId="5EB530E6" w:rsidR="001458ED" w:rsidRPr="00F60795" w:rsidRDefault="4C5B4A21" w:rsidP="001458ED">
      <w:r>
        <w:t xml:space="preserve">This Letter of Intent to Bid must be received on or before </w:t>
      </w:r>
      <w:r w:rsidRPr="2D932928">
        <w:rPr>
          <w:b/>
          <w:bCs/>
          <w:color w:val="000000" w:themeColor="text1"/>
        </w:rPr>
        <w:t>12:00 p.m. (Noon)</w:t>
      </w:r>
      <w:r w:rsidR="04C40B16" w:rsidRPr="2D932928">
        <w:rPr>
          <w:b/>
          <w:bCs/>
          <w:color w:val="000000" w:themeColor="text1"/>
        </w:rPr>
        <w:t xml:space="preserve"> CST</w:t>
      </w:r>
      <w:r w:rsidRPr="2D932928">
        <w:rPr>
          <w:b/>
          <w:bCs/>
          <w:color w:val="000000" w:themeColor="text1"/>
        </w:rPr>
        <w:t>,</w:t>
      </w:r>
      <w:r w:rsidR="08F55F11" w:rsidRPr="2D932928">
        <w:rPr>
          <w:b/>
          <w:bCs/>
          <w:color w:val="000000" w:themeColor="text1"/>
        </w:rPr>
        <w:t xml:space="preserve"> </w:t>
      </w:r>
      <w:r w:rsidR="6059DE94" w:rsidRPr="2D932928">
        <w:rPr>
          <w:b/>
          <w:bCs/>
          <w:color w:val="000000" w:themeColor="text1"/>
        </w:rPr>
        <w:t xml:space="preserve">March </w:t>
      </w:r>
      <w:r w:rsidR="1F7A935C" w:rsidRPr="2D932928">
        <w:rPr>
          <w:b/>
          <w:bCs/>
          <w:color w:val="000000" w:themeColor="text1"/>
        </w:rPr>
        <w:t>2</w:t>
      </w:r>
      <w:r w:rsidR="6B38D341" w:rsidRPr="2D932928">
        <w:rPr>
          <w:b/>
          <w:bCs/>
          <w:color w:val="000000" w:themeColor="text1"/>
        </w:rPr>
        <w:t>4</w:t>
      </w:r>
      <w:r w:rsidR="6059DE94" w:rsidRPr="2D932928">
        <w:rPr>
          <w:b/>
          <w:bCs/>
          <w:color w:val="000000" w:themeColor="text1"/>
        </w:rPr>
        <w:t>, 202</w:t>
      </w:r>
      <w:r w:rsidR="6B38D341" w:rsidRPr="2D932928">
        <w:rPr>
          <w:b/>
          <w:bCs/>
          <w:color w:val="000000" w:themeColor="text1"/>
        </w:rPr>
        <w:t>5</w:t>
      </w:r>
      <w:r>
        <w:t xml:space="preserve">.  Proposals will NOT be accepted </w:t>
      </w:r>
      <w:proofErr w:type="gramStart"/>
      <w:r>
        <w:t>from</w:t>
      </w:r>
      <w:proofErr w:type="gramEnd"/>
      <w:r>
        <w:t xml:space="preserve"> proposers who do not submit this letter by the required deadline.</w:t>
      </w:r>
    </w:p>
    <w:p w14:paraId="774B81A8" w14:textId="77777777" w:rsidR="001458ED" w:rsidRDefault="001458ED">
      <w:pPr>
        <w:rPr>
          <w:b/>
        </w:rPr>
      </w:pPr>
    </w:p>
    <w:p w14:paraId="545DA49A" w14:textId="1AA42D02" w:rsidR="00F04D5A" w:rsidRDefault="00F04D5A">
      <w:pPr>
        <w:rPr>
          <w:b/>
        </w:rPr>
      </w:pPr>
    </w:p>
    <w:p w14:paraId="275F5861" w14:textId="017BFFE4" w:rsidR="009C66F0" w:rsidRDefault="009C66F0">
      <w:pPr>
        <w:rPr>
          <w:b/>
        </w:rPr>
      </w:pPr>
      <w:r>
        <w:rPr>
          <w:b/>
        </w:rPr>
        <w:br w:type="page"/>
      </w:r>
    </w:p>
    <w:p w14:paraId="0D147AB7" w14:textId="77777777" w:rsidR="00F32C7A" w:rsidRDefault="00F32C7A">
      <w:pPr>
        <w:rPr>
          <w:b/>
        </w:rPr>
      </w:pPr>
    </w:p>
    <w:p w14:paraId="551A884F" w14:textId="77777777" w:rsidR="006F5614" w:rsidRDefault="006F5614">
      <w:pPr>
        <w:rPr>
          <w:b/>
        </w:rPr>
      </w:pPr>
    </w:p>
    <w:p w14:paraId="49165DC1" w14:textId="77777777" w:rsidR="00FE6765" w:rsidRPr="00427B2B" w:rsidRDefault="00427B2B" w:rsidP="00E12D20">
      <w:pPr>
        <w:pStyle w:val="Heading1"/>
        <w:ind w:left="360"/>
      </w:pPr>
      <w:bookmarkStart w:id="137" w:name="_Toc768089454"/>
      <w:bookmarkStart w:id="138" w:name="_Toc192860464"/>
      <w:r>
        <w:t xml:space="preserve">Attachment </w:t>
      </w:r>
      <w:r w:rsidR="001458ED">
        <w:t>B</w:t>
      </w:r>
      <w:r>
        <w:t xml:space="preserve"> – Proposal Cover Sheet</w:t>
      </w:r>
      <w:bookmarkEnd w:id="137"/>
      <w:bookmarkEnd w:id="138"/>
    </w:p>
    <w:p w14:paraId="7A17965E" w14:textId="77777777" w:rsidR="00DF2D84" w:rsidRPr="000A0F55" w:rsidRDefault="00DF2D84" w:rsidP="00427B2B"/>
    <w:p w14:paraId="75F08B82" w14:textId="7ED7EF07" w:rsidR="00427B2B" w:rsidRDefault="00427B2B" w:rsidP="00427B2B">
      <w:pPr>
        <w:jc w:val="center"/>
        <w:rPr>
          <w:b/>
        </w:rPr>
      </w:pPr>
      <w:r>
        <w:rPr>
          <w:b/>
        </w:rPr>
        <w:t>PROPOSAL COVER</w:t>
      </w:r>
      <w:r w:rsidR="00977E92">
        <w:rPr>
          <w:b/>
        </w:rPr>
        <w:t xml:space="preserve"> </w:t>
      </w:r>
      <w:r>
        <w:rPr>
          <w:b/>
        </w:rPr>
        <w:t>SHEET</w:t>
      </w:r>
    </w:p>
    <w:p w14:paraId="2824E1B4" w14:textId="77777777" w:rsidR="00427B2B" w:rsidRDefault="00427B2B" w:rsidP="00427B2B">
      <w:pPr>
        <w:jc w:val="center"/>
        <w:rPr>
          <w:b/>
        </w:rPr>
      </w:pPr>
      <w:r>
        <w:rPr>
          <w:b/>
        </w:rPr>
        <w:t>Career Center Operation and Management</w:t>
      </w:r>
    </w:p>
    <w:p w14:paraId="29F38A63" w14:textId="77777777" w:rsidR="00427B2B" w:rsidRDefault="00427B2B" w:rsidP="00427B2B">
      <w:pPr>
        <w:jc w:val="center"/>
        <w:rPr>
          <w:b/>
        </w:rPr>
      </w:pPr>
    </w:p>
    <w:p w14:paraId="7F10C330" w14:textId="77777777" w:rsidR="00427B2B" w:rsidRDefault="00427B2B" w:rsidP="00427B2B">
      <w:pPr>
        <w:jc w:val="center"/>
        <w:rPr>
          <w:b/>
        </w:rPr>
      </w:pPr>
    </w:p>
    <w:tbl>
      <w:tblPr>
        <w:tblStyle w:val="TableGrid"/>
        <w:tblW w:w="0" w:type="auto"/>
        <w:tblLook w:val="04A0" w:firstRow="1" w:lastRow="0" w:firstColumn="1" w:lastColumn="0" w:noHBand="0" w:noVBand="1"/>
      </w:tblPr>
      <w:tblGrid>
        <w:gridCol w:w="4075"/>
        <w:gridCol w:w="5275"/>
      </w:tblGrid>
      <w:tr w:rsidR="00F87B84" w14:paraId="33819FCD" w14:textId="77777777" w:rsidTr="00F87B84">
        <w:tc>
          <w:tcPr>
            <w:tcW w:w="4075" w:type="dxa"/>
          </w:tcPr>
          <w:p w14:paraId="2A557A5E" w14:textId="77777777" w:rsidR="00F87B84" w:rsidRPr="00916B17" w:rsidRDefault="00F87B84" w:rsidP="00254025">
            <w:pPr>
              <w:rPr>
                <w:b/>
              </w:rPr>
            </w:pPr>
          </w:p>
          <w:p w14:paraId="2C4423A5" w14:textId="77777777" w:rsidR="00F87B84" w:rsidRPr="00916B17" w:rsidRDefault="00F87B84" w:rsidP="00254025">
            <w:pPr>
              <w:rPr>
                <w:b/>
              </w:rPr>
            </w:pPr>
            <w:r w:rsidRPr="00916B17">
              <w:rPr>
                <w:b/>
              </w:rPr>
              <w:t>Legal Name of Proposing Entity</w:t>
            </w:r>
          </w:p>
        </w:tc>
        <w:tc>
          <w:tcPr>
            <w:tcW w:w="5275" w:type="dxa"/>
          </w:tcPr>
          <w:p w14:paraId="4D182CF5" w14:textId="77777777" w:rsidR="00F87B84" w:rsidRDefault="00F87B84" w:rsidP="00254025">
            <w:pPr>
              <w:jc w:val="center"/>
              <w:rPr>
                <w:b/>
              </w:rPr>
            </w:pPr>
          </w:p>
        </w:tc>
      </w:tr>
      <w:tr w:rsidR="00427B2B" w14:paraId="0242DBCE" w14:textId="77777777" w:rsidTr="00F87B84">
        <w:tc>
          <w:tcPr>
            <w:tcW w:w="4075" w:type="dxa"/>
          </w:tcPr>
          <w:p w14:paraId="2CC75E9D" w14:textId="77777777" w:rsidR="00427B2B" w:rsidRPr="00916B17" w:rsidRDefault="00427B2B" w:rsidP="00587C54">
            <w:pPr>
              <w:rPr>
                <w:b/>
              </w:rPr>
            </w:pPr>
          </w:p>
          <w:p w14:paraId="77858034" w14:textId="77777777" w:rsidR="00427B2B" w:rsidRPr="00916B17" w:rsidRDefault="00427B2B" w:rsidP="00587C54">
            <w:pPr>
              <w:rPr>
                <w:b/>
              </w:rPr>
            </w:pPr>
            <w:r w:rsidRPr="00916B17">
              <w:rPr>
                <w:b/>
              </w:rPr>
              <w:t>Mailing Address</w:t>
            </w:r>
          </w:p>
          <w:p w14:paraId="57943C8E" w14:textId="77777777" w:rsidR="00427B2B" w:rsidRPr="00916B17" w:rsidRDefault="00427B2B" w:rsidP="00587C54">
            <w:pPr>
              <w:rPr>
                <w:b/>
              </w:rPr>
            </w:pPr>
          </w:p>
        </w:tc>
        <w:tc>
          <w:tcPr>
            <w:tcW w:w="5275" w:type="dxa"/>
          </w:tcPr>
          <w:p w14:paraId="6CE4028D" w14:textId="77777777" w:rsidR="00427B2B" w:rsidRDefault="00427B2B" w:rsidP="00587C54">
            <w:pPr>
              <w:jc w:val="center"/>
              <w:rPr>
                <w:b/>
              </w:rPr>
            </w:pPr>
          </w:p>
        </w:tc>
      </w:tr>
      <w:tr w:rsidR="00427B2B" w14:paraId="5FE8FAD4" w14:textId="77777777" w:rsidTr="00F87B84">
        <w:tc>
          <w:tcPr>
            <w:tcW w:w="4075" w:type="dxa"/>
          </w:tcPr>
          <w:p w14:paraId="59F7159F" w14:textId="77777777" w:rsidR="00427B2B" w:rsidRPr="00916B17" w:rsidRDefault="00427B2B" w:rsidP="00587C54">
            <w:pPr>
              <w:rPr>
                <w:b/>
              </w:rPr>
            </w:pPr>
            <w:r w:rsidRPr="00916B17">
              <w:rPr>
                <w:b/>
              </w:rPr>
              <w:t>Authorized Contact/Signatory Authority</w:t>
            </w:r>
          </w:p>
          <w:p w14:paraId="77055FE9" w14:textId="77777777" w:rsidR="00427B2B" w:rsidRPr="00916B17" w:rsidRDefault="00427B2B" w:rsidP="00587C54">
            <w:pPr>
              <w:rPr>
                <w:b/>
              </w:rPr>
            </w:pPr>
          </w:p>
        </w:tc>
        <w:tc>
          <w:tcPr>
            <w:tcW w:w="5275" w:type="dxa"/>
          </w:tcPr>
          <w:p w14:paraId="243D54BF" w14:textId="77777777" w:rsidR="00427B2B" w:rsidRDefault="00427B2B" w:rsidP="00587C54">
            <w:pPr>
              <w:jc w:val="center"/>
              <w:rPr>
                <w:b/>
              </w:rPr>
            </w:pPr>
          </w:p>
        </w:tc>
      </w:tr>
      <w:tr w:rsidR="00427B2B" w14:paraId="40D3773F" w14:textId="77777777" w:rsidTr="00F87B84">
        <w:tc>
          <w:tcPr>
            <w:tcW w:w="4075" w:type="dxa"/>
          </w:tcPr>
          <w:p w14:paraId="07EB6FE2" w14:textId="77777777" w:rsidR="00427B2B" w:rsidRPr="00916B17" w:rsidRDefault="00427B2B" w:rsidP="00587C54">
            <w:pPr>
              <w:rPr>
                <w:b/>
              </w:rPr>
            </w:pPr>
            <w:r w:rsidRPr="00916B17">
              <w:rPr>
                <w:b/>
              </w:rPr>
              <w:t>Phone Number</w:t>
            </w:r>
          </w:p>
        </w:tc>
        <w:tc>
          <w:tcPr>
            <w:tcW w:w="5275" w:type="dxa"/>
          </w:tcPr>
          <w:p w14:paraId="6E2FF4E9" w14:textId="77777777" w:rsidR="00427B2B" w:rsidRDefault="00427B2B" w:rsidP="00587C54">
            <w:pPr>
              <w:jc w:val="center"/>
              <w:rPr>
                <w:b/>
              </w:rPr>
            </w:pPr>
          </w:p>
        </w:tc>
      </w:tr>
      <w:tr w:rsidR="00427B2B" w14:paraId="14C0DAC9" w14:textId="77777777" w:rsidTr="00F87B84">
        <w:tc>
          <w:tcPr>
            <w:tcW w:w="4075" w:type="dxa"/>
          </w:tcPr>
          <w:p w14:paraId="233C3BA0" w14:textId="77777777" w:rsidR="00427B2B" w:rsidRPr="00916B17" w:rsidRDefault="00427B2B" w:rsidP="00587C54">
            <w:pPr>
              <w:rPr>
                <w:b/>
              </w:rPr>
            </w:pPr>
            <w:r w:rsidRPr="00916B17">
              <w:rPr>
                <w:b/>
              </w:rPr>
              <w:t>E-Mail</w:t>
            </w:r>
          </w:p>
        </w:tc>
        <w:tc>
          <w:tcPr>
            <w:tcW w:w="5275" w:type="dxa"/>
          </w:tcPr>
          <w:p w14:paraId="58C83C5F" w14:textId="77777777" w:rsidR="00427B2B" w:rsidRDefault="00427B2B" w:rsidP="00587C54">
            <w:pPr>
              <w:jc w:val="center"/>
              <w:rPr>
                <w:b/>
              </w:rPr>
            </w:pPr>
          </w:p>
        </w:tc>
      </w:tr>
      <w:tr w:rsidR="00427B2B" w14:paraId="25928639" w14:textId="77777777" w:rsidTr="00F87B84">
        <w:trPr>
          <w:trHeight w:val="1862"/>
        </w:trPr>
        <w:tc>
          <w:tcPr>
            <w:tcW w:w="4075" w:type="dxa"/>
          </w:tcPr>
          <w:p w14:paraId="4596156E" w14:textId="77777777" w:rsidR="00427B2B" w:rsidRPr="00916B17" w:rsidRDefault="00427B2B" w:rsidP="00587C54">
            <w:pPr>
              <w:rPr>
                <w:b/>
              </w:rPr>
            </w:pPr>
          </w:p>
          <w:p w14:paraId="29C0F095" w14:textId="77777777" w:rsidR="00427B2B" w:rsidRPr="00916B17" w:rsidRDefault="00427B2B" w:rsidP="00587C54">
            <w:pPr>
              <w:rPr>
                <w:b/>
              </w:rPr>
            </w:pPr>
            <w:r w:rsidRPr="00916B17">
              <w:rPr>
                <w:b/>
              </w:rPr>
              <w:t>Type of Organization</w:t>
            </w:r>
          </w:p>
        </w:tc>
        <w:tc>
          <w:tcPr>
            <w:tcW w:w="5275" w:type="dxa"/>
          </w:tcPr>
          <w:p w14:paraId="69DA52E0" w14:textId="77777777" w:rsidR="00427B2B" w:rsidRDefault="00427B2B" w:rsidP="00587C54">
            <w:pPr>
              <w:jc w:val="center"/>
              <w:rPr>
                <w:b/>
              </w:rPr>
            </w:pPr>
          </w:p>
          <w:p w14:paraId="77AA57E7" w14:textId="77777777" w:rsidR="00427B2B" w:rsidRDefault="00427B2B" w:rsidP="00587C54">
            <w:pPr>
              <w:rPr>
                <w:rFonts w:cstheme="minorHAnsi"/>
                <w:noProof/>
              </w:rPr>
            </w:pPr>
            <w:r>
              <w:rPr>
                <w:rFonts w:cstheme="minorHAnsi"/>
                <w:noProof/>
                <w:sz w:val="28"/>
                <w:szCs w:val="28"/>
              </w:rPr>
              <w:t>□</w:t>
            </w:r>
            <w:r>
              <w:rPr>
                <w:rFonts w:cstheme="minorHAnsi"/>
                <w:noProof/>
              </w:rPr>
              <w:t>Private for-profit</w:t>
            </w:r>
          </w:p>
          <w:p w14:paraId="5CFB34C6" w14:textId="77777777" w:rsidR="00427B2B" w:rsidRDefault="00427B2B" w:rsidP="00587C54">
            <w:pPr>
              <w:rPr>
                <w:rFonts w:cstheme="minorHAnsi"/>
                <w:noProof/>
              </w:rPr>
            </w:pPr>
            <w:r>
              <w:rPr>
                <w:rFonts w:cstheme="minorHAnsi"/>
                <w:noProof/>
                <w:sz w:val="28"/>
                <w:szCs w:val="28"/>
              </w:rPr>
              <w:t>□</w:t>
            </w:r>
            <w:r>
              <w:rPr>
                <w:rFonts w:cstheme="minorHAnsi"/>
                <w:noProof/>
              </w:rPr>
              <w:t>Private non-profit</w:t>
            </w:r>
          </w:p>
          <w:p w14:paraId="2C247383" w14:textId="77777777" w:rsidR="00427B2B" w:rsidRDefault="00427B2B" w:rsidP="00587C54">
            <w:pPr>
              <w:rPr>
                <w:rFonts w:cstheme="minorHAnsi"/>
                <w:noProof/>
              </w:rPr>
            </w:pPr>
            <w:r w:rsidRPr="00773CCA">
              <w:rPr>
                <w:rFonts w:cstheme="minorHAnsi"/>
                <w:noProof/>
                <w:sz w:val="28"/>
                <w:szCs w:val="28"/>
              </w:rPr>
              <w:t>□</w:t>
            </w:r>
            <w:r>
              <w:rPr>
                <w:rFonts w:cstheme="minorHAnsi"/>
                <w:noProof/>
              </w:rPr>
              <w:t>Government Agency</w:t>
            </w:r>
          </w:p>
          <w:p w14:paraId="0D702B6E" w14:textId="77777777" w:rsidR="00427B2B" w:rsidRDefault="00427B2B" w:rsidP="00587C54">
            <w:pPr>
              <w:rPr>
                <w:rFonts w:cstheme="minorHAnsi"/>
                <w:noProof/>
              </w:rPr>
            </w:pPr>
            <w:r>
              <w:rPr>
                <w:rFonts w:cstheme="minorHAnsi"/>
                <w:noProof/>
                <w:sz w:val="28"/>
                <w:szCs w:val="28"/>
              </w:rPr>
              <w:t>□</w:t>
            </w:r>
            <w:r>
              <w:rPr>
                <w:rFonts w:cstheme="minorHAnsi"/>
                <w:noProof/>
              </w:rPr>
              <w:t>Partnership</w:t>
            </w:r>
          </w:p>
          <w:p w14:paraId="233ECF57" w14:textId="77777777" w:rsidR="00427B2B" w:rsidRDefault="00427B2B" w:rsidP="00587C54">
            <w:pPr>
              <w:rPr>
                <w:rFonts w:cstheme="minorHAnsi"/>
                <w:noProof/>
              </w:rPr>
            </w:pPr>
            <w:r>
              <w:rPr>
                <w:rFonts w:cstheme="minorHAnsi"/>
                <w:noProof/>
                <w:sz w:val="28"/>
                <w:szCs w:val="28"/>
              </w:rPr>
              <w:t>□</w:t>
            </w:r>
            <w:r>
              <w:rPr>
                <w:rFonts w:cstheme="minorHAnsi"/>
                <w:noProof/>
              </w:rPr>
              <w:t>Sole Proprietor</w:t>
            </w:r>
          </w:p>
          <w:p w14:paraId="3BA4EECF" w14:textId="77777777" w:rsidR="00427B2B" w:rsidRDefault="00427B2B" w:rsidP="00587C54">
            <w:pPr>
              <w:rPr>
                <w:rFonts w:cstheme="minorHAnsi"/>
                <w:noProof/>
              </w:rPr>
            </w:pPr>
            <w:r>
              <w:rPr>
                <w:rFonts w:cstheme="minorHAnsi"/>
                <w:noProof/>
                <w:sz w:val="28"/>
                <w:szCs w:val="28"/>
              </w:rPr>
              <w:t>□</w:t>
            </w:r>
            <w:r>
              <w:rPr>
                <w:rFonts w:cstheme="minorHAnsi"/>
                <w:noProof/>
              </w:rPr>
              <w:t>Other (specify)</w:t>
            </w:r>
          </w:p>
          <w:p w14:paraId="416A4980" w14:textId="77777777" w:rsidR="00427B2B" w:rsidRPr="00773CCA" w:rsidRDefault="00427B2B" w:rsidP="00587C54">
            <w:pPr>
              <w:rPr>
                <w:rFonts w:cstheme="minorHAnsi"/>
                <w:noProof/>
              </w:rPr>
            </w:pPr>
          </w:p>
        </w:tc>
      </w:tr>
      <w:tr w:rsidR="00427B2B" w14:paraId="69D93309" w14:textId="77777777" w:rsidTr="00F87B84">
        <w:trPr>
          <w:trHeight w:val="440"/>
        </w:trPr>
        <w:tc>
          <w:tcPr>
            <w:tcW w:w="4075" w:type="dxa"/>
          </w:tcPr>
          <w:p w14:paraId="01340091" w14:textId="77777777" w:rsidR="00427B2B" w:rsidRPr="00916B17" w:rsidRDefault="00427B2B" w:rsidP="00587C54">
            <w:pPr>
              <w:rPr>
                <w:b/>
              </w:rPr>
            </w:pPr>
            <w:r w:rsidRPr="00916B17">
              <w:rPr>
                <w:b/>
              </w:rPr>
              <w:t>Date Established</w:t>
            </w:r>
          </w:p>
        </w:tc>
        <w:tc>
          <w:tcPr>
            <w:tcW w:w="5275" w:type="dxa"/>
          </w:tcPr>
          <w:p w14:paraId="43067592" w14:textId="77777777" w:rsidR="00427B2B" w:rsidRDefault="00427B2B" w:rsidP="00587C54">
            <w:pPr>
              <w:jc w:val="center"/>
              <w:rPr>
                <w:b/>
              </w:rPr>
            </w:pPr>
          </w:p>
        </w:tc>
      </w:tr>
      <w:tr w:rsidR="00427B2B" w14:paraId="678E8056" w14:textId="77777777" w:rsidTr="00F87B84">
        <w:trPr>
          <w:trHeight w:val="440"/>
        </w:trPr>
        <w:tc>
          <w:tcPr>
            <w:tcW w:w="4075" w:type="dxa"/>
          </w:tcPr>
          <w:p w14:paraId="4C87D322" w14:textId="77777777" w:rsidR="00427B2B" w:rsidRPr="00916B17" w:rsidRDefault="00427B2B" w:rsidP="00587C54">
            <w:pPr>
              <w:rPr>
                <w:b/>
              </w:rPr>
            </w:pPr>
            <w:r w:rsidRPr="00916B17">
              <w:rPr>
                <w:b/>
              </w:rPr>
              <w:t>Federal EIN</w:t>
            </w:r>
          </w:p>
        </w:tc>
        <w:tc>
          <w:tcPr>
            <w:tcW w:w="5275" w:type="dxa"/>
          </w:tcPr>
          <w:p w14:paraId="11BBAAA7" w14:textId="77777777" w:rsidR="00427B2B" w:rsidRDefault="00427B2B" w:rsidP="00587C54">
            <w:pPr>
              <w:jc w:val="center"/>
              <w:rPr>
                <w:b/>
              </w:rPr>
            </w:pPr>
          </w:p>
        </w:tc>
      </w:tr>
      <w:tr w:rsidR="00427B2B" w14:paraId="74231BAD" w14:textId="77777777" w:rsidTr="00F87B84">
        <w:trPr>
          <w:trHeight w:val="440"/>
        </w:trPr>
        <w:tc>
          <w:tcPr>
            <w:tcW w:w="4075" w:type="dxa"/>
          </w:tcPr>
          <w:p w14:paraId="60DE61DF" w14:textId="77777777" w:rsidR="00427B2B" w:rsidRPr="00916B17" w:rsidRDefault="00427B2B" w:rsidP="00587C54">
            <w:pPr>
              <w:rPr>
                <w:b/>
              </w:rPr>
            </w:pPr>
            <w:r w:rsidRPr="00916B17">
              <w:rPr>
                <w:b/>
              </w:rPr>
              <w:t>Texas State Comptroller ID Number</w:t>
            </w:r>
          </w:p>
        </w:tc>
        <w:tc>
          <w:tcPr>
            <w:tcW w:w="5275" w:type="dxa"/>
          </w:tcPr>
          <w:p w14:paraId="4E5D80CD" w14:textId="77777777" w:rsidR="00427B2B" w:rsidRDefault="00427B2B" w:rsidP="00587C54">
            <w:pPr>
              <w:jc w:val="center"/>
              <w:rPr>
                <w:b/>
              </w:rPr>
            </w:pPr>
          </w:p>
        </w:tc>
      </w:tr>
      <w:tr w:rsidR="00427B2B" w14:paraId="2A241C1B" w14:textId="77777777" w:rsidTr="00F87B84">
        <w:trPr>
          <w:trHeight w:val="440"/>
        </w:trPr>
        <w:tc>
          <w:tcPr>
            <w:tcW w:w="4075" w:type="dxa"/>
          </w:tcPr>
          <w:p w14:paraId="01E9A893" w14:textId="77777777" w:rsidR="00427B2B" w:rsidRPr="00916B17" w:rsidRDefault="00427B2B" w:rsidP="00587C54">
            <w:pPr>
              <w:rPr>
                <w:b/>
              </w:rPr>
            </w:pPr>
            <w:r w:rsidRPr="00916B17">
              <w:rPr>
                <w:b/>
              </w:rPr>
              <w:t>Historically Underutilized Business?</w:t>
            </w:r>
          </w:p>
        </w:tc>
        <w:tc>
          <w:tcPr>
            <w:tcW w:w="5275" w:type="dxa"/>
          </w:tcPr>
          <w:p w14:paraId="7BF4B217" w14:textId="77777777" w:rsidR="00427B2B" w:rsidRDefault="00427B2B" w:rsidP="00587C54">
            <w:r>
              <w:rPr>
                <w:rFonts w:cstheme="minorHAnsi"/>
                <w:sz w:val="28"/>
                <w:szCs w:val="28"/>
              </w:rPr>
              <w:t>□</w:t>
            </w:r>
            <w:r>
              <w:t>Yes (if yes, attach current certificate)</w:t>
            </w:r>
          </w:p>
          <w:p w14:paraId="75612061" w14:textId="77777777" w:rsidR="00427B2B" w:rsidRPr="00773CCA" w:rsidRDefault="00427B2B" w:rsidP="00587C54">
            <w:r>
              <w:rPr>
                <w:rFonts w:cstheme="minorHAnsi"/>
                <w:sz w:val="28"/>
                <w:szCs w:val="28"/>
              </w:rPr>
              <w:t>□</w:t>
            </w:r>
            <w:r>
              <w:t>No</w:t>
            </w:r>
          </w:p>
        </w:tc>
      </w:tr>
      <w:tr w:rsidR="00427B2B" w14:paraId="7A99A0A3" w14:textId="77777777" w:rsidTr="00F87B84">
        <w:trPr>
          <w:trHeight w:val="440"/>
        </w:trPr>
        <w:tc>
          <w:tcPr>
            <w:tcW w:w="4075" w:type="dxa"/>
          </w:tcPr>
          <w:p w14:paraId="4656FCD1" w14:textId="77777777" w:rsidR="00427B2B" w:rsidRPr="00916B17" w:rsidRDefault="00427B2B" w:rsidP="00587C54">
            <w:pPr>
              <w:rPr>
                <w:b/>
              </w:rPr>
            </w:pPr>
          </w:p>
          <w:p w14:paraId="122DC2EF" w14:textId="77777777" w:rsidR="00427B2B" w:rsidRPr="00916B17" w:rsidRDefault="00427B2B" w:rsidP="00587C54">
            <w:pPr>
              <w:rPr>
                <w:b/>
              </w:rPr>
            </w:pPr>
            <w:r w:rsidRPr="00916B17">
              <w:rPr>
                <w:b/>
              </w:rPr>
              <w:t>Typed Name &amp; title of Authorized Signatory</w:t>
            </w:r>
          </w:p>
          <w:p w14:paraId="009BF89C" w14:textId="77777777" w:rsidR="00427B2B" w:rsidRPr="00916B17" w:rsidRDefault="00427B2B" w:rsidP="00587C54">
            <w:pPr>
              <w:rPr>
                <w:b/>
              </w:rPr>
            </w:pPr>
          </w:p>
        </w:tc>
        <w:tc>
          <w:tcPr>
            <w:tcW w:w="5275" w:type="dxa"/>
          </w:tcPr>
          <w:p w14:paraId="7A9D2B78" w14:textId="77777777" w:rsidR="00427B2B" w:rsidRDefault="00427B2B" w:rsidP="00587C54">
            <w:pPr>
              <w:rPr>
                <w:rFonts w:cstheme="minorHAnsi"/>
                <w:sz w:val="28"/>
                <w:szCs w:val="28"/>
              </w:rPr>
            </w:pPr>
          </w:p>
        </w:tc>
      </w:tr>
      <w:tr w:rsidR="00427B2B" w14:paraId="320396DB" w14:textId="77777777" w:rsidTr="00F87B84">
        <w:trPr>
          <w:trHeight w:val="440"/>
        </w:trPr>
        <w:tc>
          <w:tcPr>
            <w:tcW w:w="4075" w:type="dxa"/>
          </w:tcPr>
          <w:p w14:paraId="72B4974E" w14:textId="77777777" w:rsidR="00427B2B" w:rsidRPr="00916B17" w:rsidRDefault="00427B2B" w:rsidP="00587C54">
            <w:pPr>
              <w:rPr>
                <w:b/>
              </w:rPr>
            </w:pPr>
          </w:p>
          <w:p w14:paraId="151D828D" w14:textId="77777777" w:rsidR="00427B2B" w:rsidRPr="00916B17" w:rsidRDefault="00427B2B" w:rsidP="00587C54">
            <w:pPr>
              <w:rPr>
                <w:b/>
              </w:rPr>
            </w:pPr>
            <w:r w:rsidRPr="00916B17">
              <w:rPr>
                <w:b/>
              </w:rPr>
              <w:t>Signature</w:t>
            </w:r>
          </w:p>
          <w:p w14:paraId="28260E67" w14:textId="77777777" w:rsidR="00427B2B" w:rsidRPr="00916B17" w:rsidRDefault="00427B2B" w:rsidP="00587C54">
            <w:pPr>
              <w:rPr>
                <w:b/>
              </w:rPr>
            </w:pPr>
          </w:p>
        </w:tc>
        <w:tc>
          <w:tcPr>
            <w:tcW w:w="5275" w:type="dxa"/>
          </w:tcPr>
          <w:p w14:paraId="57033B37" w14:textId="77777777" w:rsidR="00427B2B" w:rsidRDefault="00427B2B" w:rsidP="00587C54">
            <w:pPr>
              <w:rPr>
                <w:rFonts w:cstheme="minorHAnsi"/>
                <w:sz w:val="28"/>
                <w:szCs w:val="28"/>
              </w:rPr>
            </w:pPr>
          </w:p>
        </w:tc>
      </w:tr>
    </w:tbl>
    <w:p w14:paraId="4EBF1C49" w14:textId="77777777" w:rsidR="00427B2B" w:rsidRDefault="00427B2B" w:rsidP="00427B2B">
      <w:pPr>
        <w:rPr>
          <w:b/>
        </w:rPr>
      </w:pPr>
    </w:p>
    <w:p w14:paraId="14ACF65D" w14:textId="77777777" w:rsidR="0079424F" w:rsidRDefault="0079424F">
      <w:pPr>
        <w:rPr>
          <w:b/>
        </w:rPr>
      </w:pPr>
      <w:r>
        <w:rPr>
          <w:b/>
        </w:rPr>
        <w:br w:type="page"/>
      </w:r>
    </w:p>
    <w:p w14:paraId="5E27E71B" w14:textId="77777777" w:rsidR="000A0F55" w:rsidRPr="00F04D5A" w:rsidRDefault="4F673191" w:rsidP="00E12D20">
      <w:pPr>
        <w:pStyle w:val="Heading1"/>
        <w:ind w:left="360"/>
      </w:pPr>
      <w:bookmarkStart w:id="139" w:name="_Toc2093623730"/>
      <w:bookmarkStart w:id="140" w:name="_Toc192860465"/>
      <w:r>
        <w:lastRenderedPageBreak/>
        <w:t xml:space="preserve">Attachment </w:t>
      </w:r>
      <w:r w:rsidR="4C5B4A21">
        <w:t>C</w:t>
      </w:r>
      <w:r>
        <w:t xml:space="preserve"> – Fiscal Management Survey</w:t>
      </w:r>
      <w:bookmarkEnd w:id="139"/>
      <w:bookmarkEnd w:id="140"/>
    </w:p>
    <w:p w14:paraId="3BD9EB66" w14:textId="77777777" w:rsidR="00A266A9" w:rsidRDefault="00A266A9" w:rsidP="00A266A9">
      <w:pPr>
        <w:rPr>
          <w:b/>
        </w:rPr>
      </w:pPr>
    </w:p>
    <w:p w14:paraId="322873CF" w14:textId="77777777" w:rsidR="00A266A9" w:rsidRPr="00A266A9" w:rsidRDefault="00A266A9" w:rsidP="00A266A9">
      <w:pPr>
        <w:pStyle w:val="PlainText"/>
        <w:jc w:val="center"/>
        <w:rPr>
          <w:rFonts w:asciiTheme="minorHAnsi" w:eastAsia="MS Mincho" w:hAnsiTheme="minorHAnsi" w:cstheme="minorHAnsi"/>
          <w:b/>
          <w:bCs/>
          <w:sz w:val="22"/>
          <w:szCs w:val="22"/>
        </w:rPr>
      </w:pPr>
      <w:r w:rsidRPr="00A266A9">
        <w:rPr>
          <w:rFonts w:asciiTheme="minorHAnsi" w:eastAsia="MS Mincho" w:hAnsiTheme="minorHAnsi" w:cstheme="minorHAnsi"/>
          <w:b/>
          <w:bCs/>
          <w:sz w:val="22"/>
          <w:szCs w:val="22"/>
        </w:rPr>
        <w:t>FISCAL MANAGEMENT SYSTEMS SURVEY</w:t>
      </w:r>
    </w:p>
    <w:p w14:paraId="54EF982D" w14:textId="77777777" w:rsidR="00A266A9" w:rsidRPr="00A266A9" w:rsidRDefault="00A266A9" w:rsidP="00A266A9">
      <w:pPr>
        <w:pStyle w:val="PlainText"/>
        <w:jc w:val="center"/>
        <w:rPr>
          <w:rFonts w:asciiTheme="minorHAnsi" w:eastAsia="MS Mincho" w:hAnsiTheme="minorHAnsi" w:cstheme="minorHAnsi"/>
          <w:b/>
          <w:bCs/>
          <w:sz w:val="22"/>
          <w:szCs w:val="22"/>
        </w:rPr>
      </w:pPr>
    </w:p>
    <w:p w14:paraId="06ADD73C" w14:textId="77777777" w:rsidR="00A266A9" w:rsidRPr="00A266A9" w:rsidRDefault="00A266A9" w:rsidP="00A266A9">
      <w:pPr>
        <w:pStyle w:val="PlainText"/>
        <w:jc w:val="both"/>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Answer the following questions regarding your fiscal management system.  If selected for </w:t>
      </w:r>
      <w:proofErr w:type="gramStart"/>
      <w:r w:rsidRPr="00A266A9">
        <w:rPr>
          <w:rFonts w:asciiTheme="minorHAnsi" w:eastAsia="MS Mincho" w:hAnsiTheme="minorHAnsi" w:cstheme="minorHAnsi"/>
          <w:sz w:val="22"/>
          <w:szCs w:val="22"/>
        </w:rPr>
        <w:t>award</w:t>
      </w:r>
      <w:proofErr w:type="gramEnd"/>
      <w:r w:rsidRPr="00A266A9">
        <w:rPr>
          <w:rFonts w:asciiTheme="minorHAnsi" w:eastAsia="MS Mincho" w:hAnsiTheme="minorHAnsi" w:cstheme="minorHAnsi"/>
          <w:sz w:val="22"/>
          <w:szCs w:val="22"/>
        </w:rPr>
        <w:t xml:space="preserve"> of a contract, some items listed below may be required to be provided during the pre-award survey prior to the development of a contract with the Board.  Answering a detailed questionnaire may be required upon selection for award of a contract, and modifications to systems may be required to meet regulatory requirements.</w:t>
      </w:r>
    </w:p>
    <w:p w14:paraId="5626C6F4"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006C4820">
        <w:rPr>
          <w:rFonts w:asciiTheme="minorHAnsi" w:eastAsia="MS Mincho" w:hAnsiTheme="minorHAnsi" w:cstheme="minorHAnsi"/>
          <w:sz w:val="22"/>
          <w:szCs w:val="22"/>
        </w:rPr>
        <w:tab/>
      </w:r>
      <w:r w:rsidRPr="00A266A9">
        <w:rPr>
          <w:rFonts w:asciiTheme="minorHAnsi" w:eastAsia="MS Mincho" w:hAnsiTheme="minorHAnsi" w:cstheme="minorHAnsi"/>
          <w:sz w:val="22"/>
          <w:szCs w:val="22"/>
        </w:rPr>
        <w:t>Yes, No or N/A</w:t>
      </w:r>
    </w:p>
    <w:p w14:paraId="28AB5449" w14:textId="3850B4FA"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w:t>
      </w:r>
      <w:r w:rsidRPr="00A266A9">
        <w:rPr>
          <w:rFonts w:asciiTheme="minorHAnsi" w:eastAsia="MS Mincho" w:hAnsiTheme="minorHAnsi" w:cstheme="minorHAnsi"/>
          <w:sz w:val="22"/>
          <w:szCs w:val="22"/>
        </w:rPr>
        <w:tab/>
        <w:t xml:space="preserve">Do you have a copy of the Workforce </w:t>
      </w:r>
      <w:r w:rsidR="002358E0">
        <w:rPr>
          <w:rFonts w:asciiTheme="minorHAnsi" w:eastAsia="MS Mincho" w:hAnsiTheme="minorHAnsi" w:cstheme="minorHAnsi"/>
          <w:sz w:val="22"/>
          <w:szCs w:val="22"/>
        </w:rPr>
        <w:t>Innovation and Opp</w:t>
      </w:r>
      <w:r w:rsidR="003F136F">
        <w:rPr>
          <w:rFonts w:asciiTheme="minorHAnsi" w:eastAsia="MS Mincho" w:hAnsiTheme="minorHAnsi" w:cstheme="minorHAnsi"/>
          <w:sz w:val="22"/>
          <w:szCs w:val="22"/>
        </w:rPr>
        <w:t>or</w:t>
      </w:r>
      <w:r w:rsidR="002358E0">
        <w:rPr>
          <w:rFonts w:asciiTheme="minorHAnsi" w:eastAsia="MS Mincho" w:hAnsiTheme="minorHAnsi" w:cstheme="minorHAnsi"/>
          <w:sz w:val="22"/>
          <w:szCs w:val="22"/>
        </w:rPr>
        <w:t>tunity</w:t>
      </w:r>
      <w:r w:rsidRPr="00A266A9">
        <w:rPr>
          <w:rFonts w:asciiTheme="minorHAnsi" w:eastAsia="MS Mincho" w:hAnsiTheme="minorHAnsi" w:cstheme="minorHAnsi"/>
          <w:sz w:val="22"/>
          <w:szCs w:val="22"/>
        </w:rPr>
        <w:t xml:space="preserve"> Act Federal </w:t>
      </w:r>
    </w:p>
    <w:p w14:paraId="4FCD3F99"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Regulations and subsequent amendments?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00DAA93" w14:textId="77777777" w:rsidR="00A266A9" w:rsidRPr="00A266A9" w:rsidRDefault="00A266A9" w:rsidP="00A266A9">
      <w:pPr>
        <w:pStyle w:val="PlainText"/>
        <w:rPr>
          <w:rFonts w:asciiTheme="minorHAnsi" w:eastAsia="MS Mincho" w:hAnsiTheme="minorHAnsi" w:cstheme="minorHAnsi"/>
          <w:sz w:val="22"/>
          <w:szCs w:val="22"/>
        </w:rPr>
      </w:pPr>
    </w:p>
    <w:p w14:paraId="775582A5"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w:t>
      </w:r>
      <w:r w:rsidRPr="00A266A9">
        <w:rPr>
          <w:rFonts w:asciiTheme="minorHAnsi" w:eastAsia="MS Mincho" w:hAnsiTheme="minorHAnsi" w:cstheme="minorHAnsi"/>
          <w:sz w:val="22"/>
          <w:szCs w:val="22"/>
        </w:rPr>
        <w:tab/>
        <w:t xml:space="preserve">Do you have a copy of the Texas Workforce Commission Financial </w:t>
      </w:r>
    </w:p>
    <w:p w14:paraId="2681EB74" w14:textId="77777777" w:rsidR="00A266A9" w:rsidRPr="00A266A9" w:rsidRDefault="00A266A9" w:rsidP="00A266A9">
      <w:pPr>
        <w:pStyle w:val="PlainText"/>
        <w:ind w:left="360" w:firstLine="360"/>
        <w:rPr>
          <w:rFonts w:asciiTheme="minorHAnsi" w:eastAsia="MS Mincho" w:hAnsiTheme="minorHAnsi" w:cstheme="minorHAnsi"/>
          <w:sz w:val="22"/>
          <w:szCs w:val="22"/>
        </w:rPr>
      </w:pPr>
      <w:r w:rsidRPr="00A266A9">
        <w:rPr>
          <w:rFonts w:asciiTheme="minorHAnsi" w:eastAsia="MS Mincho" w:hAnsiTheme="minorHAnsi" w:cstheme="minorHAnsi"/>
          <w:sz w:val="22"/>
          <w:szCs w:val="22"/>
        </w:rPr>
        <w:t>Management Manual for Grants and Contracts?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006C4820">
        <w:rPr>
          <w:rFonts w:asciiTheme="minorHAnsi" w:eastAsia="MS Mincho" w:hAnsiTheme="minorHAnsi" w:cstheme="minorHAnsi"/>
          <w:sz w:val="22"/>
          <w:szCs w:val="22"/>
        </w:rPr>
        <w:tab/>
      </w:r>
      <w:r w:rsidR="006C4820">
        <w:rPr>
          <w:rFonts w:asciiTheme="minorHAnsi" w:eastAsia="MS Mincho" w:hAnsiTheme="minorHAnsi" w:cstheme="minorHAnsi"/>
          <w:sz w:val="22"/>
          <w:szCs w:val="22"/>
        </w:rPr>
        <w:tab/>
        <w:t>___________</w:t>
      </w:r>
    </w:p>
    <w:p w14:paraId="61329030" w14:textId="77777777" w:rsidR="00A266A9" w:rsidRPr="00A266A9" w:rsidRDefault="00A266A9" w:rsidP="00A266A9">
      <w:pPr>
        <w:pStyle w:val="PlainText"/>
        <w:ind w:left="360" w:firstLine="360"/>
        <w:rPr>
          <w:rFonts w:asciiTheme="minorHAnsi" w:eastAsia="MS Mincho" w:hAnsiTheme="minorHAnsi" w:cstheme="minorHAnsi"/>
          <w:sz w:val="22"/>
          <w:szCs w:val="22"/>
        </w:rPr>
      </w:pPr>
    </w:p>
    <w:p w14:paraId="6BD2737A"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3.</w:t>
      </w:r>
      <w:r w:rsidRPr="00A266A9">
        <w:rPr>
          <w:rFonts w:asciiTheme="minorHAnsi" w:eastAsia="MS Mincho" w:hAnsiTheme="minorHAnsi" w:cstheme="minorHAnsi"/>
          <w:sz w:val="22"/>
          <w:szCs w:val="22"/>
        </w:rPr>
        <w:tab/>
        <w:t>Do you have a copy of the Uniform Grants and Contract Management</w:t>
      </w:r>
    </w:p>
    <w:p w14:paraId="03A4FAB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Standards?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B323D60" w14:textId="77777777" w:rsidR="00A266A9" w:rsidRPr="00A266A9" w:rsidRDefault="00A266A9" w:rsidP="00A266A9">
      <w:pPr>
        <w:pStyle w:val="PlainText"/>
        <w:rPr>
          <w:rFonts w:asciiTheme="minorHAnsi" w:eastAsia="MS Mincho" w:hAnsiTheme="minorHAnsi" w:cstheme="minorHAnsi"/>
          <w:sz w:val="22"/>
          <w:szCs w:val="22"/>
        </w:rPr>
      </w:pPr>
    </w:p>
    <w:p w14:paraId="01698D5B"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4.</w:t>
      </w:r>
      <w:r w:rsidRPr="00A266A9">
        <w:rPr>
          <w:rFonts w:asciiTheme="minorHAnsi" w:eastAsia="MS Mincho" w:hAnsiTheme="minorHAnsi" w:cstheme="minorHAnsi"/>
          <w:sz w:val="22"/>
          <w:szCs w:val="22"/>
        </w:rPr>
        <w:tab/>
        <w:t>Does your accounting system provide you with adequate information</w:t>
      </w:r>
    </w:p>
    <w:p w14:paraId="49608ABD"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to prepare a monthly financial report?  (Such </w:t>
      </w:r>
      <w:proofErr w:type="gramStart"/>
      <w:r w:rsidRPr="00A266A9">
        <w:rPr>
          <w:rFonts w:asciiTheme="minorHAnsi" w:eastAsia="MS Mincho" w:hAnsiTheme="minorHAnsi" w:cstheme="minorHAnsi"/>
          <w:sz w:val="22"/>
          <w:szCs w:val="22"/>
        </w:rPr>
        <w:t>report</w:t>
      </w:r>
      <w:proofErr w:type="gramEnd"/>
      <w:r w:rsidRPr="00A266A9">
        <w:rPr>
          <w:rFonts w:asciiTheme="minorHAnsi" w:eastAsia="MS Mincho" w:hAnsiTheme="minorHAnsi" w:cstheme="minorHAnsi"/>
          <w:sz w:val="22"/>
          <w:szCs w:val="22"/>
        </w:rPr>
        <w:t xml:space="preserve"> must be derived</w:t>
      </w:r>
    </w:p>
    <w:p w14:paraId="17B754B9" w14:textId="77777777" w:rsid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from a balance sheet and income and expense statements).</w:t>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w:t>
      </w:r>
      <w:r w:rsidR="006C4820">
        <w:rPr>
          <w:rFonts w:asciiTheme="minorHAnsi" w:eastAsia="MS Mincho" w:hAnsiTheme="minorHAnsi" w:cstheme="minorHAnsi"/>
          <w:sz w:val="22"/>
          <w:szCs w:val="22"/>
        </w:rPr>
        <w:t>_</w:t>
      </w:r>
      <w:r w:rsidRPr="00A266A9">
        <w:rPr>
          <w:rFonts w:asciiTheme="minorHAnsi" w:eastAsia="MS Mincho" w:hAnsiTheme="minorHAnsi" w:cstheme="minorHAnsi"/>
          <w:sz w:val="22"/>
          <w:szCs w:val="22"/>
        </w:rPr>
        <w:t>_</w:t>
      </w:r>
    </w:p>
    <w:p w14:paraId="6F39F6E6" w14:textId="77777777" w:rsidR="006C4820" w:rsidRPr="00A266A9" w:rsidRDefault="006C4820" w:rsidP="00A266A9">
      <w:pPr>
        <w:pStyle w:val="PlainText"/>
        <w:ind w:firstLine="720"/>
        <w:rPr>
          <w:rFonts w:asciiTheme="minorHAnsi" w:eastAsia="MS Mincho" w:hAnsiTheme="minorHAnsi" w:cstheme="minorHAnsi"/>
          <w:sz w:val="22"/>
          <w:szCs w:val="22"/>
        </w:rPr>
      </w:pPr>
    </w:p>
    <w:p w14:paraId="1DC1D084"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5.</w:t>
      </w:r>
      <w:r w:rsidRPr="00A266A9">
        <w:rPr>
          <w:rFonts w:asciiTheme="minorHAnsi" w:eastAsia="MS Mincho" w:hAnsiTheme="minorHAnsi" w:cstheme="minorHAnsi"/>
          <w:sz w:val="22"/>
          <w:szCs w:val="22"/>
        </w:rPr>
        <w:tab/>
        <w:t>Does your accounting system provide control and accountability over</w:t>
      </w:r>
    </w:p>
    <w:p w14:paraId="2F690E47"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all funds received, property and other </w:t>
      </w:r>
      <w:proofErr w:type="gramStart"/>
      <w:r w:rsidRPr="00A266A9">
        <w:rPr>
          <w:rFonts w:asciiTheme="minorHAnsi" w:eastAsia="MS Mincho" w:hAnsiTheme="minorHAnsi" w:cstheme="minorHAnsi"/>
          <w:sz w:val="22"/>
          <w:szCs w:val="22"/>
        </w:rPr>
        <w:t>assets?</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6C5587B7" w14:textId="77777777" w:rsidR="00A266A9" w:rsidRPr="00A266A9" w:rsidRDefault="00A266A9" w:rsidP="00A266A9">
      <w:pPr>
        <w:pStyle w:val="PlainText"/>
        <w:rPr>
          <w:rFonts w:asciiTheme="minorHAnsi" w:eastAsia="MS Mincho" w:hAnsiTheme="minorHAnsi" w:cstheme="minorHAnsi"/>
          <w:sz w:val="22"/>
          <w:szCs w:val="22"/>
        </w:rPr>
      </w:pPr>
    </w:p>
    <w:p w14:paraId="28447417"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6.</w:t>
      </w:r>
      <w:r w:rsidRPr="00A266A9">
        <w:rPr>
          <w:rFonts w:asciiTheme="minorHAnsi" w:eastAsia="MS Mincho" w:hAnsiTheme="minorHAnsi" w:cstheme="minorHAnsi"/>
          <w:sz w:val="22"/>
          <w:szCs w:val="22"/>
        </w:rPr>
        <w:tab/>
        <w:t xml:space="preserve">Can your accounting system provide for financial reports on an accrual </w:t>
      </w:r>
    </w:p>
    <w:p w14:paraId="65264C87"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basis? </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952BD66" w14:textId="77777777" w:rsidR="00A266A9" w:rsidRPr="00A266A9" w:rsidRDefault="00A266A9" w:rsidP="00A266A9">
      <w:pPr>
        <w:pStyle w:val="PlainText"/>
        <w:rPr>
          <w:rFonts w:asciiTheme="minorHAnsi" w:eastAsia="MS Mincho" w:hAnsiTheme="minorHAnsi" w:cstheme="minorHAnsi"/>
          <w:sz w:val="22"/>
          <w:szCs w:val="22"/>
        </w:rPr>
      </w:pPr>
    </w:p>
    <w:p w14:paraId="4638AA2D"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7.</w:t>
      </w:r>
      <w:r w:rsidRPr="00A266A9">
        <w:rPr>
          <w:rFonts w:asciiTheme="minorHAnsi" w:eastAsia="MS Mincho" w:hAnsiTheme="minorHAnsi" w:cstheme="minorHAnsi"/>
          <w:sz w:val="22"/>
          <w:szCs w:val="22"/>
        </w:rPr>
        <w:tab/>
        <w:t>Does your accounting system provide for identification of receipt and</w:t>
      </w:r>
    </w:p>
    <w:p w14:paraId="06E55C10"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expenditure of funds separately for each funding source?</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280991E1" w14:textId="77777777" w:rsidR="00A266A9" w:rsidRPr="00A266A9" w:rsidRDefault="00A266A9" w:rsidP="00A266A9">
      <w:pPr>
        <w:pStyle w:val="PlainText"/>
        <w:rPr>
          <w:rFonts w:asciiTheme="minorHAnsi" w:eastAsia="MS Mincho" w:hAnsiTheme="minorHAnsi" w:cstheme="minorHAnsi"/>
          <w:sz w:val="22"/>
          <w:szCs w:val="22"/>
        </w:rPr>
      </w:pPr>
    </w:p>
    <w:p w14:paraId="122E23D5"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8.</w:t>
      </w:r>
      <w:r w:rsidRPr="00A266A9">
        <w:rPr>
          <w:rFonts w:asciiTheme="minorHAnsi" w:eastAsia="MS Mincho" w:hAnsiTheme="minorHAnsi" w:cstheme="minorHAnsi"/>
          <w:sz w:val="22"/>
          <w:szCs w:val="22"/>
        </w:rPr>
        <w:tab/>
        <w:t>Are your accounting records maintained in such a manner as to facilitate</w:t>
      </w:r>
    </w:p>
    <w:p w14:paraId="0F21539C"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the tracking of funds to source documentation of the unit transaction?</w:t>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C91481D" w14:textId="77777777" w:rsidR="00A266A9" w:rsidRPr="00A266A9" w:rsidRDefault="00A266A9" w:rsidP="00A266A9">
      <w:pPr>
        <w:pStyle w:val="PlainText"/>
        <w:ind w:firstLine="720"/>
        <w:rPr>
          <w:rFonts w:asciiTheme="minorHAnsi" w:eastAsia="MS Mincho" w:hAnsiTheme="minorHAnsi" w:cstheme="minorHAnsi"/>
          <w:sz w:val="22"/>
          <w:szCs w:val="22"/>
        </w:rPr>
      </w:pPr>
    </w:p>
    <w:p w14:paraId="3C883C1B"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9.</w:t>
      </w:r>
      <w:r w:rsidRPr="00A266A9">
        <w:rPr>
          <w:rFonts w:asciiTheme="minorHAnsi" w:eastAsia="MS Mincho" w:hAnsiTheme="minorHAnsi" w:cstheme="minorHAnsi"/>
          <w:sz w:val="22"/>
          <w:szCs w:val="22"/>
        </w:rPr>
        <w:tab/>
        <w:t>Does your accounting system have the capability to develop procedures for</w:t>
      </w:r>
    </w:p>
    <w:p w14:paraId="51769ACB"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determining the allowability and allocability of costs in accordance with the</w:t>
      </w:r>
    </w:p>
    <w:p w14:paraId="4E1D466C"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provisions of the WIA regulations, the Uniform Grants and Contract </w:t>
      </w:r>
    </w:p>
    <w:p w14:paraId="54236D8E"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Management Standards, and the TWC Financial Management Manual for </w:t>
      </w:r>
    </w:p>
    <w:p w14:paraId="6E2ED5FF"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Grants and Contracts?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5D489AE" w14:textId="77777777" w:rsidR="00A266A9" w:rsidRPr="00A266A9" w:rsidRDefault="00A266A9" w:rsidP="00A266A9">
      <w:pPr>
        <w:pStyle w:val="PlainText"/>
        <w:rPr>
          <w:rFonts w:asciiTheme="minorHAnsi" w:eastAsia="MS Mincho" w:hAnsiTheme="minorHAnsi" w:cstheme="minorHAnsi"/>
          <w:sz w:val="22"/>
          <w:szCs w:val="22"/>
        </w:rPr>
      </w:pPr>
    </w:p>
    <w:p w14:paraId="15B29D5F"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10.</w:t>
      </w:r>
      <w:r w:rsidRPr="00A266A9">
        <w:rPr>
          <w:rFonts w:asciiTheme="minorHAnsi" w:eastAsia="MS Mincho" w:hAnsiTheme="minorHAnsi" w:cstheme="minorHAnsi"/>
          <w:sz w:val="22"/>
          <w:szCs w:val="22"/>
        </w:rPr>
        <w:tab/>
        <w:t xml:space="preserve">Are State and Federal funds which are advanced to you deposited in a </w:t>
      </w:r>
    </w:p>
    <w:p w14:paraId="004C1218"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bank with federal insurance </w:t>
      </w:r>
      <w:proofErr w:type="gramStart"/>
      <w:r w:rsidRPr="00A266A9">
        <w:rPr>
          <w:rFonts w:asciiTheme="minorHAnsi" w:eastAsia="MS Mincho" w:hAnsiTheme="minorHAnsi" w:cstheme="minorHAnsi"/>
          <w:sz w:val="22"/>
          <w:szCs w:val="22"/>
        </w:rPr>
        <w:t>coverage?</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15EC843" w14:textId="77777777" w:rsidR="00A266A9" w:rsidRPr="00A266A9" w:rsidRDefault="00A266A9" w:rsidP="00A266A9">
      <w:pPr>
        <w:pStyle w:val="PlainText"/>
        <w:rPr>
          <w:rFonts w:asciiTheme="minorHAnsi" w:eastAsia="MS Mincho" w:hAnsiTheme="minorHAnsi" w:cstheme="minorHAnsi"/>
          <w:sz w:val="22"/>
          <w:szCs w:val="22"/>
        </w:rPr>
      </w:pPr>
    </w:p>
    <w:p w14:paraId="2C3565E5"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11.</w:t>
      </w:r>
      <w:r w:rsidRPr="00A266A9">
        <w:rPr>
          <w:rFonts w:asciiTheme="minorHAnsi" w:eastAsia="MS Mincho" w:hAnsiTheme="minorHAnsi" w:cstheme="minorHAnsi"/>
          <w:sz w:val="22"/>
          <w:szCs w:val="22"/>
        </w:rPr>
        <w:tab/>
        <w:t>Has the bank in which you deposit State and Federal funds insured the</w:t>
      </w:r>
    </w:p>
    <w:p w14:paraId="1792C2D8" w14:textId="0C033F4D"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account(s) or </w:t>
      </w:r>
      <w:r w:rsidR="001D2BC2" w:rsidRPr="00A266A9">
        <w:rPr>
          <w:rFonts w:asciiTheme="minorHAnsi" w:eastAsia="MS Mincho" w:hAnsiTheme="minorHAnsi" w:cstheme="minorHAnsi"/>
          <w:sz w:val="22"/>
          <w:szCs w:val="22"/>
        </w:rPr>
        <w:t>put-up</w:t>
      </w:r>
      <w:r w:rsidRPr="00A266A9">
        <w:rPr>
          <w:rFonts w:asciiTheme="minorHAnsi" w:eastAsia="MS Mincho" w:hAnsiTheme="minorHAnsi" w:cstheme="minorHAnsi"/>
          <w:sz w:val="22"/>
          <w:szCs w:val="22"/>
        </w:rPr>
        <w:t xml:space="preserve"> collateral or both, which is equal to the largest sum</w:t>
      </w:r>
    </w:p>
    <w:p w14:paraId="74499D8D"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of money which would be in such bank account(s) at any one point in </w:t>
      </w:r>
    </w:p>
    <w:p w14:paraId="472E1632" w14:textId="77777777" w:rsid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time during the contract </w:t>
      </w:r>
      <w:proofErr w:type="gramStart"/>
      <w:r w:rsidRPr="00A266A9">
        <w:rPr>
          <w:rFonts w:asciiTheme="minorHAnsi" w:eastAsia="MS Mincho" w:hAnsiTheme="minorHAnsi" w:cstheme="minorHAnsi"/>
          <w:sz w:val="22"/>
          <w:szCs w:val="22"/>
        </w:rPr>
        <w:t>period?</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3292238" w14:textId="77777777" w:rsidR="003855DD" w:rsidRPr="00A266A9" w:rsidRDefault="003855DD" w:rsidP="00A266A9">
      <w:pPr>
        <w:pStyle w:val="PlainText"/>
        <w:ind w:firstLine="720"/>
        <w:rPr>
          <w:rFonts w:asciiTheme="minorHAnsi" w:eastAsia="MS Mincho" w:hAnsiTheme="minorHAnsi" w:cstheme="minorHAnsi"/>
          <w:sz w:val="22"/>
          <w:szCs w:val="22"/>
        </w:rPr>
      </w:pPr>
    </w:p>
    <w:p w14:paraId="487886D9"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lastRenderedPageBreak/>
        <w:t>12.</w:t>
      </w:r>
      <w:r w:rsidRPr="00A266A9">
        <w:rPr>
          <w:rFonts w:asciiTheme="minorHAnsi" w:eastAsia="MS Mincho" w:hAnsiTheme="minorHAnsi" w:cstheme="minorHAnsi"/>
          <w:sz w:val="22"/>
          <w:szCs w:val="22"/>
        </w:rPr>
        <w:tab/>
        <w:t>Do you make monthly reconciliation of your bank accounts?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52DA0ADF" w14:textId="77777777" w:rsidR="00A266A9" w:rsidRPr="00A266A9" w:rsidRDefault="00A266A9" w:rsidP="00A266A9">
      <w:pPr>
        <w:pStyle w:val="PlainText"/>
        <w:rPr>
          <w:rFonts w:asciiTheme="minorHAnsi" w:eastAsia="MS Mincho" w:hAnsiTheme="minorHAnsi" w:cstheme="minorHAnsi"/>
          <w:sz w:val="22"/>
          <w:szCs w:val="22"/>
        </w:rPr>
      </w:pPr>
    </w:p>
    <w:p w14:paraId="11DFF743"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13. </w:t>
      </w:r>
      <w:r w:rsidRPr="00A266A9">
        <w:rPr>
          <w:rFonts w:asciiTheme="minorHAnsi" w:eastAsia="MS Mincho" w:hAnsiTheme="minorHAnsi" w:cstheme="minorHAnsi"/>
          <w:sz w:val="22"/>
          <w:szCs w:val="22"/>
        </w:rPr>
        <w:tab/>
        <w:t xml:space="preserve">Are these reconciliations made by the same person who performs the </w:t>
      </w:r>
    </w:p>
    <w:p w14:paraId="581D8E8B"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recordkeeping for receipts, deposits and disbursement and transactions?</w:t>
      </w:r>
      <w:r w:rsidRPr="00A266A9">
        <w:rPr>
          <w:rFonts w:asciiTheme="minorHAnsi" w:eastAsia="MS Mincho" w:hAnsiTheme="minorHAnsi" w:cstheme="minorHAnsi"/>
          <w:sz w:val="22"/>
          <w:szCs w:val="22"/>
        </w:rPr>
        <w:tab/>
        <w:t>___________</w:t>
      </w:r>
    </w:p>
    <w:p w14:paraId="00F25619" w14:textId="77777777" w:rsidR="00A266A9" w:rsidRPr="00A266A9" w:rsidRDefault="00A266A9" w:rsidP="00A266A9">
      <w:pPr>
        <w:pStyle w:val="PlainText"/>
        <w:rPr>
          <w:rFonts w:asciiTheme="minorHAnsi" w:eastAsia="MS Mincho" w:hAnsiTheme="minorHAnsi" w:cstheme="minorHAnsi"/>
          <w:sz w:val="22"/>
          <w:szCs w:val="22"/>
        </w:rPr>
      </w:pPr>
    </w:p>
    <w:p w14:paraId="6BDDAA43"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14.</w:t>
      </w:r>
      <w:r w:rsidRPr="00A266A9">
        <w:rPr>
          <w:rFonts w:asciiTheme="minorHAnsi" w:eastAsia="MS Mincho" w:hAnsiTheme="minorHAnsi" w:cstheme="minorHAnsi"/>
          <w:sz w:val="22"/>
          <w:szCs w:val="22"/>
        </w:rPr>
        <w:tab/>
        <w:t>Do you record daily your cash receipts and disbursement transactions?</w:t>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31D9BA7D" w14:textId="77777777" w:rsidR="00A266A9" w:rsidRPr="00A266A9" w:rsidRDefault="00A266A9" w:rsidP="00A266A9">
      <w:pPr>
        <w:pStyle w:val="PlainText"/>
        <w:rPr>
          <w:rFonts w:asciiTheme="minorHAnsi" w:eastAsia="MS Mincho" w:hAnsiTheme="minorHAnsi" w:cstheme="minorHAnsi"/>
          <w:sz w:val="22"/>
          <w:szCs w:val="22"/>
        </w:rPr>
      </w:pPr>
    </w:p>
    <w:p w14:paraId="08D40CE1"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15.</w:t>
      </w:r>
      <w:r w:rsidRPr="00A266A9">
        <w:rPr>
          <w:rFonts w:asciiTheme="minorHAnsi" w:eastAsia="MS Mincho" w:hAnsiTheme="minorHAnsi" w:cstheme="minorHAnsi"/>
          <w:sz w:val="22"/>
          <w:szCs w:val="22"/>
        </w:rPr>
        <w:tab/>
        <w:t xml:space="preserve">Are there individuals or positions in your organization which have, </w:t>
      </w:r>
    </w:p>
    <w:p w14:paraId="49FEC17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 xml:space="preserve">as one of their duties, the receipt, distribution or handling of money </w:t>
      </w:r>
    </w:p>
    <w:p w14:paraId="4D50049C"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covered under bond</w:t>
      </w:r>
      <w:r w:rsidR="004833B2">
        <w:rPr>
          <w:rFonts w:asciiTheme="minorHAnsi" w:eastAsia="MS Mincho" w:hAnsiTheme="minorHAnsi" w:cstheme="minorHAnsi"/>
          <w:sz w:val="22"/>
          <w:szCs w:val="22"/>
        </w:rPr>
        <w:t xml:space="preserve"> </w:t>
      </w:r>
      <w:r w:rsidR="004833B2" w:rsidRPr="00717D79">
        <w:rPr>
          <w:rFonts w:asciiTheme="minorHAnsi" w:eastAsia="MS Mincho" w:hAnsiTheme="minorHAnsi" w:cstheme="minorHAnsi"/>
          <w:sz w:val="22"/>
          <w:szCs w:val="22"/>
        </w:rPr>
        <w:t>or crime insurance</w:t>
      </w:r>
      <w:r w:rsidRPr="00A266A9">
        <w:rPr>
          <w:rFonts w:asciiTheme="minorHAnsi" w:eastAsia="MS Mincho" w:hAnsiTheme="minorHAnsi" w:cstheme="minorHAnsi"/>
          <w:sz w:val="22"/>
          <w:szCs w:val="22"/>
        </w:rPr>
        <w:t>?</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1CDB87B" w14:textId="77777777" w:rsidR="00A266A9" w:rsidRPr="00A266A9" w:rsidRDefault="00A266A9" w:rsidP="00A266A9">
      <w:pPr>
        <w:pStyle w:val="PlainText"/>
        <w:ind w:firstLine="720"/>
        <w:rPr>
          <w:rFonts w:asciiTheme="minorHAnsi" w:eastAsia="MS Mincho" w:hAnsiTheme="minorHAnsi" w:cstheme="minorHAnsi"/>
          <w:sz w:val="22"/>
          <w:szCs w:val="22"/>
        </w:rPr>
      </w:pPr>
    </w:p>
    <w:p w14:paraId="1C2AF810"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16. </w:t>
      </w:r>
      <w:r w:rsidRPr="00A266A9">
        <w:rPr>
          <w:rFonts w:asciiTheme="minorHAnsi" w:eastAsia="MS Mincho" w:hAnsiTheme="minorHAnsi" w:cstheme="minorHAnsi"/>
          <w:sz w:val="22"/>
          <w:szCs w:val="22"/>
        </w:rPr>
        <w:tab/>
        <w:t>Is there a person who is responsible for the receipt of all</w:t>
      </w:r>
    </w:p>
    <w:p w14:paraId="377B4C30"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financial transactions?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1026A721" w14:textId="77777777" w:rsidR="00A266A9" w:rsidRPr="00A266A9" w:rsidRDefault="00A266A9" w:rsidP="00A266A9">
      <w:pPr>
        <w:pStyle w:val="PlainText"/>
        <w:rPr>
          <w:rFonts w:asciiTheme="minorHAnsi" w:eastAsia="MS Mincho" w:hAnsiTheme="minorHAnsi" w:cstheme="minorHAnsi"/>
          <w:sz w:val="22"/>
          <w:szCs w:val="22"/>
        </w:rPr>
      </w:pPr>
    </w:p>
    <w:p w14:paraId="35E660B9"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17. </w:t>
      </w:r>
      <w:r w:rsidRPr="00A266A9">
        <w:rPr>
          <w:rFonts w:asciiTheme="minorHAnsi" w:eastAsia="MS Mincho" w:hAnsiTheme="minorHAnsi" w:cstheme="minorHAnsi"/>
          <w:sz w:val="22"/>
          <w:szCs w:val="22"/>
        </w:rPr>
        <w:tab/>
        <w:t xml:space="preserve">Is there a person who is responsible for the receipt of all purchased </w:t>
      </w:r>
    </w:p>
    <w:p w14:paraId="62197AD6"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goods? </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68A5796" w14:textId="77777777" w:rsidR="00A266A9" w:rsidRPr="00A266A9" w:rsidRDefault="00A266A9" w:rsidP="00A51238">
      <w:pPr>
        <w:pStyle w:val="PlainText"/>
        <w:ind w:left="990" w:hanging="270"/>
        <w:rPr>
          <w:rFonts w:asciiTheme="minorHAnsi" w:eastAsia="MS Mincho" w:hAnsiTheme="minorHAnsi" w:cstheme="minorHAnsi"/>
          <w:sz w:val="22"/>
          <w:szCs w:val="22"/>
        </w:rPr>
      </w:pPr>
      <w:r w:rsidRPr="00A266A9">
        <w:rPr>
          <w:rFonts w:asciiTheme="minorHAnsi" w:eastAsia="MS Mincho" w:hAnsiTheme="minorHAnsi" w:cstheme="minorHAnsi"/>
          <w:sz w:val="22"/>
          <w:szCs w:val="22"/>
        </w:rPr>
        <w:t>a.</w:t>
      </w:r>
      <w:r w:rsidRPr="00A266A9">
        <w:rPr>
          <w:rFonts w:asciiTheme="minorHAnsi" w:eastAsia="MS Mincho" w:hAnsiTheme="minorHAnsi" w:cstheme="minorHAnsi"/>
          <w:sz w:val="22"/>
          <w:szCs w:val="22"/>
        </w:rPr>
        <w:tab/>
        <w:t xml:space="preserve">Does this person immediately assign, upon receipt, an </w:t>
      </w:r>
    </w:p>
    <w:p w14:paraId="044EC1EE" w14:textId="77777777" w:rsidR="00A266A9" w:rsidRPr="00A266A9" w:rsidRDefault="00A266A9" w:rsidP="00A51238">
      <w:pPr>
        <w:pStyle w:val="PlainText"/>
        <w:ind w:left="720" w:firstLine="27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inventory number to the required </w:t>
      </w:r>
      <w:proofErr w:type="gramStart"/>
      <w:r w:rsidRPr="00A266A9">
        <w:rPr>
          <w:rFonts w:asciiTheme="minorHAnsi" w:eastAsia="MS Mincho" w:hAnsiTheme="minorHAnsi" w:cstheme="minorHAnsi"/>
          <w:sz w:val="22"/>
          <w:szCs w:val="22"/>
        </w:rPr>
        <w:t>items?</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00A51238">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5C726FEC" w14:textId="77777777" w:rsidR="00A266A9" w:rsidRPr="00A266A9" w:rsidRDefault="00A266A9" w:rsidP="00A266A9">
      <w:pPr>
        <w:pStyle w:val="PlainText"/>
        <w:ind w:firstLine="720"/>
        <w:rPr>
          <w:rFonts w:asciiTheme="minorHAnsi" w:eastAsia="MS Mincho" w:hAnsiTheme="minorHAnsi" w:cstheme="minorHAnsi"/>
          <w:sz w:val="22"/>
          <w:szCs w:val="22"/>
        </w:rPr>
      </w:pPr>
    </w:p>
    <w:p w14:paraId="2D3C8DDF" w14:textId="77777777" w:rsidR="00A266A9" w:rsidRPr="00A266A9" w:rsidRDefault="00A266A9" w:rsidP="00A51238">
      <w:pPr>
        <w:pStyle w:val="PlainText"/>
        <w:ind w:left="990" w:hanging="270"/>
        <w:rPr>
          <w:rFonts w:asciiTheme="minorHAnsi" w:eastAsia="MS Mincho" w:hAnsiTheme="minorHAnsi" w:cstheme="minorHAnsi"/>
          <w:sz w:val="22"/>
          <w:szCs w:val="22"/>
        </w:rPr>
      </w:pPr>
      <w:r w:rsidRPr="00A266A9">
        <w:rPr>
          <w:rFonts w:asciiTheme="minorHAnsi" w:eastAsia="MS Mincho" w:hAnsiTheme="minorHAnsi" w:cstheme="minorHAnsi"/>
          <w:sz w:val="22"/>
          <w:szCs w:val="22"/>
        </w:rPr>
        <w:t>b.</w:t>
      </w:r>
      <w:r w:rsidRPr="00A266A9">
        <w:rPr>
          <w:rFonts w:asciiTheme="minorHAnsi" w:eastAsia="MS Mincho" w:hAnsiTheme="minorHAnsi" w:cstheme="minorHAnsi"/>
          <w:sz w:val="22"/>
          <w:szCs w:val="22"/>
        </w:rPr>
        <w:tab/>
        <w:t>Does this person perform an inventory audit at least once a year?</w:t>
      </w:r>
      <w:r w:rsidR="00A51238">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71B7563" w14:textId="77777777" w:rsidR="00A266A9" w:rsidRPr="00A266A9" w:rsidRDefault="00A266A9" w:rsidP="00A266A9">
      <w:pPr>
        <w:pStyle w:val="PlainText"/>
        <w:rPr>
          <w:rFonts w:asciiTheme="minorHAnsi" w:eastAsia="MS Mincho" w:hAnsiTheme="minorHAnsi" w:cstheme="minorHAnsi"/>
          <w:sz w:val="22"/>
          <w:szCs w:val="22"/>
        </w:rPr>
      </w:pPr>
    </w:p>
    <w:p w14:paraId="4373147B" w14:textId="77777777" w:rsidR="00A266A9" w:rsidRPr="00A266A9" w:rsidRDefault="00A51238" w:rsidP="00A51238">
      <w:pPr>
        <w:pStyle w:val="PlainText"/>
        <w:ind w:left="990" w:hanging="270"/>
        <w:rPr>
          <w:rFonts w:asciiTheme="minorHAnsi" w:eastAsia="MS Mincho" w:hAnsiTheme="minorHAnsi" w:cstheme="minorHAnsi"/>
          <w:sz w:val="22"/>
          <w:szCs w:val="22"/>
        </w:rPr>
      </w:pPr>
      <w:r>
        <w:rPr>
          <w:rFonts w:asciiTheme="minorHAnsi" w:eastAsia="MS Mincho" w:hAnsiTheme="minorHAnsi" w:cstheme="minorHAnsi"/>
          <w:sz w:val="22"/>
          <w:szCs w:val="22"/>
        </w:rPr>
        <w:t>c.</w:t>
      </w:r>
      <w:r>
        <w:rPr>
          <w:rFonts w:asciiTheme="minorHAnsi" w:eastAsia="MS Mincho" w:hAnsiTheme="minorHAnsi" w:cstheme="minorHAnsi"/>
          <w:sz w:val="22"/>
          <w:szCs w:val="22"/>
        </w:rPr>
        <w:tab/>
      </w:r>
      <w:r w:rsidR="00A266A9" w:rsidRPr="00A266A9">
        <w:rPr>
          <w:rFonts w:asciiTheme="minorHAnsi" w:eastAsia="MS Mincho" w:hAnsiTheme="minorHAnsi" w:cstheme="minorHAnsi"/>
          <w:sz w:val="22"/>
          <w:szCs w:val="22"/>
        </w:rPr>
        <w:t xml:space="preserve">Do you maintain records on all property acquisition, disposition </w:t>
      </w:r>
    </w:p>
    <w:p w14:paraId="30E59165" w14:textId="77777777" w:rsidR="00A266A9" w:rsidRPr="00A266A9" w:rsidRDefault="00A266A9" w:rsidP="00A51238">
      <w:pPr>
        <w:pStyle w:val="PlainText"/>
        <w:ind w:left="720" w:firstLine="270"/>
        <w:rPr>
          <w:rFonts w:asciiTheme="minorHAnsi" w:eastAsia="MS Mincho" w:hAnsiTheme="minorHAnsi" w:cstheme="minorHAnsi"/>
          <w:sz w:val="22"/>
          <w:szCs w:val="22"/>
        </w:rPr>
      </w:pPr>
      <w:r w:rsidRPr="00A266A9">
        <w:rPr>
          <w:rFonts w:asciiTheme="minorHAnsi" w:eastAsia="MS Mincho" w:hAnsiTheme="minorHAnsi" w:cstheme="minorHAnsi"/>
          <w:sz w:val="22"/>
          <w:szCs w:val="22"/>
        </w:rPr>
        <w:t>and transfer?</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720799F1" w14:textId="77777777" w:rsidR="00A266A9" w:rsidRPr="00A266A9" w:rsidRDefault="00A266A9" w:rsidP="00A266A9">
      <w:pPr>
        <w:pStyle w:val="PlainText"/>
        <w:rPr>
          <w:rFonts w:asciiTheme="minorHAnsi" w:eastAsia="MS Mincho" w:hAnsiTheme="minorHAnsi" w:cstheme="minorHAnsi"/>
          <w:sz w:val="22"/>
          <w:szCs w:val="22"/>
        </w:rPr>
      </w:pPr>
    </w:p>
    <w:p w14:paraId="28A9B2FB"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18.</w:t>
      </w:r>
      <w:r w:rsidRPr="00A266A9">
        <w:rPr>
          <w:rFonts w:asciiTheme="minorHAnsi" w:eastAsia="MS Mincho" w:hAnsiTheme="minorHAnsi" w:cstheme="minorHAnsi"/>
          <w:sz w:val="22"/>
          <w:szCs w:val="22"/>
        </w:rPr>
        <w:tab/>
        <w:t>Do you have written procedures and internal controls established for the</w:t>
      </w:r>
    </w:p>
    <w:p w14:paraId="1144078D"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procurement of goods and services?</w:t>
      </w:r>
      <w:r w:rsidRPr="00A266A9">
        <w:rPr>
          <w:rFonts w:asciiTheme="minorHAnsi" w:eastAsia="MS Mincho" w:hAnsiTheme="minorHAnsi" w:cstheme="minorHAnsi"/>
          <w:sz w:val="22"/>
          <w:szCs w:val="22"/>
        </w:rPr>
        <w:tab/>
        <w:t xml:space="preserve"> </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79E260D2" w14:textId="77777777" w:rsidR="00A266A9" w:rsidRPr="00A266A9" w:rsidRDefault="00A266A9" w:rsidP="00A266A9">
      <w:pPr>
        <w:pStyle w:val="PlainText"/>
        <w:rPr>
          <w:rFonts w:asciiTheme="minorHAnsi" w:eastAsia="MS Mincho" w:hAnsiTheme="minorHAnsi" w:cstheme="minorHAnsi"/>
          <w:sz w:val="22"/>
          <w:szCs w:val="22"/>
        </w:rPr>
      </w:pPr>
    </w:p>
    <w:p w14:paraId="7CA945C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19.</w:t>
      </w:r>
      <w:r w:rsidRPr="00A266A9">
        <w:rPr>
          <w:rFonts w:asciiTheme="minorHAnsi" w:eastAsia="MS Mincho" w:hAnsiTheme="minorHAnsi" w:cstheme="minorHAnsi"/>
          <w:sz w:val="22"/>
          <w:szCs w:val="22"/>
        </w:rPr>
        <w:tab/>
        <w:t xml:space="preserve">Is a competitive bid process incorporated in your purchasing procedures  </w:t>
      </w:r>
    </w:p>
    <w:p w14:paraId="04E60BDB"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for acquisition of subcontractors, major goods and services, equipment </w:t>
      </w:r>
    </w:p>
    <w:p w14:paraId="08618516" w14:textId="77777777" w:rsidR="00A266A9" w:rsidRPr="00A266A9" w:rsidRDefault="00A266A9" w:rsidP="00A266A9">
      <w:pPr>
        <w:pStyle w:val="PlainText"/>
        <w:ind w:firstLine="720"/>
        <w:rPr>
          <w:rFonts w:asciiTheme="minorHAnsi" w:eastAsia="MS Mincho" w:hAnsiTheme="minorHAnsi" w:cstheme="minorHAnsi"/>
          <w:sz w:val="22"/>
          <w:szCs w:val="22"/>
        </w:rPr>
      </w:pPr>
      <w:proofErr w:type="gramStart"/>
      <w:r w:rsidRPr="00A266A9">
        <w:rPr>
          <w:rFonts w:asciiTheme="minorHAnsi" w:eastAsia="MS Mincho" w:hAnsiTheme="minorHAnsi" w:cstheme="minorHAnsi"/>
          <w:sz w:val="22"/>
          <w:szCs w:val="22"/>
        </w:rPr>
        <w:t>and</w:t>
      </w:r>
      <w:proofErr w:type="gramEnd"/>
      <w:r w:rsidRPr="00A266A9">
        <w:rPr>
          <w:rFonts w:asciiTheme="minorHAnsi" w:eastAsia="MS Mincho" w:hAnsiTheme="minorHAnsi" w:cstheme="minorHAnsi"/>
          <w:sz w:val="22"/>
          <w:szCs w:val="22"/>
        </w:rPr>
        <w:t xml:space="preserve"> office space?</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203B5D22" w14:textId="77777777" w:rsidR="00A266A9" w:rsidRPr="00A266A9" w:rsidRDefault="00A266A9" w:rsidP="00A266A9">
      <w:pPr>
        <w:pStyle w:val="PlainText"/>
        <w:rPr>
          <w:rFonts w:asciiTheme="minorHAnsi" w:eastAsia="MS Mincho" w:hAnsiTheme="minorHAnsi" w:cstheme="minorHAnsi"/>
          <w:sz w:val="22"/>
          <w:szCs w:val="22"/>
        </w:rPr>
      </w:pPr>
    </w:p>
    <w:p w14:paraId="2070A769"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20.</w:t>
      </w:r>
      <w:r w:rsidRPr="00A266A9">
        <w:rPr>
          <w:rFonts w:asciiTheme="minorHAnsi" w:eastAsia="MS Mincho" w:hAnsiTheme="minorHAnsi" w:cstheme="minorHAnsi"/>
          <w:sz w:val="22"/>
          <w:szCs w:val="22"/>
        </w:rPr>
        <w:tab/>
        <w:t xml:space="preserve">Is documentation (i.e., </w:t>
      </w:r>
      <w:proofErr w:type="gramStart"/>
      <w:r w:rsidRPr="00A266A9">
        <w:rPr>
          <w:rFonts w:asciiTheme="minorHAnsi" w:eastAsia="MS Mincho" w:hAnsiTheme="minorHAnsi" w:cstheme="minorHAnsi"/>
          <w:sz w:val="22"/>
          <w:szCs w:val="22"/>
        </w:rPr>
        <w:t>timesheets</w:t>
      </w:r>
      <w:proofErr w:type="gramEnd"/>
      <w:r w:rsidRPr="00A266A9">
        <w:rPr>
          <w:rFonts w:asciiTheme="minorHAnsi" w:eastAsia="MS Mincho" w:hAnsiTheme="minorHAnsi" w:cstheme="minorHAnsi"/>
          <w:sz w:val="22"/>
          <w:szCs w:val="22"/>
        </w:rPr>
        <w:t xml:space="preserve">, etc.) properly kept in support of each </w:t>
      </w:r>
    </w:p>
    <w:p w14:paraId="1CD33A9E"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payroll disbursement?</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E7C8035" w14:textId="77777777" w:rsidR="00A266A9" w:rsidRPr="00A266A9" w:rsidRDefault="00A266A9" w:rsidP="00A266A9">
      <w:pPr>
        <w:pStyle w:val="PlainText"/>
        <w:rPr>
          <w:rFonts w:asciiTheme="minorHAnsi" w:eastAsia="MS Mincho" w:hAnsiTheme="minorHAnsi" w:cstheme="minorHAnsi"/>
          <w:sz w:val="22"/>
          <w:szCs w:val="22"/>
        </w:rPr>
      </w:pPr>
    </w:p>
    <w:p w14:paraId="394F7607"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21.</w:t>
      </w:r>
      <w:r w:rsidRPr="00A266A9">
        <w:rPr>
          <w:rFonts w:asciiTheme="minorHAnsi" w:eastAsia="MS Mincho" w:hAnsiTheme="minorHAnsi" w:cstheme="minorHAnsi"/>
          <w:sz w:val="22"/>
          <w:szCs w:val="22"/>
        </w:rPr>
        <w:tab/>
        <w:t>Are records maintained to support authorized leave (sick, etc.)?</w:t>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386FBF4A" w14:textId="77777777" w:rsidR="00A266A9" w:rsidRPr="00A266A9" w:rsidRDefault="00A266A9" w:rsidP="00A266A9">
      <w:pPr>
        <w:pStyle w:val="PlainText"/>
        <w:rPr>
          <w:rFonts w:asciiTheme="minorHAnsi" w:eastAsia="MS Mincho" w:hAnsiTheme="minorHAnsi" w:cstheme="minorHAnsi"/>
          <w:sz w:val="22"/>
          <w:szCs w:val="22"/>
        </w:rPr>
      </w:pPr>
    </w:p>
    <w:p w14:paraId="320A3E1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22.</w:t>
      </w:r>
      <w:r w:rsidRPr="00A266A9">
        <w:rPr>
          <w:rFonts w:asciiTheme="minorHAnsi" w:eastAsia="MS Mincho" w:hAnsiTheme="minorHAnsi" w:cstheme="minorHAnsi"/>
          <w:sz w:val="22"/>
          <w:szCs w:val="22"/>
        </w:rPr>
        <w:tab/>
        <w:t>Is proper documentation maintained to support travel disbursement?</w:t>
      </w:r>
    </w:p>
    <w:p w14:paraId="4DFBF741"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(Please attach a copy of travel disbursement policy, if yes.)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564953BA" w14:textId="77777777" w:rsidR="00A266A9" w:rsidRPr="00A266A9" w:rsidRDefault="00A266A9" w:rsidP="00A266A9">
      <w:pPr>
        <w:pStyle w:val="PlainText"/>
        <w:rPr>
          <w:rFonts w:asciiTheme="minorHAnsi" w:eastAsia="MS Mincho" w:hAnsiTheme="minorHAnsi" w:cstheme="minorHAnsi"/>
          <w:sz w:val="22"/>
          <w:szCs w:val="22"/>
        </w:rPr>
      </w:pPr>
    </w:p>
    <w:p w14:paraId="561DDB9D"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23. </w:t>
      </w:r>
      <w:r w:rsidRPr="00A266A9">
        <w:rPr>
          <w:rFonts w:asciiTheme="minorHAnsi" w:eastAsia="MS Mincho" w:hAnsiTheme="minorHAnsi" w:cstheme="minorHAnsi"/>
          <w:sz w:val="22"/>
          <w:szCs w:val="22"/>
        </w:rPr>
        <w:tab/>
        <w:t xml:space="preserve">Has a formal audit of your organization's financial record been </w:t>
      </w:r>
    </w:p>
    <w:p w14:paraId="527EF618"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conducted within the past year?  </w:t>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sz w:val="22"/>
          <w:szCs w:val="22"/>
        </w:rPr>
        <w:tab/>
        <w:t>___________</w:t>
      </w:r>
    </w:p>
    <w:p w14:paraId="6BB3CB4F" w14:textId="77777777" w:rsidR="00A266A9" w:rsidRPr="00A266A9" w:rsidRDefault="00A266A9" w:rsidP="00A266A9">
      <w:pPr>
        <w:pStyle w:val="PlainText"/>
        <w:rPr>
          <w:rFonts w:asciiTheme="minorHAnsi" w:eastAsia="MS Mincho" w:hAnsiTheme="minorHAnsi" w:cstheme="minorHAnsi"/>
          <w:sz w:val="22"/>
          <w:szCs w:val="22"/>
        </w:rPr>
      </w:pPr>
    </w:p>
    <w:p w14:paraId="6B8B98AC"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24.</w:t>
      </w:r>
      <w:r w:rsidRPr="00A266A9">
        <w:rPr>
          <w:rFonts w:asciiTheme="minorHAnsi" w:eastAsia="MS Mincho" w:hAnsiTheme="minorHAnsi" w:cstheme="minorHAnsi"/>
          <w:sz w:val="22"/>
          <w:szCs w:val="22"/>
        </w:rPr>
        <w:tab/>
        <w:t xml:space="preserve">Is your accounting system bound by any outside agency </w:t>
      </w:r>
    </w:p>
    <w:p w14:paraId="656CEBCE"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(city, county, etc.)?</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E9F1847" w14:textId="77777777" w:rsidR="00A266A9" w:rsidRPr="00A266A9" w:rsidRDefault="00A266A9" w:rsidP="00A266A9">
      <w:pPr>
        <w:pStyle w:val="PlainText"/>
        <w:rPr>
          <w:rFonts w:asciiTheme="minorHAnsi" w:eastAsia="MS Mincho" w:hAnsiTheme="minorHAnsi" w:cstheme="minorHAnsi"/>
          <w:sz w:val="22"/>
          <w:szCs w:val="22"/>
        </w:rPr>
      </w:pPr>
    </w:p>
    <w:p w14:paraId="5873187C"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25.</w:t>
      </w:r>
      <w:r w:rsidRPr="00A266A9">
        <w:rPr>
          <w:rFonts w:asciiTheme="minorHAnsi" w:eastAsia="MS Mincho" w:hAnsiTheme="minorHAnsi" w:cstheme="minorHAnsi"/>
          <w:sz w:val="22"/>
          <w:szCs w:val="22"/>
        </w:rPr>
        <w:tab/>
        <w:t>Do you have an indirect cost plan with current approval by a</w:t>
      </w:r>
    </w:p>
    <w:p w14:paraId="527F2BD5" w14:textId="77777777" w:rsidR="00A266A9" w:rsidRPr="00A266A9" w:rsidRDefault="00A266A9" w:rsidP="00A266A9">
      <w:pPr>
        <w:pStyle w:val="PlainText"/>
        <w:ind w:left="360"/>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cognizant agency?</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73C15B99" w14:textId="602EF8D5" w:rsidR="00A266A9" w:rsidRPr="00A266A9" w:rsidRDefault="00A266A9" w:rsidP="00A266A9">
      <w:pPr>
        <w:pStyle w:val="PlainText"/>
        <w:ind w:left="360"/>
        <w:rPr>
          <w:rFonts w:asciiTheme="minorHAnsi" w:eastAsia="MS Mincho" w:hAnsiTheme="minorHAnsi" w:cstheme="minorHAnsi"/>
          <w:sz w:val="22"/>
          <w:szCs w:val="22"/>
        </w:rPr>
      </w:pPr>
    </w:p>
    <w:p w14:paraId="5BE3F8E3"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26. </w:t>
      </w:r>
      <w:r w:rsidRPr="00A266A9">
        <w:rPr>
          <w:rFonts w:asciiTheme="minorHAnsi" w:eastAsia="MS Mincho" w:hAnsiTheme="minorHAnsi" w:cstheme="minorHAnsi"/>
          <w:sz w:val="22"/>
          <w:szCs w:val="22"/>
        </w:rPr>
        <w:tab/>
        <w:t>Is your organization funded by more than one source?</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53D0037E" w14:textId="77777777" w:rsidR="00A266A9" w:rsidRPr="00A266A9" w:rsidRDefault="00A266A9" w:rsidP="00A266A9">
      <w:pPr>
        <w:pStyle w:val="PlainText"/>
        <w:rPr>
          <w:rFonts w:asciiTheme="minorHAnsi" w:eastAsia="MS Mincho" w:hAnsiTheme="minorHAnsi" w:cstheme="minorHAnsi"/>
          <w:sz w:val="22"/>
          <w:szCs w:val="22"/>
        </w:rPr>
      </w:pPr>
    </w:p>
    <w:p w14:paraId="6E22C93E"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27. </w:t>
      </w:r>
      <w:r w:rsidRPr="00A266A9">
        <w:rPr>
          <w:rFonts w:asciiTheme="minorHAnsi" w:eastAsia="MS Mincho" w:hAnsiTheme="minorHAnsi" w:cstheme="minorHAnsi"/>
          <w:sz w:val="22"/>
          <w:szCs w:val="22"/>
        </w:rPr>
        <w:tab/>
        <w:t xml:space="preserve">Does your organization have a written lease for all rented or </w:t>
      </w:r>
    </w:p>
    <w:p w14:paraId="478F52DF"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leased properties?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06B1EE2" w14:textId="77777777" w:rsidR="00A266A9" w:rsidRPr="00A266A9" w:rsidRDefault="00A266A9" w:rsidP="00A266A9">
      <w:pPr>
        <w:pStyle w:val="PlainText"/>
        <w:rPr>
          <w:rFonts w:asciiTheme="minorHAnsi" w:eastAsia="MS Mincho" w:hAnsiTheme="minorHAnsi" w:cstheme="minorHAnsi"/>
          <w:sz w:val="22"/>
          <w:szCs w:val="22"/>
        </w:rPr>
      </w:pPr>
    </w:p>
    <w:p w14:paraId="088CB73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28. </w:t>
      </w:r>
      <w:r w:rsidRPr="00A266A9">
        <w:rPr>
          <w:rFonts w:asciiTheme="minorHAnsi" w:eastAsia="MS Mincho" w:hAnsiTheme="minorHAnsi" w:cstheme="minorHAnsi"/>
          <w:sz w:val="22"/>
          <w:szCs w:val="22"/>
        </w:rPr>
        <w:tab/>
        <w:t>Does your organization have written accounting procedures?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195CACA4" w14:textId="77777777" w:rsidR="00A266A9" w:rsidRPr="00A266A9" w:rsidRDefault="00A266A9" w:rsidP="00A266A9">
      <w:pPr>
        <w:pStyle w:val="PlainText"/>
        <w:rPr>
          <w:rFonts w:asciiTheme="minorHAnsi" w:eastAsia="MS Mincho" w:hAnsiTheme="minorHAnsi" w:cstheme="minorHAnsi"/>
          <w:sz w:val="22"/>
          <w:szCs w:val="22"/>
        </w:rPr>
      </w:pPr>
    </w:p>
    <w:p w14:paraId="1357E141" w14:textId="52A54A93" w:rsidR="00A266A9" w:rsidRPr="00A266A9" w:rsidRDefault="06CCB247" w:rsidP="2D932928">
      <w:pPr>
        <w:pStyle w:val="PlainText"/>
        <w:rPr>
          <w:rFonts w:asciiTheme="minorHAnsi" w:eastAsia="MS Mincho" w:hAnsiTheme="minorHAnsi" w:cstheme="minorBidi"/>
          <w:sz w:val="22"/>
          <w:szCs w:val="22"/>
        </w:rPr>
      </w:pPr>
      <w:r w:rsidRPr="2D932928">
        <w:rPr>
          <w:rFonts w:asciiTheme="minorHAnsi" w:eastAsia="MS Mincho" w:hAnsiTheme="minorHAnsi" w:cstheme="minorBidi"/>
          <w:sz w:val="22"/>
          <w:szCs w:val="22"/>
        </w:rPr>
        <w:t xml:space="preserve">29. </w:t>
      </w:r>
      <w:r w:rsidR="49C3897F">
        <w:tab/>
      </w:r>
      <w:r w:rsidRPr="2D932928">
        <w:rPr>
          <w:rFonts w:asciiTheme="minorHAnsi" w:eastAsia="MS Mincho" w:hAnsiTheme="minorHAnsi" w:cstheme="minorBidi"/>
          <w:sz w:val="22"/>
          <w:szCs w:val="22"/>
        </w:rPr>
        <w:t xml:space="preserve">Does your organization follow </w:t>
      </w:r>
      <w:r w:rsidR="711EBEF0" w:rsidRPr="2D932928">
        <w:rPr>
          <w:rFonts w:asciiTheme="minorHAnsi" w:eastAsia="MS Mincho" w:hAnsiTheme="minorHAnsi" w:cstheme="minorBidi"/>
          <w:sz w:val="22"/>
          <w:szCs w:val="22"/>
        </w:rPr>
        <w:t xml:space="preserve">Generally Accepted Accounting </w:t>
      </w:r>
      <w:r w:rsidR="7A4C8AD0" w:rsidRPr="2D932928">
        <w:rPr>
          <w:rFonts w:asciiTheme="minorHAnsi" w:eastAsia="MS Mincho" w:hAnsiTheme="minorHAnsi" w:cstheme="minorBidi"/>
          <w:sz w:val="22"/>
          <w:szCs w:val="22"/>
        </w:rPr>
        <w:t>Principles</w:t>
      </w:r>
      <w:r w:rsidR="711EBEF0" w:rsidRPr="2D932928">
        <w:rPr>
          <w:rFonts w:asciiTheme="minorHAnsi" w:eastAsia="MS Mincho" w:hAnsiTheme="minorHAnsi" w:cstheme="minorBidi"/>
          <w:sz w:val="22"/>
          <w:szCs w:val="22"/>
        </w:rPr>
        <w:t xml:space="preserve"> (</w:t>
      </w:r>
      <w:r w:rsidRPr="2D932928">
        <w:rPr>
          <w:rFonts w:asciiTheme="minorHAnsi" w:eastAsia="MS Mincho" w:hAnsiTheme="minorHAnsi" w:cstheme="minorBidi"/>
          <w:sz w:val="22"/>
          <w:szCs w:val="22"/>
        </w:rPr>
        <w:t>GAAP</w:t>
      </w:r>
      <w:r w:rsidR="6677B2B1" w:rsidRPr="2D932928">
        <w:rPr>
          <w:rFonts w:asciiTheme="minorHAnsi" w:eastAsia="MS Mincho" w:hAnsiTheme="minorHAnsi" w:cstheme="minorBidi"/>
          <w:sz w:val="22"/>
          <w:szCs w:val="22"/>
        </w:rPr>
        <w:t>)</w:t>
      </w:r>
      <w:r w:rsidRPr="2D932928">
        <w:rPr>
          <w:rFonts w:asciiTheme="minorHAnsi" w:eastAsia="MS Mincho" w:hAnsiTheme="minorHAnsi" w:cstheme="minorBidi"/>
          <w:sz w:val="22"/>
          <w:szCs w:val="22"/>
        </w:rPr>
        <w:t>?</w:t>
      </w:r>
      <w:r w:rsidR="49C3897F">
        <w:tab/>
      </w:r>
      <w:r w:rsidR="49C3897F">
        <w:tab/>
      </w:r>
      <w:r w:rsidR="49C3897F">
        <w:tab/>
      </w:r>
      <w:r w:rsidR="49C3897F">
        <w:tab/>
      </w:r>
      <w:r w:rsidR="49C3897F">
        <w:tab/>
      </w:r>
      <w:r w:rsidR="49C3897F">
        <w:tab/>
      </w:r>
      <w:r w:rsidRPr="2D932928">
        <w:rPr>
          <w:rFonts w:asciiTheme="minorHAnsi" w:eastAsia="MS Mincho" w:hAnsiTheme="minorHAnsi" w:cstheme="minorBidi"/>
          <w:sz w:val="22"/>
          <w:szCs w:val="22"/>
        </w:rPr>
        <w:t>___________</w:t>
      </w:r>
    </w:p>
    <w:p w14:paraId="2D692DA4" w14:textId="77777777" w:rsidR="00A266A9" w:rsidRDefault="00A266A9" w:rsidP="00A266A9">
      <w:pPr>
        <w:rPr>
          <w:rFonts w:cstheme="minorHAnsi"/>
          <w:b/>
        </w:rPr>
      </w:pPr>
    </w:p>
    <w:p w14:paraId="3708BACE" w14:textId="77777777" w:rsidR="0079424F" w:rsidRDefault="0079424F">
      <w:pPr>
        <w:rPr>
          <w:rFonts w:cstheme="minorHAnsi"/>
          <w:b/>
        </w:rPr>
      </w:pPr>
      <w:r>
        <w:rPr>
          <w:rFonts w:cstheme="minorHAnsi"/>
          <w:b/>
        </w:rPr>
        <w:br w:type="page"/>
      </w:r>
    </w:p>
    <w:p w14:paraId="626838D5" w14:textId="77777777" w:rsidR="005A59C6" w:rsidRPr="00737A1C" w:rsidRDefault="001458ED" w:rsidP="00E12D20">
      <w:pPr>
        <w:pStyle w:val="Heading1"/>
        <w:ind w:left="360"/>
      </w:pPr>
      <w:bookmarkStart w:id="141" w:name="_Toc2125963462"/>
      <w:bookmarkStart w:id="142" w:name="_Toc192860466"/>
      <w:r>
        <w:lastRenderedPageBreak/>
        <w:t xml:space="preserve">Attachment D - </w:t>
      </w:r>
      <w:r w:rsidR="005A59C6">
        <w:t>Administrative Management Survey</w:t>
      </w:r>
      <w:bookmarkEnd w:id="141"/>
      <w:bookmarkEnd w:id="142"/>
    </w:p>
    <w:p w14:paraId="53592443" w14:textId="77777777" w:rsidR="005A59C6" w:rsidRDefault="005A59C6" w:rsidP="005A59C6">
      <w:pPr>
        <w:rPr>
          <w:rFonts w:cstheme="minorHAnsi"/>
          <w:b/>
        </w:rPr>
      </w:pPr>
    </w:p>
    <w:p w14:paraId="1DD0F2DD" w14:textId="77777777" w:rsidR="005A59C6" w:rsidRPr="00461155" w:rsidRDefault="005A59C6" w:rsidP="005A59C6">
      <w:pPr>
        <w:pStyle w:val="PlainText"/>
        <w:jc w:val="center"/>
        <w:rPr>
          <w:rFonts w:ascii="Helvetica" w:eastAsia="MS Mincho" w:hAnsi="Helvetica" w:cs="Helvetica"/>
          <w:b/>
          <w:bCs/>
          <w:sz w:val="22"/>
          <w:szCs w:val="22"/>
        </w:rPr>
      </w:pPr>
      <w:r w:rsidRPr="00461155">
        <w:rPr>
          <w:rFonts w:ascii="Helvetica" w:eastAsia="MS Mincho" w:hAnsi="Helvetica" w:cs="Helvetica"/>
          <w:b/>
          <w:bCs/>
          <w:sz w:val="22"/>
          <w:szCs w:val="22"/>
        </w:rPr>
        <w:t>ADMINISTRATIVE MANAGEMENT SURVEY</w:t>
      </w:r>
    </w:p>
    <w:p w14:paraId="7401B790" w14:textId="77777777" w:rsidR="005A59C6" w:rsidRPr="00461155" w:rsidRDefault="005A59C6" w:rsidP="005A59C6">
      <w:pPr>
        <w:pStyle w:val="PlainText"/>
        <w:rPr>
          <w:rFonts w:ascii="Helvetica" w:eastAsia="MS Mincho" w:hAnsi="Helvetica" w:cs="Helvetica"/>
          <w:sz w:val="22"/>
          <w:szCs w:val="22"/>
        </w:rPr>
      </w:pPr>
    </w:p>
    <w:p w14:paraId="00EC00C2"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Answer the following questions regarding your administrative management system.  If selected for </w:t>
      </w:r>
      <w:proofErr w:type="gramStart"/>
      <w:r w:rsidRPr="005A59C6">
        <w:rPr>
          <w:rFonts w:asciiTheme="minorHAnsi" w:eastAsia="MS Mincho" w:hAnsiTheme="minorHAnsi" w:cstheme="minorHAnsi"/>
          <w:sz w:val="22"/>
          <w:szCs w:val="22"/>
        </w:rPr>
        <w:t>award</w:t>
      </w:r>
      <w:proofErr w:type="gramEnd"/>
      <w:r w:rsidRPr="005A59C6">
        <w:rPr>
          <w:rFonts w:asciiTheme="minorHAnsi" w:eastAsia="MS Mincho" w:hAnsiTheme="minorHAnsi" w:cstheme="minorHAnsi"/>
          <w:sz w:val="22"/>
          <w:szCs w:val="22"/>
        </w:rPr>
        <w:t xml:space="preserve"> of a contract, some items listed below may be required to be provided during the pre-award survey prior to the development of a contract.</w:t>
      </w:r>
    </w:p>
    <w:p w14:paraId="78E5C640"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p>
    <w:p w14:paraId="21F372CC" w14:textId="77777777" w:rsidR="005A59C6" w:rsidRPr="005A59C6" w:rsidRDefault="005A59C6" w:rsidP="005A59C6">
      <w:pPr>
        <w:pStyle w:val="PlainText"/>
        <w:ind w:left="7200" w:firstLine="720"/>
        <w:rPr>
          <w:rFonts w:asciiTheme="minorHAnsi" w:eastAsia="MS Mincho" w:hAnsiTheme="minorHAnsi" w:cstheme="minorHAnsi"/>
          <w:sz w:val="22"/>
          <w:szCs w:val="22"/>
        </w:rPr>
      </w:pPr>
      <w:r w:rsidRPr="005A59C6">
        <w:rPr>
          <w:rFonts w:asciiTheme="minorHAnsi" w:eastAsia="MS Mincho" w:hAnsiTheme="minorHAnsi" w:cstheme="minorHAnsi"/>
          <w:sz w:val="22"/>
          <w:szCs w:val="22"/>
        </w:rPr>
        <w:t>Yes, No or N/A</w:t>
      </w:r>
    </w:p>
    <w:p w14:paraId="1387D08E" w14:textId="77777777" w:rsidR="005A59C6" w:rsidRPr="005A59C6" w:rsidRDefault="005A59C6" w:rsidP="005A59C6">
      <w:pPr>
        <w:pStyle w:val="PlainText"/>
        <w:rPr>
          <w:rFonts w:asciiTheme="minorHAnsi" w:eastAsia="MS Mincho" w:hAnsiTheme="minorHAnsi" w:cstheme="minorHAnsi"/>
          <w:sz w:val="22"/>
          <w:szCs w:val="22"/>
        </w:rPr>
      </w:pPr>
    </w:p>
    <w:p w14:paraId="5C58A642"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1.</w:t>
      </w:r>
      <w:r w:rsidRPr="005A59C6">
        <w:rPr>
          <w:rFonts w:asciiTheme="minorHAnsi" w:eastAsia="MS Mincho" w:hAnsiTheme="minorHAnsi" w:cstheme="minorHAnsi"/>
          <w:sz w:val="22"/>
          <w:szCs w:val="22"/>
        </w:rPr>
        <w:tab/>
        <w:t>Does your organization have current Articles of Incorporation?</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4FEF278A" w14:textId="77777777" w:rsidR="005A59C6" w:rsidRPr="005A59C6" w:rsidRDefault="005A59C6" w:rsidP="005A59C6">
      <w:pPr>
        <w:pStyle w:val="PlainText"/>
        <w:rPr>
          <w:rFonts w:asciiTheme="minorHAnsi" w:eastAsia="MS Mincho" w:hAnsiTheme="minorHAnsi" w:cstheme="minorHAnsi"/>
          <w:sz w:val="22"/>
          <w:szCs w:val="22"/>
        </w:rPr>
      </w:pPr>
    </w:p>
    <w:p w14:paraId="24CCB2C0"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2.</w:t>
      </w:r>
      <w:r w:rsidRPr="005A59C6">
        <w:rPr>
          <w:rFonts w:asciiTheme="minorHAnsi" w:eastAsia="MS Mincho" w:hAnsiTheme="minorHAnsi" w:cstheme="minorHAnsi"/>
          <w:sz w:val="22"/>
          <w:szCs w:val="22"/>
        </w:rPr>
        <w:tab/>
        <w:t>Does your organization have written personnel policies?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5BF22C84" w14:textId="77777777" w:rsidR="005A59C6" w:rsidRPr="005A59C6" w:rsidRDefault="005A59C6" w:rsidP="005A59C6">
      <w:pPr>
        <w:pStyle w:val="PlainText"/>
        <w:rPr>
          <w:rFonts w:asciiTheme="minorHAnsi" w:eastAsia="MS Mincho" w:hAnsiTheme="minorHAnsi" w:cstheme="minorHAnsi"/>
          <w:sz w:val="22"/>
          <w:szCs w:val="22"/>
        </w:rPr>
      </w:pPr>
    </w:p>
    <w:p w14:paraId="74A2A9B4"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3.</w:t>
      </w:r>
      <w:r w:rsidRPr="005A59C6">
        <w:rPr>
          <w:rFonts w:asciiTheme="minorHAnsi" w:eastAsia="MS Mincho" w:hAnsiTheme="minorHAnsi" w:cstheme="minorHAnsi"/>
          <w:sz w:val="22"/>
          <w:szCs w:val="22"/>
        </w:rPr>
        <w:tab/>
        <w:t>Do your written personnel policies contain procedures for:</w:t>
      </w:r>
    </w:p>
    <w:p w14:paraId="1F5551DC" w14:textId="77777777" w:rsidR="005A59C6" w:rsidRPr="005A59C6" w:rsidRDefault="005A59C6" w:rsidP="005A59C6">
      <w:pPr>
        <w:pStyle w:val="PlainText"/>
        <w:rPr>
          <w:rFonts w:asciiTheme="minorHAnsi" w:eastAsia="MS Mincho" w:hAnsiTheme="minorHAnsi" w:cstheme="minorHAnsi"/>
          <w:sz w:val="22"/>
          <w:szCs w:val="22"/>
        </w:rPr>
      </w:pPr>
    </w:p>
    <w:p w14:paraId="273214F4" w14:textId="77777777" w:rsidR="005A59C6" w:rsidRPr="005A59C6" w:rsidRDefault="005A59C6" w:rsidP="00717F90">
      <w:pPr>
        <w:pStyle w:val="PlainText"/>
        <w:ind w:left="108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a.</w:t>
      </w:r>
      <w:r w:rsidRPr="005A59C6">
        <w:rPr>
          <w:rFonts w:asciiTheme="minorHAnsi" w:eastAsia="MS Mincho" w:hAnsiTheme="minorHAnsi" w:cstheme="minorHAnsi"/>
          <w:sz w:val="22"/>
          <w:szCs w:val="22"/>
        </w:rPr>
        <w:tab/>
        <w:t xml:space="preserve">Open </w:t>
      </w:r>
      <w:proofErr w:type="gramStart"/>
      <w:r w:rsidRPr="005A59C6">
        <w:rPr>
          <w:rFonts w:asciiTheme="minorHAnsi" w:eastAsia="MS Mincho" w:hAnsiTheme="minorHAnsi" w:cstheme="minorHAnsi"/>
          <w:sz w:val="22"/>
          <w:szCs w:val="22"/>
        </w:rPr>
        <w:t>employees</w:t>
      </w:r>
      <w:proofErr w:type="gramEnd"/>
      <w:r w:rsidRPr="005A59C6">
        <w:rPr>
          <w:rFonts w:asciiTheme="minorHAnsi" w:eastAsia="MS Mincho" w:hAnsiTheme="minorHAnsi" w:cstheme="minorHAnsi"/>
          <w:sz w:val="22"/>
          <w:szCs w:val="22"/>
        </w:rPr>
        <w:t xml:space="preserve"> recruitment, selection and promotional </w:t>
      </w:r>
    </w:p>
    <w:p w14:paraId="475A98AD" w14:textId="77777777" w:rsidR="005A59C6" w:rsidRPr="005A59C6"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opportunities based on ability, knowledge and skills;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799FFBFC" w14:textId="77777777" w:rsidR="005A59C6" w:rsidRPr="005A59C6" w:rsidRDefault="005A59C6" w:rsidP="00717F90">
      <w:pPr>
        <w:pStyle w:val="PlainText"/>
        <w:rPr>
          <w:rFonts w:asciiTheme="minorHAnsi" w:eastAsia="MS Mincho" w:hAnsiTheme="minorHAnsi" w:cstheme="minorHAnsi"/>
          <w:sz w:val="22"/>
          <w:szCs w:val="22"/>
        </w:rPr>
      </w:pPr>
    </w:p>
    <w:p w14:paraId="0992FC45" w14:textId="77777777" w:rsidR="005A59C6" w:rsidRPr="005A59C6" w:rsidRDefault="005A59C6" w:rsidP="00717F90">
      <w:pPr>
        <w:pStyle w:val="PlainText"/>
        <w:ind w:left="108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b.</w:t>
      </w:r>
      <w:r w:rsidRPr="005A59C6">
        <w:rPr>
          <w:rFonts w:asciiTheme="minorHAnsi" w:eastAsia="MS Mincho" w:hAnsiTheme="minorHAnsi" w:cstheme="minorHAnsi"/>
          <w:sz w:val="22"/>
          <w:szCs w:val="22"/>
        </w:rPr>
        <w:tab/>
        <w:t xml:space="preserve">providing equitable and adequate </w:t>
      </w:r>
      <w:proofErr w:type="gramStart"/>
      <w:r w:rsidRPr="005A59C6">
        <w:rPr>
          <w:rFonts w:asciiTheme="minorHAnsi" w:eastAsia="MS Mincho" w:hAnsiTheme="minorHAnsi" w:cstheme="minorHAnsi"/>
          <w:sz w:val="22"/>
          <w:szCs w:val="22"/>
        </w:rPr>
        <w:t>compensation;</w:t>
      </w:r>
      <w:r w:rsidRPr="005A59C6">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w:t>
      </w:r>
      <w:proofErr w:type="gramEnd"/>
      <w:r w:rsidRPr="005A59C6">
        <w:rPr>
          <w:rFonts w:asciiTheme="minorHAnsi" w:eastAsia="MS Mincho" w:hAnsiTheme="minorHAnsi" w:cstheme="minorHAnsi"/>
          <w:sz w:val="22"/>
          <w:szCs w:val="22"/>
        </w:rPr>
        <w:t>__________</w:t>
      </w:r>
    </w:p>
    <w:p w14:paraId="66E49125" w14:textId="77777777" w:rsidR="005A59C6" w:rsidRPr="005A59C6" w:rsidRDefault="005A59C6" w:rsidP="00717F90">
      <w:pPr>
        <w:pStyle w:val="PlainText"/>
        <w:rPr>
          <w:rFonts w:asciiTheme="minorHAnsi" w:eastAsia="MS Mincho" w:hAnsiTheme="minorHAnsi" w:cstheme="minorHAnsi"/>
          <w:sz w:val="22"/>
          <w:szCs w:val="22"/>
        </w:rPr>
      </w:pPr>
    </w:p>
    <w:p w14:paraId="69A12D7A" w14:textId="77777777" w:rsidR="005A59C6" w:rsidRPr="005A59C6" w:rsidRDefault="005A59C6" w:rsidP="00717F90">
      <w:pPr>
        <w:pStyle w:val="PlainText"/>
        <w:ind w:left="108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c.</w:t>
      </w:r>
      <w:r w:rsidRPr="005A59C6">
        <w:rPr>
          <w:rFonts w:asciiTheme="minorHAnsi" w:eastAsia="MS Mincho" w:hAnsiTheme="minorHAnsi" w:cstheme="minorHAnsi"/>
          <w:sz w:val="22"/>
          <w:szCs w:val="22"/>
        </w:rPr>
        <w:tab/>
      </w:r>
      <w:proofErr w:type="gramStart"/>
      <w:r w:rsidRPr="005A59C6">
        <w:rPr>
          <w:rFonts w:asciiTheme="minorHAnsi" w:eastAsia="MS Mincho" w:hAnsiTheme="minorHAnsi" w:cstheme="minorHAnsi"/>
          <w:sz w:val="22"/>
          <w:szCs w:val="22"/>
        </w:rPr>
        <w:t>training of</w:t>
      </w:r>
      <w:proofErr w:type="gramEnd"/>
      <w:r w:rsidRPr="005A59C6">
        <w:rPr>
          <w:rFonts w:asciiTheme="minorHAnsi" w:eastAsia="MS Mincho" w:hAnsiTheme="minorHAnsi" w:cstheme="minorHAnsi"/>
          <w:sz w:val="22"/>
          <w:szCs w:val="22"/>
        </w:rPr>
        <w:t xml:space="preserve"> employees to assure high-quality performance;</w:t>
      </w:r>
      <w:r w:rsidRPr="005A59C6">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675A96E1" w14:textId="77777777" w:rsidR="005A59C6" w:rsidRPr="005A59C6" w:rsidRDefault="005A59C6" w:rsidP="00717F90">
      <w:pPr>
        <w:pStyle w:val="PlainText"/>
        <w:rPr>
          <w:rFonts w:asciiTheme="minorHAnsi" w:eastAsia="MS Mincho" w:hAnsiTheme="minorHAnsi" w:cstheme="minorHAnsi"/>
          <w:sz w:val="22"/>
          <w:szCs w:val="22"/>
        </w:rPr>
      </w:pPr>
    </w:p>
    <w:p w14:paraId="195B35B8" w14:textId="77777777" w:rsidR="00717F90" w:rsidRDefault="005A59C6" w:rsidP="00234A1A">
      <w:pPr>
        <w:pStyle w:val="PlainText"/>
        <w:numPr>
          <w:ilvl w:val="0"/>
          <w:numId w:val="62"/>
        </w:numPr>
        <w:rPr>
          <w:rFonts w:asciiTheme="minorHAnsi" w:eastAsia="MS Mincho" w:hAnsiTheme="minorHAnsi" w:cstheme="minorHAnsi"/>
          <w:sz w:val="22"/>
          <w:szCs w:val="22"/>
        </w:rPr>
      </w:pPr>
      <w:r w:rsidRPr="005A59C6">
        <w:rPr>
          <w:rFonts w:asciiTheme="minorHAnsi" w:eastAsia="MS Mincho" w:hAnsiTheme="minorHAnsi" w:cstheme="minorHAnsi"/>
          <w:sz w:val="22"/>
          <w:szCs w:val="22"/>
        </w:rPr>
        <w:t>retaining employees based on the adequacy of their performance, and</w:t>
      </w:r>
    </w:p>
    <w:p w14:paraId="5B28909C" w14:textId="77777777" w:rsidR="005A59C6" w:rsidRPr="005A59C6"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 for making adequate efforts for correcting inadequate performance;</w:t>
      </w:r>
      <w:r w:rsidRPr="005A59C6">
        <w:rPr>
          <w:rFonts w:asciiTheme="minorHAnsi" w:eastAsia="MS Mincho" w:hAnsiTheme="minorHAnsi" w:cstheme="minorHAnsi"/>
          <w:sz w:val="22"/>
          <w:szCs w:val="22"/>
        </w:rPr>
        <w:tab/>
        <w:t>___________</w:t>
      </w:r>
    </w:p>
    <w:p w14:paraId="3E40966D" w14:textId="77777777" w:rsidR="005A59C6" w:rsidRPr="005A59C6" w:rsidRDefault="005A59C6" w:rsidP="00717F90">
      <w:pPr>
        <w:pStyle w:val="PlainText"/>
        <w:jc w:val="both"/>
        <w:rPr>
          <w:rFonts w:asciiTheme="minorHAnsi" w:eastAsia="MS Mincho" w:hAnsiTheme="minorHAnsi" w:cstheme="minorHAnsi"/>
          <w:sz w:val="22"/>
          <w:szCs w:val="22"/>
        </w:rPr>
      </w:pPr>
    </w:p>
    <w:p w14:paraId="4ED7A0B3" w14:textId="77777777" w:rsidR="00717F90" w:rsidRDefault="005A59C6" w:rsidP="00234A1A">
      <w:pPr>
        <w:pStyle w:val="PlainText"/>
        <w:numPr>
          <w:ilvl w:val="0"/>
          <w:numId w:val="62"/>
        </w:numPr>
        <w:rPr>
          <w:rFonts w:asciiTheme="minorHAnsi" w:eastAsia="MS Mincho" w:hAnsiTheme="minorHAnsi" w:cstheme="minorHAnsi"/>
          <w:sz w:val="22"/>
          <w:szCs w:val="22"/>
        </w:rPr>
      </w:pPr>
      <w:r w:rsidRPr="005A59C6">
        <w:rPr>
          <w:rFonts w:asciiTheme="minorHAnsi" w:eastAsia="MS Mincho" w:hAnsiTheme="minorHAnsi" w:cstheme="minorHAnsi"/>
          <w:sz w:val="22"/>
          <w:szCs w:val="22"/>
        </w:rPr>
        <w:t>assuring fair treatment of applicants and employers in all aspects</w:t>
      </w:r>
      <w:r w:rsidR="00717F90">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of</w:t>
      </w:r>
    </w:p>
    <w:p w14:paraId="413CC958" w14:textId="77777777" w:rsidR="00717F90"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personnel without regard to political affiliation, race, color,</w:t>
      </w:r>
      <w:r w:rsidR="00717F90">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national</w:t>
      </w:r>
    </w:p>
    <w:p w14:paraId="54051866" w14:textId="77777777" w:rsidR="00717F90"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origin, sex, age, disability, religion or creed, with proper</w:t>
      </w:r>
      <w:r w:rsidR="00717F90">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 xml:space="preserve">regard for </w:t>
      </w:r>
    </w:p>
    <w:p w14:paraId="6285DC51" w14:textId="77777777" w:rsidR="005A59C6" w:rsidRPr="005A59C6"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their privacy and constitutional rights as a citizen; and</w:t>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4461F268" w14:textId="77777777" w:rsidR="005A59C6" w:rsidRPr="005A59C6" w:rsidRDefault="005A59C6" w:rsidP="00717F90">
      <w:pPr>
        <w:pStyle w:val="PlainText"/>
        <w:ind w:left="720"/>
        <w:rPr>
          <w:rFonts w:asciiTheme="minorHAnsi" w:eastAsia="MS Mincho" w:hAnsiTheme="minorHAnsi" w:cstheme="minorHAnsi"/>
          <w:sz w:val="22"/>
          <w:szCs w:val="22"/>
        </w:rPr>
      </w:pPr>
    </w:p>
    <w:p w14:paraId="7C9D5798" w14:textId="77777777" w:rsidR="005A59C6" w:rsidRPr="005A59C6" w:rsidRDefault="005A59C6" w:rsidP="00234A1A">
      <w:pPr>
        <w:pStyle w:val="PlainText"/>
        <w:numPr>
          <w:ilvl w:val="0"/>
          <w:numId w:val="62"/>
        </w:numPr>
        <w:rPr>
          <w:rFonts w:asciiTheme="minorHAnsi" w:eastAsia="MS Mincho" w:hAnsiTheme="minorHAnsi" w:cstheme="minorHAnsi"/>
          <w:sz w:val="22"/>
          <w:szCs w:val="22"/>
        </w:rPr>
      </w:pPr>
      <w:r w:rsidRPr="005A59C6">
        <w:rPr>
          <w:rFonts w:asciiTheme="minorHAnsi" w:eastAsia="MS Mincho" w:hAnsiTheme="minorHAnsi" w:cstheme="minorHAnsi"/>
          <w:sz w:val="22"/>
          <w:szCs w:val="22"/>
        </w:rPr>
        <w:t>assuring that employees are protected against coercion for</w:t>
      </w:r>
    </w:p>
    <w:p w14:paraId="3B365DED"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partisan political purposes and are prohibited from using</w:t>
      </w:r>
    </w:p>
    <w:p w14:paraId="2FBE22BE"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their official authority for the purpose of interfering with or </w:t>
      </w:r>
    </w:p>
    <w:p w14:paraId="2C479E1A"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affecting the result of an election or nomination for office? </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5289256F" w14:textId="77777777" w:rsidR="005A59C6" w:rsidRPr="005A59C6" w:rsidRDefault="005A59C6" w:rsidP="00717F90">
      <w:pPr>
        <w:pStyle w:val="PlainText"/>
        <w:rPr>
          <w:rFonts w:asciiTheme="minorHAnsi" w:eastAsia="MS Mincho" w:hAnsiTheme="minorHAnsi" w:cstheme="minorHAnsi"/>
          <w:sz w:val="22"/>
          <w:szCs w:val="22"/>
        </w:rPr>
      </w:pPr>
    </w:p>
    <w:p w14:paraId="726DF2EE" w14:textId="77777777" w:rsidR="005A59C6" w:rsidRPr="005A59C6" w:rsidRDefault="005A59C6" w:rsidP="00F861E8">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4.</w:t>
      </w:r>
      <w:r w:rsidRPr="005A59C6">
        <w:rPr>
          <w:rFonts w:asciiTheme="minorHAnsi" w:eastAsia="MS Mincho" w:hAnsiTheme="minorHAnsi" w:cstheme="minorHAnsi"/>
          <w:sz w:val="22"/>
          <w:szCs w:val="22"/>
        </w:rPr>
        <w:tab/>
        <w:t>Can your organization revise its present written personnel policies</w:t>
      </w:r>
    </w:p>
    <w:p w14:paraId="7F0D8BF8" w14:textId="77777777" w:rsidR="005A59C6" w:rsidRPr="005A59C6" w:rsidRDefault="005A59C6" w:rsidP="009335A9">
      <w:pPr>
        <w:pStyle w:val="PlainText"/>
        <w:tabs>
          <w:tab w:val="left" w:pos="990"/>
        </w:tabs>
        <w:ind w:left="72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ab/>
        <w:t>to include the above procedures?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45BF9E82" w14:textId="77777777" w:rsidR="005A59C6" w:rsidRPr="005A59C6" w:rsidRDefault="005A59C6" w:rsidP="005A59C6">
      <w:pPr>
        <w:pStyle w:val="PlainText"/>
        <w:rPr>
          <w:rFonts w:asciiTheme="minorHAnsi" w:eastAsia="MS Mincho" w:hAnsiTheme="minorHAnsi" w:cstheme="minorHAnsi"/>
          <w:sz w:val="22"/>
          <w:szCs w:val="22"/>
        </w:rPr>
      </w:pPr>
    </w:p>
    <w:p w14:paraId="6330ACFA" w14:textId="77777777" w:rsidR="005A59C6" w:rsidRPr="005A59C6" w:rsidRDefault="005A59C6" w:rsidP="00F861E8">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5.</w:t>
      </w:r>
      <w:r w:rsidRPr="005A59C6">
        <w:rPr>
          <w:rFonts w:asciiTheme="minorHAnsi" w:eastAsia="MS Mincho" w:hAnsiTheme="minorHAnsi" w:cstheme="minorHAnsi"/>
          <w:sz w:val="22"/>
          <w:szCs w:val="22"/>
        </w:rPr>
        <w:tab/>
        <w:t>Do your written personnel policies contain a prohibition against</w:t>
      </w:r>
    </w:p>
    <w:p w14:paraId="5D68E529" w14:textId="7B2FCCBF" w:rsidR="005A59C6" w:rsidRDefault="005A59C6" w:rsidP="009335A9">
      <w:pPr>
        <w:pStyle w:val="PlainText"/>
        <w:ind w:left="72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ab/>
        <w:t>nepotism? (Private, non-profits ONLY)</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1C2C36C8" w14:textId="77777777" w:rsidR="00717F90" w:rsidRDefault="00717F90" w:rsidP="00717F90">
      <w:pPr>
        <w:pStyle w:val="PlainText"/>
        <w:ind w:left="1080" w:hanging="360"/>
        <w:rPr>
          <w:rFonts w:asciiTheme="minorHAnsi" w:eastAsia="MS Mincho" w:hAnsiTheme="minorHAnsi" w:cstheme="minorHAnsi"/>
          <w:sz w:val="22"/>
          <w:szCs w:val="22"/>
        </w:rPr>
      </w:pPr>
    </w:p>
    <w:p w14:paraId="673E44CF" w14:textId="77777777" w:rsidR="00717F90" w:rsidRDefault="0005755E" w:rsidP="00234A1A">
      <w:pPr>
        <w:pStyle w:val="PlainText"/>
        <w:numPr>
          <w:ilvl w:val="0"/>
          <w:numId w:val="49"/>
        </w:numPr>
        <w:ind w:left="0" w:firstLine="0"/>
        <w:rPr>
          <w:rFonts w:asciiTheme="minorHAnsi" w:eastAsia="MS Mincho" w:hAnsiTheme="minorHAnsi" w:cstheme="minorHAnsi"/>
          <w:sz w:val="22"/>
          <w:szCs w:val="22"/>
        </w:rPr>
      </w:pPr>
      <w:r>
        <w:rPr>
          <w:rFonts w:asciiTheme="minorHAnsi" w:eastAsia="MS Mincho" w:hAnsiTheme="minorHAnsi" w:cstheme="minorHAnsi"/>
          <w:sz w:val="22"/>
          <w:szCs w:val="22"/>
        </w:rPr>
        <w:t xml:space="preserve">Do your written personnel policies contain </w:t>
      </w:r>
      <w:proofErr w:type="gramStart"/>
      <w:r>
        <w:rPr>
          <w:rFonts w:asciiTheme="minorHAnsi" w:eastAsia="MS Mincho" w:hAnsiTheme="minorHAnsi" w:cstheme="minorHAnsi"/>
          <w:sz w:val="22"/>
          <w:szCs w:val="22"/>
        </w:rPr>
        <w:t>a prohibition</w:t>
      </w:r>
      <w:proofErr w:type="gramEnd"/>
      <w:r>
        <w:rPr>
          <w:rFonts w:asciiTheme="minorHAnsi" w:eastAsia="MS Mincho" w:hAnsiTheme="minorHAnsi" w:cstheme="minorHAnsi"/>
          <w:sz w:val="22"/>
          <w:szCs w:val="22"/>
        </w:rPr>
        <w:t xml:space="preserve"> against</w:t>
      </w:r>
    </w:p>
    <w:p w14:paraId="5AE2B534" w14:textId="77777777" w:rsidR="0005755E" w:rsidRDefault="00264D68" w:rsidP="009335A9">
      <w:pPr>
        <w:pStyle w:val="PlainText"/>
        <w:ind w:left="720"/>
        <w:rPr>
          <w:rFonts w:asciiTheme="minorHAnsi" w:eastAsia="MS Mincho" w:hAnsiTheme="minorHAnsi" w:cstheme="minorHAnsi"/>
          <w:sz w:val="22"/>
          <w:szCs w:val="22"/>
        </w:rPr>
      </w:pPr>
      <w:r>
        <w:rPr>
          <w:rFonts w:asciiTheme="minorHAnsi" w:eastAsia="MS Mincho" w:hAnsiTheme="minorHAnsi" w:cstheme="minorHAnsi"/>
          <w:sz w:val="22"/>
          <w:szCs w:val="22"/>
        </w:rPr>
        <w:t>e</w:t>
      </w:r>
      <w:r w:rsidR="0005755E">
        <w:rPr>
          <w:rFonts w:asciiTheme="minorHAnsi" w:eastAsia="MS Mincho" w:hAnsiTheme="minorHAnsi" w:cstheme="minorHAnsi"/>
          <w:sz w:val="22"/>
          <w:szCs w:val="22"/>
        </w:rPr>
        <w:t>mployees using their positions for private gain for themselves or</w:t>
      </w:r>
    </w:p>
    <w:p w14:paraId="464E7D55" w14:textId="20D99282" w:rsidR="0005755E" w:rsidRDefault="00264D68" w:rsidP="009335A9">
      <w:pPr>
        <w:pStyle w:val="PlainText"/>
        <w:ind w:left="720"/>
        <w:rPr>
          <w:rFonts w:asciiTheme="minorHAnsi" w:eastAsia="MS Mincho" w:hAnsiTheme="minorHAnsi" w:cstheme="minorHAnsi"/>
          <w:sz w:val="22"/>
          <w:szCs w:val="22"/>
        </w:rPr>
      </w:pPr>
      <w:r>
        <w:rPr>
          <w:rFonts w:asciiTheme="minorHAnsi" w:eastAsia="MS Mincho" w:hAnsiTheme="minorHAnsi" w:cstheme="minorHAnsi"/>
          <w:sz w:val="22"/>
          <w:szCs w:val="22"/>
        </w:rPr>
        <w:t>o</w:t>
      </w:r>
      <w:r w:rsidR="0005755E">
        <w:rPr>
          <w:rFonts w:asciiTheme="minorHAnsi" w:eastAsia="MS Mincho" w:hAnsiTheme="minorHAnsi" w:cstheme="minorHAnsi"/>
          <w:sz w:val="22"/>
          <w:szCs w:val="22"/>
        </w:rPr>
        <w:t>ther parties? (Non-profit)</w:t>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t>___________</w:t>
      </w:r>
    </w:p>
    <w:p w14:paraId="4C2AFFDE" w14:textId="77777777" w:rsidR="00717F90" w:rsidRDefault="00717F90" w:rsidP="0043534D">
      <w:pPr>
        <w:pStyle w:val="PlainText"/>
        <w:rPr>
          <w:rFonts w:asciiTheme="minorHAnsi" w:eastAsia="MS Mincho" w:hAnsiTheme="minorHAnsi" w:cstheme="minorHAnsi"/>
          <w:sz w:val="22"/>
          <w:szCs w:val="22"/>
        </w:rPr>
      </w:pPr>
    </w:p>
    <w:p w14:paraId="28A6C742"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an authorized, written travel policy for</w:t>
      </w:r>
    </w:p>
    <w:p w14:paraId="21370020" w14:textId="77777777"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employees and authorized agents that provides for reimbursement </w:t>
      </w:r>
    </w:p>
    <w:p w14:paraId="560C9A99" w14:textId="6B79EC92"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for mileage and per diem at a specified rate?</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3C93CAA8" w14:textId="77777777" w:rsidR="005A59C6" w:rsidRPr="005A59C6" w:rsidRDefault="005A59C6" w:rsidP="005A59C6">
      <w:pPr>
        <w:pStyle w:val="PlainText"/>
        <w:rPr>
          <w:rFonts w:asciiTheme="minorHAnsi" w:eastAsia="MS Mincho" w:hAnsiTheme="minorHAnsi" w:cstheme="minorHAnsi"/>
          <w:sz w:val="22"/>
          <w:szCs w:val="22"/>
        </w:rPr>
      </w:pPr>
    </w:p>
    <w:p w14:paraId="0CD2582A"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Does your organization have </w:t>
      </w:r>
      <w:proofErr w:type="gramStart"/>
      <w:r w:rsidRPr="005A59C6">
        <w:rPr>
          <w:rFonts w:asciiTheme="minorHAnsi" w:eastAsia="MS Mincho" w:hAnsiTheme="minorHAnsi" w:cstheme="minorHAnsi"/>
          <w:sz w:val="22"/>
          <w:szCs w:val="22"/>
        </w:rPr>
        <w:t>a written</w:t>
      </w:r>
      <w:proofErr w:type="gramEnd"/>
      <w:r w:rsidRPr="005A59C6">
        <w:rPr>
          <w:rFonts w:asciiTheme="minorHAnsi" w:eastAsia="MS Mincho" w:hAnsiTheme="minorHAnsi" w:cstheme="minorHAnsi"/>
          <w:sz w:val="22"/>
          <w:szCs w:val="22"/>
        </w:rPr>
        <w:t xml:space="preserve"> employee grievance </w:t>
      </w:r>
    </w:p>
    <w:p w14:paraId="7C8D0185" w14:textId="3F7585B7" w:rsid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procedure used to resolve employment </w:t>
      </w:r>
      <w:proofErr w:type="gramStart"/>
      <w:r w:rsidRPr="005A59C6">
        <w:rPr>
          <w:rFonts w:asciiTheme="minorHAnsi" w:eastAsia="MS Mincho" w:hAnsiTheme="minorHAnsi" w:cstheme="minorHAnsi"/>
          <w:sz w:val="22"/>
          <w:szCs w:val="22"/>
        </w:rPr>
        <w:t>complaints?</w:t>
      </w:r>
      <w:proofErr w:type="gramEnd"/>
      <w:r w:rsidRPr="005A59C6">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48804958" w14:textId="77777777" w:rsidR="00264D68" w:rsidRPr="005A59C6" w:rsidRDefault="00264D68" w:rsidP="0005755E">
      <w:pPr>
        <w:pStyle w:val="PlainText"/>
        <w:ind w:left="1080"/>
        <w:rPr>
          <w:rFonts w:asciiTheme="minorHAnsi" w:eastAsia="MS Mincho" w:hAnsiTheme="minorHAnsi" w:cstheme="minorHAnsi"/>
          <w:sz w:val="22"/>
          <w:szCs w:val="22"/>
        </w:rPr>
      </w:pPr>
    </w:p>
    <w:p w14:paraId="7C8AA2E3"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Does your organization have the capacity or staff to produce </w:t>
      </w:r>
    </w:p>
    <w:p w14:paraId="6D97CA36" w14:textId="77777777"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and maintain participant records and other information as </w:t>
      </w:r>
    </w:p>
    <w:p w14:paraId="73355B3F" w14:textId="57F67292"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needed by the Board?</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60FA73CD" w14:textId="77777777" w:rsidR="005A59C6" w:rsidRPr="005A59C6" w:rsidRDefault="005A59C6" w:rsidP="005A59C6">
      <w:pPr>
        <w:pStyle w:val="PlainText"/>
        <w:rPr>
          <w:rFonts w:asciiTheme="minorHAnsi" w:eastAsia="MS Mincho" w:hAnsiTheme="minorHAnsi" w:cstheme="minorHAnsi"/>
          <w:sz w:val="22"/>
          <w:szCs w:val="22"/>
        </w:rPr>
      </w:pPr>
    </w:p>
    <w:p w14:paraId="03395951"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If certain costs are determined to be disallowed, </w:t>
      </w:r>
      <w:proofErr w:type="gramStart"/>
      <w:r w:rsidRPr="005A59C6">
        <w:rPr>
          <w:rFonts w:asciiTheme="minorHAnsi" w:eastAsia="MS Mincho" w:hAnsiTheme="minorHAnsi" w:cstheme="minorHAnsi"/>
          <w:sz w:val="22"/>
          <w:szCs w:val="22"/>
        </w:rPr>
        <w:t>does your</w:t>
      </w:r>
      <w:proofErr w:type="gramEnd"/>
      <w:r w:rsidRPr="005A59C6">
        <w:rPr>
          <w:rFonts w:asciiTheme="minorHAnsi" w:eastAsia="MS Mincho" w:hAnsiTheme="minorHAnsi" w:cstheme="minorHAnsi"/>
          <w:sz w:val="22"/>
          <w:szCs w:val="22"/>
        </w:rPr>
        <w:t xml:space="preserve"> </w:t>
      </w:r>
    </w:p>
    <w:p w14:paraId="4A2423BC" w14:textId="77777777" w:rsidR="005A59C6" w:rsidRPr="005A59C6" w:rsidRDefault="005A59C6" w:rsidP="00BD0480">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organization have a procedure or source for reimbursing such </w:t>
      </w:r>
    </w:p>
    <w:p w14:paraId="677BBCB0" w14:textId="77777777" w:rsidR="005A59C6" w:rsidRPr="005A59C6" w:rsidRDefault="005A59C6" w:rsidP="00BD0480">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costs to the Board?</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1102912B" w14:textId="77777777" w:rsidR="005A59C6" w:rsidRPr="005A59C6" w:rsidRDefault="005A59C6" w:rsidP="005A59C6">
      <w:pPr>
        <w:pStyle w:val="PlainText"/>
        <w:rPr>
          <w:rFonts w:asciiTheme="minorHAnsi" w:eastAsia="MS Mincho" w:hAnsiTheme="minorHAnsi" w:cstheme="minorHAnsi"/>
          <w:sz w:val="22"/>
          <w:szCs w:val="22"/>
        </w:rPr>
      </w:pPr>
    </w:p>
    <w:p w14:paraId="2A87E14F"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Is your organization governed by a Board/Council?</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39DB6080" w14:textId="77777777" w:rsidR="005A59C6" w:rsidRPr="005A59C6" w:rsidRDefault="005A59C6" w:rsidP="005A59C6">
      <w:pPr>
        <w:pStyle w:val="PlainText"/>
        <w:rPr>
          <w:rFonts w:asciiTheme="minorHAnsi" w:eastAsia="MS Mincho" w:hAnsiTheme="minorHAnsi" w:cstheme="minorHAnsi"/>
          <w:sz w:val="22"/>
          <w:szCs w:val="22"/>
        </w:rPr>
      </w:pPr>
    </w:p>
    <w:p w14:paraId="3011EF4F" w14:textId="24962375"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Does your organization operate under local rules or </w:t>
      </w:r>
      <w:proofErr w:type="gramStart"/>
      <w:r w:rsidRPr="005A59C6">
        <w:rPr>
          <w:rFonts w:asciiTheme="minorHAnsi" w:eastAsia="MS Mincho" w:hAnsiTheme="minorHAnsi" w:cstheme="minorHAnsi"/>
          <w:sz w:val="22"/>
          <w:szCs w:val="22"/>
        </w:rPr>
        <w:t>by-laws</w:t>
      </w:r>
      <w:proofErr w:type="gramEnd"/>
      <w:r w:rsidRPr="005A59C6">
        <w:rPr>
          <w:rFonts w:asciiTheme="minorHAnsi" w:eastAsia="MS Mincho" w:hAnsiTheme="minorHAnsi" w:cstheme="minorHAnsi"/>
          <w:sz w:val="22"/>
          <w:szCs w:val="22"/>
        </w:rPr>
        <w:t>?</w:t>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3B167740" w14:textId="77777777" w:rsidR="005A59C6" w:rsidRPr="005A59C6" w:rsidRDefault="005A59C6" w:rsidP="005A59C6">
      <w:pPr>
        <w:pStyle w:val="PlainText"/>
        <w:rPr>
          <w:rFonts w:asciiTheme="minorHAnsi" w:eastAsia="MS Mincho" w:hAnsiTheme="minorHAnsi" w:cstheme="minorHAnsi"/>
          <w:sz w:val="22"/>
          <w:szCs w:val="22"/>
        </w:rPr>
      </w:pPr>
    </w:p>
    <w:p w14:paraId="67E9AC03" w14:textId="2EDAFFDE" w:rsidR="005A59C6" w:rsidRPr="0005755E" w:rsidRDefault="005A59C6" w:rsidP="00234A1A">
      <w:pPr>
        <w:pStyle w:val="PlainText"/>
        <w:numPr>
          <w:ilvl w:val="0"/>
          <w:numId w:val="49"/>
        </w:numPr>
        <w:ind w:left="0" w:firstLine="0"/>
        <w:rPr>
          <w:rFonts w:asciiTheme="minorHAnsi" w:eastAsia="MS Mincho" w:hAnsiTheme="minorHAnsi" w:cstheme="minorHAnsi"/>
          <w:sz w:val="22"/>
          <w:szCs w:val="22"/>
        </w:rPr>
      </w:pPr>
      <w:r w:rsidRPr="0005755E">
        <w:rPr>
          <w:rFonts w:asciiTheme="minorHAnsi" w:eastAsia="MS Mincho" w:hAnsiTheme="minorHAnsi" w:cstheme="minorHAnsi"/>
          <w:sz w:val="22"/>
          <w:szCs w:val="22"/>
        </w:rPr>
        <w:t xml:space="preserve">Has your Board/Council reviewed and </w:t>
      </w:r>
      <w:proofErr w:type="gramStart"/>
      <w:r w:rsidRPr="0005755E">
        <w:rPr>
          <w:rFonts w:asciiTheme="minorHAnsi" w:eastAsia="MS Mincho" w:hAnsiTheme="minorHAnsi" w:cstheme="minorHAnsi"/>
          <w:sz w:val="22"/>
          <w:szCs w:val="22"/>
        </w:rPr>
        <w:t>approved</w:t>
      </w:r>
      <w:proofErr w:type="gramEnd"/>
      <w:r w:rsidRPr="0005755E">
        <w:rPr>
          <w:rFonts w:asciiTheme="minorHAnsi" w:eastAsia="MS Mincho" w:hAnsiTheme="minorHAnsi" w:cstheme="minorHAnsi"/>
          <w:sz w:val="22"/>
          <w:szCs w:val="22"/>
        </w:rPr>
        <w:t xml:space="preserve"> this proposal?</w:t>
      </w:r>
      <w:r w:rsidRPr="0005755E">
        <w:rPr>
          <w:rFonts w:asciiTheme="minorHAnsi" w:eastAsia="MS Mincho" w:hAnsiTheme="minorHAnsi" w:cstheme="minorHAnsi"/>
          <w:sz w:val="22"/>
          <w:szCs w:val="22"/>
        </w:rPr>
        <w:tab/>
      </w:r>
      <w:r w:rsidRPr="0005755E">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05755E">
        <w:rPr>
          <w:rFonts w:asciiTheme="minorHAnsi" w:eastAsia="MS Mincho" w:hAnsiTheme="minorHAnsi" w:cstheme="minorHAnsi"/>
          <w:sz w:val="22"/>
          <w:szCs w:val="22"/>
        </w:rPr>
        <w:t>___________</w:t>
      </w:r>
    </w:p>
    <w:p w14:paraId="0A78E029" w14:textId="77777777" w:rsidR="005A59C6" w:rsidRPr="005A59C6" w:rsidRDefault="005A59C6" w:rsidP="005A59C6">
      <w:pPr>
        <w:pStyle w:val="PlainText"/>
        <w:rPr>
          <w:rFonts w:asciiTheme="minorHAnsi" w:eastAsia="MS Mincho" w:hAnsiTheme="minorHAnsi" w:cstheme="minorHAnsi"/>
          <w:sz w:val="22"/>
          <w:szCs w:val="22"/>
        </w:rPr>
      </w:pPr>
    </w:p>
    <w:p w14:paraId="5A3C3C0A" w14:textId="2296C29D"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 current approved Fidelity Bond?</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53D83FD9"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(Attach co</w:t>
      </w:r>
      <w:r w:rsidR="0005755E">
        <w:rPr>
          <w:rFonts w:asciiTheme="minorHAnsi" w:eastAsia="MS Mincho" w:hAnsiTheme="minorHAnsi" w:cstheme="minorHAnsi"/>
          <w:sz w:val="22"/>
          <w:szCs w:val="22"/>
        </w:rPr>
        <w:t>py of binder/proof of coverage)</w:t>
      </w:r>
    </w:p>
    <w:p w14:paraId="2A16371C" w14:textId="77777777" w:rsidR="005A59C6" w:rsidRPr="005A59C6" w:rsidRDefault="005A59C6" w:rsidP="005A59C6">
      <w:pPr>
        <w:pStyle w:val="PlainText"/>
        <w:rPr>
          <w:rFonts w:asciiTheme="minorHAnsi" w:eastAsia="MS Mincho" w:hAnsiTheme="minorHAnsi" w:cstheme="minorHAnsi"/>
          <w:sz w:val="22"/>
          <w:szCs w:val="22"/>
        </w:rPr>
      </w:pPr>
    </w:p>
    <w:p w14:paraId="314CE764" w14:textId="0CB4C825"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an EEO/Affirmative Action Plan?</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6E55C656" w14:textId="77777777" w:rsidR="005A59C6" w:rsidRPr="005A59C6" w:rsidRDefault="005A59C6" w:rsidP="005A59C6">
      <w:pPr>
        <w:pStyle w:val="PlainText"/>
        <w:rPr>
          <w:rFonts w:asciiTheme="minorHAnsi" w:eastAsia="MS Mincho" w:hAnsiTheme="minorHAnsi" w:cstheme="minorHAnsi"/>
          <w:sz w:val="22"/>
          <w:szCs w:val="22"/>
        </w:rPr>
      </w:pPr>
    </w:p>
    <w:p w14:paraId="6BA6B75E" w14:textId="0E6EF562"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 Complaint or Grievance process?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75D5812A" w14:textId="77777777" w:rsidR="005A59C6" w:rsidRDefault="005A59C6" w:rsidP="005A59C6">
      <w:pPr>
        <w:rPr>
          <w:rFonts w:eastAsia="MS Mincho" w:cstheme="minorHAnsi"/>
        </w:rPr>
      </w:pPr>
    </w:p>
    <w:p w14:paraId="1AC91761" w14:textId="77777777" w:rsidR="0079424F" w:rsidRDefault="0079424F">
      <w:pPr>
        <w:rPr>
          <w:rFonts w:eastAsia="MS Mincho" w:cstheme="minorHAnsi"/>
        </w:rPr>
      </w:pPr>
      <w:r>
        <w:rPr>
          <w:rFonts w:eastAsia="MS Mincho" w:cstheme="minorHAnsi"/>
        </w:rPr>
        <w:br w:type="page"/>
      </w:r>
    </w:p>
    <w:p w14:paraId="27FB0053" w14:textId="77777777" w:rsidR="002A771A" w:rsidRPr="00737A1C" w:rsidRDefault="002A771A" w:rsidP="00E12D20">
      <w:pPr>
        <w:pStyle w:val="Heading1"/>
        <w:ind w:left="360"/>
      </w:pPr>
      <w:bookmarkStart w:id="143" w:name="_Toc1735491545"/>
      <w:bookmarkStart w:id="144" w:name="_Toc192860467"/>
      <w:r>
        <w:lastRenderedPageBreak/>
        <w:t xml:space="preserve">Attachment </w:t>
      </w:r>
      <w:r w:rsidR="001458ED">
        <w:t>E</w:t>
      </w:r>
      <w:r>
        <w:t xml:space="preserve"> – Certification of Bidder</w:t>
      </w:r>
      <w:bookmarkEnd w:id="143"/>
      <w:bookmarkEnd w:id="144"/>
    </w:p>
    <w:p w14:paraId="63483190" w14:textId="77777777" w:rsidR="00A51238" w:rsidRPr="00A51238" w:rsidRDefault="00A51238" w:rsidP="005A59C6">
      <w:pPr>
        <w:rPr>
          <w:rFonts w:eastAsia="MS Mincho" w:cstheme="minorHAnsi"/>
        </w:rPr>
      </w:pPr>
    </w:p>
    <w:p w14:paraId="63A2511B" w14:textId="77777777" w:rsidR="00A51238" w:rsidRPr="00A51238" w:rsidRDefault="00A51238" w:rsidP="00A51238">
      <w:pPr>
        <w:jc w:val="center"/>
        <w:rPr>
          <w:rFonts w:cstheme="minorHAnsi"/>
          <w:b/>
        </w:rPr>
      </w:pPr>
      <w:proofErr w:type="gramStart"/>
      <w:r w:rsidRPr="00A51238">
        <w:rPr>
          <w:rFonts w:cstheme="minorHAnsi"/>
          <w:b/>
        </w:rPr>
        <w:t>CERTIFICATION</w:t>
      </w:r>
      <w:proofErr w:type="gramEnd"/>
      <w:r w:rsidRPr="00A51238">
        <w:rPr>
          <w:rFonts w:cstheme="minorHAnsi"/>
          <w:b/>
        </w:rPr>
        <w:t xml:space="preserve"> OF BIDDER</w:t>
      </w:r>
    </w:p>
    <w:p w14:paraId="650E52F2" w14:textId="77777777" w:rsidR="00A51238" w:rsidRPr="00A51238" w:rsidRDefault="00A51238" w:rsidP="00A51238">
      <w:pPr>
        <w:jc w:val="both"/>
        <w:rPr>
          <w:rFonts w:cstheme="minorHAnsi"/>
        </w:rPr>
      </w:pPr>
    </w:p>
    <w:p w14:paraId="7190FB75" w14:textId="77777777" w:rsidR="00A51238" w:rsidRPr="00A51238" w:rsidRDefault="00A51238" w:rsidP="00A51238">
      <w:pPr>
        <w:jc w:val="both"/>
        <w:rPr>
          <w:rFonts w:cstheme="minorHAnsi"/>
        </w:rPr>
      </w:pPr>
      <w:r w:rsidRPr="00A51238">
        <w:rPr>
          <w:rFonts w:cstheme="minorHAnsi"/>
        </w:rPr>
        <w:t xml:space="preserve">I hereby certify that the information contained in this proposal and any attachments is true and correct and may be viewed as an accurate representation of </w:t>
      </w:r>
      <w:proofErr w:type="gramStart"/>
      <w:r w:rsidRPr="00A51238">
        <w:rPr>
          <w:rFonts w:cstheme="minorHAnsi"/>
        </w:rPr>
        <w:t>proposed</w:t>
      </w:r>
      <w:proofErr w:type="gramEnd"/>
      <w:r w:rsidRPr="00A51238">
        <w:rPr>
          <w:rFonts w:cstheme="minorHAnsi"/>
        </w:rPr>
        <w:t xml:space="preserve"> services to be provided and the administrative, management and financial systems of this organization.  I certify that no employee of </w:t>
      </w:r>
      <w:r w:rsidRPr="00A51238">
        <w:rPr>
          <w:rFonts w:cstheme="minorHAnsi"/>
          <w:iCs/>
        </w:rPr>
        <w:t>Workforce Solutions</w:t>
      </w:r>
      <w:r w:rsidRPr="00A51238">
        <w:rPr>
          <w:rFonts w:cstheme="minorHAnsi"/>
        </w:rPr>
        <w:t xml:space="preserve"> has assisted in the preparation of this proposal.</w:t>
      </w:r>
    </w:p>
    <w:p w14:paraId="620BA6C5" w14:textId="77777777" w:rsidR="00A51238" w:rsidRPr="00A51238" w:rsidRDefault="00A51238" w:rsidP="00A51238">
      <w:pPr>
        <w:jc w:val="both"/>
        <w:rPr>
          <w:rFonts w:cstheme="minorHAnsi"/>
        </w:rPr>
      </w:pPr>
    </w:p>
    <w:p w14:paraId="7409C9BA" w14:textId="77777777" w:rsidR="00A51238" w:rsidRPr="00A51238" w:rsidRDefault="00A51238" w:rsidP="00A51238">
      <w:pPr>
        <w:jc w:val="both"/>
        <w:rPr>
          <w:rFonts w:cstheme="minorHAnsi"/>
        </w:rPr>
      </w:pPr>
      <w:r w:rsidRPr="00A51238">
        <w:rPr>
          <w:rFonts w:cstheme="minorHAnsi"/>
        </w:rPr>
        <w:t xml:space="preserve">I acknowledge that I have read and </w:t>
      </w:r>
      <w:proofErr w:type="gramStart"/>
      <w:r w:rsidRPr="00A51238">
        <w:rPr>
          <w:rFonts w:cstheme="minorHAnsi"/>
        </w:rPr>
        <w:t>understand</w:t>
      </w:r>
      <w:proofErr w:type="gramEnd"/>
      <w:r w:rsidRPr="00A51238">
        <w:rPr>
          <w:rFonts w:cstheme="minorHAnsi"/>
        </w:rPr>
        <w:t xml:space="preserve"> the requirements and provisions of the RFP and that the organization will comply with applicable local, state and federal regulations and directives in the implementation of the program.  I also certify that I have read and understand the Governing Provisions and Limitations </w:t>
      </w:r>
      <w:r w:rsidRPr="00993B85">
        <w:rPr>
          <w:rFonts w:cstheme="minorHAnsi"/>
        </w:rPr>
        <w:t>(Section 1.15)</w:t>
      </w:r>
      <w:r w:rsidRPr="00A51238">
        <w:rPr>
          <w:rFonts w:cstheme="minorHAnsi"/>
        </w:rPr>
        <w:t xml:space="preserve"> and the Administrative Requirements and Other Limitations </w:t>
      </w:r>
      <w:r w:rsidRPr="00993B85">
        <w:rPr>
          <w:rFonts w:cstheme="minorHAnsi"/>
        </w:rPr>
        <w:t>(Section 1.16)</w:t>
      </w:r>
      <w:r w:rsidRPr="00F42311">
        <w:rPr>
          <w:rFonts w:cstheme="minorHAnsi"/>
          <w:color w:val="FF0000"/>
        </w:rPr>
        <w:t xml:space="preserve"> </w:t>
      </w:r>
      <w:r w:rsidRPr="00A51238">
        <w:rPr>
          <w:rFonts w:cstheme="minorHAnsi"/>
        </w:rPr>
        <w:t>presented in this RFP and will comply with the terms.</w:t>
      </w:r>
    </w:p>
    <w:p w14:paraId="368CCF92" w14:textId="77777777" w:rsidR="00A51238" w:rsidRPr="00A51238" w:rsidRDefault="00A51238" w:rsidP="00A51238">
      <w:pPr>
        <w:jc w:val="both"/>
        <w:rPr>
          <w:rFonts w:cstheme="minorHAnsi"/>
        </w:rPr>
      </w:pPr>
    </w:p>
    <w:p w14:paraId="5303D633" w14:textId="77777777" w:rsidR="00A51238" w:rsidRPr="00A51238" w:rsidRDefault="00A51238" w:rsidP="00A51238">
      <w:pPr>
        <w:jc w:val="both"/>
        <w:rPr>
          <w:rFonts w:cstheme="minorHAnsi"/>
        </w:rPr>
      </w:pPr>
      <w:r w:rsidRPr="00A51238">
        <w:rPr>
          <w:rFonts w:cstheme="minorHAnsi"/>
        </w:rPr>
        <w:t>This proposal is a firm offer for a minimum of 90 days.</w:t>
      </w:r>
    </w:p>
    <w:p w14:paraId="553D4B47" w14:textId="77777777" w:rsidR="00A51238" w:rsidRPr="00A51238" w:rsidRDefault="00A51238" w:rsidP="00A51238">
      <w:pPr>
        <w:jc w:val="both"/>
        <w:rPr>
          <w:rFonts w:cstheme="minorHAnsi"/>
        </w:rPr>
      </w:pPr>
    </w:p>
    <w:p w14:paraId="2B7DBA16" w14:textId="77777777" w:rsidR="00A51238" w:rsidRPr="00A51238" w:rsidRDefault="00A51238" w:rsidP="00A51238">
      <w:pPr>
        <w:jc w:val="both"/>
        <w:rPr>
          <w:rFonts w:cstheme="minorHAnsi"/>
        </w:rPr>
      </w:pPr>
      <w:proofErr w:type="gramStart"/>
      <w:r w:rsidRPr="00A51238">
        <w:rPr>
          <w:rFonts w:cstheme="minorHAnsi"/>
        </w:rPr>
        <w:t xml:space="preserve">I, </w:t>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w:t>
      </w:r>
      <w:proofErr w:type="gramEnd"/>
      <w:r w:rsidRPr="00A51238">
        <w:rPr>
          <w:rFonts w:cstheme="minorHAnsi"/>
        </w:rPr>
        <w:t xml:space="preserve"> certify that I am the</w:t>
      </w:r>
    </w:p>
    <w:p w14:paraId="1158A8EC" w14:textId="77777777" w:rsidR="00A51238" w:rsidRPr="00A51238" w:rsidRDefault="00A51238" w:rsidP="00A51238">
      <w:pPr>
        <w:jc w:val="both"/>
        <w:rPr>
          <w:rFonts w:cstheme="minorHAnsi"/>
          <w:u w:val="single"/>
        </w:rPr>
      </w:pPr>
      <w:r w:rsidRPr="00A51238">
        <w:rPr>
          <w:rFonts w:cstheme="minorHAnsi"/>
        </w:rPr>
        <w:tab/>
      </w:r>
      <w:r w:rsidRPr="00A51238">
        <w:rPr>
          <w:rFonts w:cstheme="minorHAnsi"/>
        </w:rPr>
        <w:tab/>
        <w:t>(Typed Name)</w:t>
      </w:r>
    </w:p>
    <w:p w14:paraId="115531CA" w14:textId="77777777" w:rsidR="00A51238" w:rsidRPr="00A51238" w:rsidRDefault="00A51238" w:rsidP="00A51238">
      <w:pPr>
        <w:jc w:val="both"/>
        <w:rPr>
          <w:rFonts w:cstheme="minorHAnsi"/>
          <w:u w:val="single"/>
        </w:rPr>
      </w:pPr>
    </w:p>
    <w:p w14:paraId="0C63D3E0" w14:textId="77777777" w:rsidR="00A51238" w:rsidRPr="00A51238" w:rsidRDefault="00A51238" w:rsidP="00A51238">
      <w:pPr>
        <w:jc w:val="both"/>
        <w:rPr>
          <w:rFonts w:cstheme="minorHAnsi"/>
          <w:u w:val="single"/>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 xml:space="preserve"> of the corporation, partnership, organization, or other </w:t>
      </w:r>
    </w:p>
    <w:p w14:paraId="6CC3E268" w14:textId="77777777" w:rsidR="00A51238" w:rsidRPr="00A51238" w:rsidRDefault="00A51238" w:rsidP="00A51238">
      <w:pPr>
        <w:jc w:val="both"/>
        <w:rPr>
          <w:rFonts w:cstheme="minorHAnsi"/>
        </w:rPr>
      </w:pPr>
      <w:r w:rsidRPr="00A51238">
        <w:rPr>
          <w:rFonts w:cstheme="minorHAnsi"/>
        </w:rPr>
        <w:tab/>
        <w:t>(Typed Title)</w:t>
      </w:r>
    </w:p>
    <w:p w14:paraId="31D1AC2A" w14:textId="77777777" w:rsidR="00A51238" w:rsidRPr="00A51238" w:rsidRDefault="00A51238" w:rsidP="00A51238">
      <w:pPr>
        <w:jc w:val="both"/>
        <w:rPr>
          <w:rFonts w:cstheme="minorHAnsi"/>
        </w:rPr>
      </w:pPr>
    </w:p>
    <w:p w14:paraId="53C68ED0" w14:textId="77777777" w:rsidR="00A51238" w:rsidRPr="00A51238" w:rsidRDefault="00A51238" w:rsidP="00A51238">
      <w:pPr>
        <w:jc w:val="both"/>
        <w:rPr>
          <w:rFonts w:cstheme="minorHAnsi"/>
        </w:rPr>
      </w:pPr>
      <w:r w:rsidRPr="00A51238">
        <w:rPr>
          <w:rFonts w:cstheme="minorHAnsi"/>
        </w:rPr>
        <w:t xml:space="preserve">entity named as Respondent herein and that I am authorized to sign this proposal and submit it to the </w:t>
      </w:r>
      <w:r w:rsidRPr="00A51238">
        <w:rPr>
          <w:rFonts w:cstheme="minorHAnsi"/>
          <w:iCs/>
        </w:rPr>
        <w:t>Workforce Solutions</w:t>
      </w:r>
      <w:r w:rsidRPr="00A51238">
        <w:rPr>
          <w:rFonts w:cstheme="minorHAnsi"/>
        </w:rPr>
        <w:t xml:space="preserve"> – Capital Area Workforce Board on behalf of said organization by authority of its governing body.</w:t>
      </w:r>
    </w:p>
    <w:p w14:paraId="0361AD50" w14:textId="77777777" w:rsidR="00A51238" w:rsidRPr="00A51238" w:rsidRDefault="00A51238" w:rsidP="00A51238">
      <w:pPr>
        <w:jc w:val="both"/>
        <w:rPr>
          <w:rFonts w:cstheme="minorHAnsi"/>
        </w:rPr>
      </w:pPr>
    </w:p>
    <w:p w14:paraId="5542912E" w14:textId="77777777" w:rsidR="00A51238" w:rsidRPr="00A51238" w:rsidRDefault="00A51238" w:rsidP="00A51238">
      <w:pPr>
        <w:jc w:val="both"/>
        <w:rPr>
          <w:rFonts w:cstheme="minorHAnsi"/>
          <w:u w:val="single"/>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t xml:space="preserve">             </w:t>
      </w:r>
    </w:p>
    <w:p w14:paraId="75C8779C" w14:textId="77777777" w:rsidR="00A51238" w:rsidRPr="00A51238" w:rsidRDefault="00A51238" w:rsidP="00A51238">
      <w:pPr>
        <w:ind w:left="1440" w:firstLine="720"/>
        <w:jc w:val="both"/>
        <w:rPr>
          <w:rFonts w:cstheme="minorHAnsi"/>
        </w:rPr>
      </w:pPr>
      <w:r w:rsidRPr="00A51238">
        <w:rPr>
          <w:rFonts w:cstheme="minorHAnsi"/>
        </w:rPr>
        <w:t>(Signature)</w:t>
      </w:r>
    </w:p>
    <w:p w14:paraId="26A19D13" w14:textId="77777777" w:rsidR="00A51238" w:rsidRPr="0079424F" w:rsidRDefault="00A51238" w:rsidP="00A51238">
      <w:pPr>
        <w:jc w:val="both"/>
        <w:rPr>
          <w:rFonts w:cstheme="minorHAnsi"/>
          <w:sz w:val="18"/>
        </w:rPr>
      </w:pPr>
    </w:p>
    <w:p w14:paraId="2113B00E" w14:textId="77777777" w:rsidR="00A51238" w:rsidRPr="00A51238" w:rsidRDefault="00A51238" w:rsidP="00A51238">
      <w:pPr>
        <w:jc w:val="both"/>
        <w:rPr>
          <w:rFonts w:cstheme="minorHAnsi"/>
          <w:u w:val="single"/>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p>
    <w:p w14:paraId="0B55CDE0" w14:textId="77777777" w:rsidR="00A51238" w:rsidRPr="00A51238" w:rsidRDefault="00A51238" w:rsidP="00A51238">
      <w:pPr>
        <w:jc w:val="both"/>
        <w:rPr>
          <w:rFonts w:cstheme="minorHAnsi"/>
        </w:rPr>
      </w:pPr>
      <w:r w:rsidRPr="00A51238">
        <w:rPr>
          <w:rFonts w:cstheme="minorHAnsi"/>
        </w:rPr>
        <w:tab/>
      </w:r>
      <w:r w:rsidRPr="00A51238">
        <w:rPr>
          <w:rFonts w:cstheme="minorHAnsi"/>
        </w:rPr>
        <w:tab/>
      </w:r>
      <w:r w:rsidRPr="00A51238">
        <w:rPr>
          <w:rFonts w:cstheme="minorHAnsi"/>
        </w:rPr>
        <w:tab/>
        <w:t>(Address)</w:t>
      </w:r>
      <w:r w:rsidRPr="00A51238">
        <w:rPr>
          <w:rFonts w:cstheme="minorHAnsi"/>
        </w:rPr>
        <w:tab/>
      </w:r>
      <w:r w:rsidRPr="00A51238">
        <w:rPr>
          <w:rFonts w:cstheme="minorHAnsi"/>
        </w:rPr>
        <w:tab/>
      </w:r>
      <w:r w:rsidRPr="00A51238">
        <w:rPr>
          <w:rFonts w:cstheme="minorHAnsi"/>
        </w:rPr>
        <w:tab/>
      </w:r>
      <w:r w:rsidRPr="00A51238">
        <w:rPr>
          <w:rFonts w:cstheme="minorHAnsi"/>
        </w:rPr>
        <w:tab/>
      </w:r>
      <w:r w:rsidRPr="00A51238">
        <w:rPr>
          <w:rFonts w:cstheme="minorHAnsi"/>
        </w:rPr>
        <w:tab/>
      </w:r>
      <w:r w:rsidRPr="00A51238">
        <w:rPr>
          <w:rFonts w:cstheme="minorHAnsi"/>
        </w:rPr>
        <w:tab/>
      </w:r>
    </w:p>
    <w:p w14:paraId="75C7B41B" w14:textId="77777777" w:rsidR="00A51238" w:rsidRPr="0079424F" w:rsidRDefault="00A51238" w:rsidP="00A51238">
      <w:pPr>
        <w:jc w:val="both"/>
        <w:rPr>
          <w:rFonts w:cstheme="minorHAnsi"/>
          <w:sz w:val="18"/>
          <w:u w:val="single"/>
        </w:rPr>
      </w:pPr>
    </w:p>
    <w:p w14:paraId="095576AF" w14:textId="77777777" w:rsidR="00A51238" w:rsidRPr="00A51238" w:rsidRDefault="00A51238" w:rsidP="00A51238">
      <w:pPr>
        <w:jc w:val="both"/>
        <w:rPr>
          <w:rFonts w:cstheme="minorHAnsi"/>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ab/>
      </w:r>
    </w:p>
    <w:p w14:paraId="2EB6C941" w14:textId="77777777" w:rsidR="00A51238" w:rsidRPr="00A51238" w:rsidRDefault="00A51238" w:rsidP="00A51238">
      <w:pPr>
        <w:ind w:left="720" w:firstLine="720"/>
        <w:jc w:val="both"/>
        <w:rPr>
          <w:rFonts w:cstheme="minorHAnsi"/>
        </w:rPr>
      </w:pPr>
      <w:r w:rsidRPr="00A51238">
        <w:rPr>
          <w:rFonts w:cstheme="minorHAnsi"/>
        </w:rPr>
        <w:tab/>
        <w:t>(Phone)</w:t>
      </w:r>
      <w:r w:rsidRPr="00A51238">
        <w:rPr>
          <w:rFonts w:cstheme="minorHAnsi"/>
        </w:rPr>
        <w:tab/>
      </w:r>
      <w:r w:rsidRPr="00A51238">
        <w:rPr>
          <w:rFonts w:cstheme="minorHAnsi"/>
        </w:rPr>
        <w:tab/>
      </w:r>
    </w:p>
    <w:p w14:paraId="35538680" w14:textId="77777777" w:rsidR="00A51238" w:rsidRPr="0079424F" w:rsidRDefault="00A51238" w:rsidP="00A51238">
      <w:pPr>
        <w:pStyle w:val="Normal3"/>
        <w:jc w:val="both"/>
        <w:rPr>
          <w:rFonts w:asciiTheme="minorHAnsi" w:hAnsiTheme="minorHAnsi" w:cstheme="minorHAnsi"/>
          <w:i w:val="0"/>
          <w:sz w:val="16"/>
        </w:rPr>
      </w:pPr>
    </w:p>
    <w:p w14:paraId="605BA5B4" w14:textId="336902E1" w:rsidR="00A51238" w:rsidRDefault="00A51238" w:rsidP="00A51238">
      <w:pPr>
        <w:jc w:val="both"/>
        <w:rPr>
          <w:rFonts w:cstheme="minorHAnsi"/>
        </w:rPr>
      </w:pPr>
      <w:r w:rsidRPr="00A51238">
        <w:rPr>
          <w:rFonts w:cstheme="minorHAnsi"/>
        </w:rPr>
        <w:t xml:space="preserve">Subscribed and sworn to before me this </w:t>
      </w:r>
      <w:r w:rsidRPr="00A51238">
        <w:rPr>
          <w:rFonts w:cstheme="minorHAnsi"/>
        </w:rPr>
        <w:tab/>
      </w:r>
      <w:r w:rsidRPr="00A51238">
        <w:rPr>
          <w:rFonts w:cstheme="minorHAnsi"/>
          <w:u w:val="single"/>
        </w:rPr>
        <w:tab/>
      </w:r>
      <w:r w:rsidRPr="00A51238">
        <w:rPr>
          <w:rFonts w:cstheme="minorHAnsi"/>
          <w:u w:val="single"/>
        </w:rPr>
        <w:tab/>
      </w:r>
      <w:r w:rsidRPr="00A51238">
        <w:rPr>
          <w:rFonts w:cstheme="minorHAnsi"/>
        </w:rPr>
        <w:t xml:space="preserve"> day of </w:t>
      </w:r>
      <w:r w:rsidRPr="00A51238">
        <w:rPr>
          <w:rFonts w:cstheme="minorHAnsi"/>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 20</w:t>
      </w:r>
      <w:r w:rsidRPr="00A51238">
        <w:rPr>
          <w:rFonts w:cstheme="minorHAnsi"/>
          <w:u w:val="single"/>
        </w:rPr>
        <w:tab/>
      </w:r>
      <w:r w:rsidRPr="00A51238">
        <w:rPr>
          <w:rFonts w:cstheme="minorHAnsi"/>
        </w:rPr>
        <w:t>, at</w:t>
      </w:r>
      <w:r w:rsidR="004338F2">
        <w:rPr>
          <w:rFonts w:cstheme="minorHAnsi"/>
        </w:rPr>
        <w:t xml:space="preserve"> __________________</w:t>
      </w:r>
      <w:r w:rsidRPr="00A51238">
        <w:rPr>
          <w:rFonts w:cstheme="minorHAnsi"/>
        </w:rPr>
        <w:t xml:space="preserve">, </w:t>
      </w:r>
      <w:proofErr w:type="gramStart"/>
      <w:r w:rsidR="00AB2358">
        <w:rPr>
          <w:rFonts w:cstheme="minorHAnsi"/>
        </w:rPr>
        <w:t xml:space="preserve">in </w:t>
      </w:r>
      <w:r w:rsidR="004338F2">
        <w:rPr>
          <w:rFonts w:cstheme="minorHAnsi"/>
        </w:rPr>
        <w:t>___</w:t>
      </w:r>
      <w:proofErr w:type="gramEnd"/>
      <w:r w:rsidR="004338F2">
        <w:rPr>
          <w:rFonts w:cstheme="minorHAnsi"/>
        </w:rPr>
        <w:t>_____________ County, State of _____________</w:t>
      </w:r>
      <w:r w:rsidRPr="00A51238">
        <w:rPr>
          <w:rFonts w:cstheme="minorHAnsi"/>
        </w:rPr>
        <w:t>.</w:t>
      </w:r>
    </w:p>
    <w:p w14:paraId="36F0D5FD" w14:textId="77777777" w:rsidR="004338F2" w:rsidRPr="004338F2" w:rsidRDefault="004338F2" w:rsidP="00A51238">
      <w:pPr>
        <w:jc w:val="both"/>
        <w:rPr>
          <w:rFonts w:cstheme="minorHAnsi"/>
        </w:rPr>
      </w:pPr>
    </w:p>
    <w:p w14:paraId="504E1E74" w14:textId="77777777" w:rsidR="0079424F" w:rsidRPr="00A51238" w:rsidRDefault="0079424F" w:rsidP="00A51238">
      <w:pPr>
        <w:jc w:val="both"/>
        <w:rPr>
          <w:rFonts w:cstheme="minorHAnsi"/>
        </w:rPr>
      </w:pPr>
    </w:p>
    <w:p w14:paraId="5FF33649" w14:textId="77777777" w:rsidR="00A51238" w:rsidRPr="00A51238" w:rsidRDefault="00A51238" w:rsidP="00A51238">
      <w:pPr>
        <w:jc w:val="both"/>
        <w:rPr>
          <w:rFonts w:cstheme="minorHAnsi"/>
        </w:rPr>
      </w:pPr>
      <w:r w:rsidRPr="00A51238">
        <w:rPr>
          <w:rFonts w:cstheme="minorHAnsi"/>
        </w:rPr>
        <w:t xml:space="preserve">Notary Public in and for </w:t>
      </w:r>
      <w:proofErr w:type="gramStart"/>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 xml:space="preserve"> County, </w:t>
      </w:r>
      <w:r w:rsidR="004338F2">
        <w:rPr>
          <w:rFonts w:cstheme="minorHAnsi"/>
        </w:rPr>
        <w:t>_</w:t>
      </w:r>
      <w:proofErr w:type="gramEnd"/>
      <w:r w:rsidR="004338F2">
        <w:rPr>
          <w:rFonts w:cstheme="minorHAnsi"/>
        </w:rPr>
        <w:t>____________.</w:t>
      </w:r>
    </w:p>
    <w:p w14:paraId="107668D0" w14:textId="77777777" w:rsidR="00A51238" w:rsidRPr="00A51238" w:rsidRDefault="00A51238" w:rsidP="00A51238">
      <w:pPr>
        <w:jc w:val="both"/>
        <w:rPr>
          <w:rFonts w:cstheme="minorHAnsi"/>
        </w:rPr>
      </w:pPr>
    </w:p>
    <w:p w14:paraId="299FA252" w14:textId="77777777" w:rsidR="00A51238" w:rsidRPr="00A51238" w:rsidRDefault="00A51238" w:rsidP="00A51238">
      <w:pPr>
        <w:jc w:val="both"/>
        <w:rPr>
          <w:rFonts w:cstheme="minorHAnsi"/>
        </w:rPr>
      </w:pPr>
    </w:p>
    <w:p w14:paraId="6C22E473" w14:textId="77777777" w:rsidR="0079424F" w:rsidRDefault="00A51238" w:rsidP="00A51238">
      <w:pPr>
        <w:jc w:val="both"/>
        <w:rPr>
          <w:rFonts w:cstheme="minorHAnsi"/>
        </w:rPr>
      </w:pPr>
      <w:r w:rsidRPr="00A51238">
        <w:rPr>
          <w:rFonts w:cstheme="minorHAnsi"/>
        </w:rPr>
        <w:tab/>
        <w:t>SEAL</w:t>
      </w:r>
    </w:p>
    <w:p w14:paraId="11A3069E" w14:textId="77777777" w:rsidR="0079424F" w:rsidRDefault="0079424F">
      <w:pPr>
        <w:rPr>
          <w:rFonts w:cstheme="minorHAnsi"/>
        </w:rPr>
      </w:pPr>
      <w:r>
        <w:rPr>
          <w:rFonts w:cstheme="minorHAnsi"/>
        </w:rPr>
        <w:br w:type="page"/>
      </w:r>
    </w:p>
    <w:p w14:paraId="3641922C" w14:textId="326A30E2" w:rsidR="00A51238" w:rsidRDefault="00A51238" w:rsidP="00A51238">
      <w:pPr>
        <w:rPr>
          <w:rFonts w:cstheme="minorHAnsi"/>
        </w:rPr>
      </w:pPr>
    </w:p>
    <w:p w14:paraId="0C91735C" w14:textId="77777777" w:rsidR="002A771A" w:rsidRPr="00737A1C" w:rsidRDefault="002A771A" w:rsidP="00E12D20">
      <w:pPr>
        <w:pStyle w:val="Heading1"/>
        <w:ind w:left="360"/>
      </w:pPr>
      <w:bookmarkStart w:id="145" w:name="_Toc694811572"/>
      <w:bookmarkStart w:id="146" w:name="_Toc192860468"/>
      <w:r>
        <w:t xml:space="preserve">Attachment </w:t>
      </w:r>
      <w:r w:rsidR="001458ED">
        <w:t>F</w:t>
      </w:r>
      <w:r>
        <w:t xml:space="preserve"> – Certificate Regarding Debarment</w:t>
      </w:r>
      <w:bookmarkEnd w:id="145"/>
      <w:bookmarkEnd w:id="146"/>
    </w:p>
    <w:p w14:paraId="43034DF0" w14:textId="77777777" w:rsidR="00A51238" w:rsidRDefault="00A51238" w:rsidP="00A51238">
      <w:pPr>
        <w:rPr>
          <w:rFonts w:cstheme="minorHAnsi"/>
        </w:rPr>
      </w:pPr>
    </w:p>
    <w:p w14:paraId="70D1CEE5" w14:textId="77777777" w:rsidR="00A51238" w:rsidRPr="00A51238" w:rsidRDefault="00A51238" w:rsidP="00A51238">
      <w:pPr>
        <w:rPr>
          <w:rFonts w:cstheme="minorHAnsi"/>
        </w:rPr>
      </w:pPr>
    </w:p>
    <w:p w14:paraId="3BFB17CF" w14:textId="77777777" w:rsidR="00A51238" w:rsidRPr="00A51238" w:rsidRDefault="00A51238" w:rsidP="00A51238">
      <w:pPr>
        <w:jc w:val="center"/>
        <w:rPr>
          <w:rFonts w:cstheme="minorHAnsi"/>
          <w:b/>
        </w:rPr>
      </w:pPr>
      <w:r w:rsidRPr="00A51238">
        <w:rPr>
          <w:rFonts w:cstheme="minorHAnsi"/>
          <w:b/>
        </w:rPr>
        <w:t xml:space="preserve">CERTIFICATION REGARDING DEBARMENT, SUSPENSION, INELIGIBILITY AND VOLUNTARY EXCLUSION LOWER </w:t>
      </w:r>
      <w:proofErr w:type="gramStart"/>
      <w:r w:rsidRPr="00A51238">
        <w:rPr>
          <w:rFonts w:cstheme="minorHAnsi"/>
          <w:b/>
        </w:rPr>
        <w:t>TIER COVERED</w:t>
      </w:r>
      <w:proofErr w:type="gramEnd"/>
      <w:r w:rsidRPr="00A51238">
        <w:rPr>
          <w:rFonts w:cstheme="minorHAnsi"/>
          <w:b/>
        </w:rPr>
        <w:t xml:space="preserve"> TRANSACTIONS</w:t>
      </w:r>
    </w:p>
    <w:p w14:paraId="2ACD3A57" w14:textId="77777777" w:rsidR="00A51238" w:rsidRPr="00A51238" w:rsidRDefault="00A51238" w:rsidP="00A51238">
      <w:pPr>
        <w:jc w:val="both"/>
        <w:rPr>
          <w:rFonts w:cstheme="minorHAnsi"/>
        </w:rPr>
      </w:pPr>
    </w:p>
    <w:p w14:paraId="1E43E2CA" w14:textId="77777777" w:rsidR="00A51238" w:rsidRPr="00A51238" w:rsidRDefault="00A51238" w:rsidP="00A51238">
      <w:pPr>
        <w:jc w:val="both"/>
        <w:rPr>
          <w:rFonts w:cstheme="minorHAnsi"/>
        </w:rPr>
      </w:pPr>
      <w:r w:rsidRPr="00A51238">
        <w:rPr>
          <w:rFonts w:cstheme="minorHAnsi"/>
        </w:rPr>
        <w:t xml:space="preserve">Subgrantee/Contractor Organization: </w:t>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p>
    <w:p w14:paraId="2D60284A" w14:textId="77777777" w:rsidR="00A51238" w:rsidRPr="00A51238" w:rsidRDefault="00A51238" w:rsidP="00A51238">
      <w:pPr>
        <w:jc w:val="both"/>
        <w:rPr>
          <w:rFonts w:cstheme="minorHAnsi"/>
        </w:rPr>
      </w:pPr>
    </w:p>
    <w:p w14:paraId="5CF66E9B" w14:textId="77777777" w:rsidR="00A51238" w:rsidRPr="00A51238" w:rsidRDefault="00A51238" w:rsidP="00A51238">
      <w:pPr>
        <w:jc w:val="both"/>
        <w:rPr>
          <w:rFonts w:cstheme="minorHAnsi"/>
        </w:rPr>
      </w:pPr>
      <w:r w:rsidRPr="00A51238">
        <w:rPr>
          <w:rFonts w:cstheme="minorHAnsi"/>
        </w:rPr>
        <w:t xml:space="preserve">This certification is required by regulations implementing </w:t>
      </w:r>
      <w:r w:rsidRPr="00993B85">
        <w:rPr>
          <w:rFonts w:cstheme="minorHAnsi"/>
        </w:rPr>
        <w:t xml:space="preserve">Executive Order 12549, Debarment and Suspension, 29CFR Part 98, Section 98.510 Participant’s responsibilities. The regulations were published as Part VII of the May 26, </w:t>
      </w:r>
      <w:proofErr w:type="gramStart"/>
      <w:r w:rsidRPr="00993B85">
        <w:rPr>
          <w:rFonts w:cstheme="minorHAnsi"/>
        </w:rPr>
        <w:t>1988</w:t>
      </w:r>
      <w:proofErr w:type="gramEnd"/>
      <w:r w:rsidRPr="00993B85">
        <w:rPr>
          <w:rFonts w:cstheme="minorHAnsi"/>
        </w:rPr>
        <w:t xml:space="preserve"> </w:t>
      </w:r>
      <w:r w:rsidRPr="00993B85">
        <w:rPr>
          <w:rFonts w:cstheme="minorHAnsi"/>
          <w:i/>
        </w:rPr>
        <w:t>Federal Register</w:t>
      </w:r>
      <w:r w:rsidRPr="00993B85">
        <w:rPr>
          <w:rFonts w:cstheme="minorHAnsi"/>
        </w:rPr>
        <w:t xml:space="preserve"> (Pages 19160 19211).</w:t>
      </w:r>
    </w:p>
    <w:p w14:paraId="74FE1456" w14:textId="77777777" w:rsidR="00A51238" w:rsidRPr="00A51238" w:rsidRDefault="00A51238" w:rsidP="00A51238">
      <w:pPr>
        <w:jc w:val="both"/>
        <w:rPr>
          <w:rFonts w:cstheme="minorHAnsi"/>
        </w:rPr>
      </w:pPr>
    </w:p>
    <w:p w14:paraId="525F13E3" w14:textId="77777777" w:rsidR="00A51238" w:rsidRPr="00A51238" w:rsidRDefault="00A51238" w:rsidP="00A51238">
      <w:pPr>
        <w:jc w:val="both"/>
        <w:rPr>
          <w:rFonts w:cstheme="minorHAnsi"/>
        </w:rPr>
      </w:pPr>
      <w:r w:rsidRPr="00A51238">
        <w:rPr>
          <w:rFonts w:cstheme="minorHAnsi"/>
        </w:rPr>
        <w:t xml:space="preserve"> (1)</w:t>
      </w:r>
      <w:r w:rsidRPr="00A51238">
        <w:rPr>
          <w:rFonts w:cstheme="minorHAnsi"/>
        </w:rPr>
        <w:tab/>
        <w:t>The prospective recipient of Federal assistance funds certifies, by submission of this proposal, that neither it nor its principals are presently debarred, suspended, proposed for debarment, declared ineligible, or voluntarily excluded from participation in the transaction by Federal department or agency.</w:t>
      </w:r>
    </w:p>
    <w:p w14:paraId="248AD3FE" w14:textId="77777777" w:rsidR="00A51238" w:rsidRPr="00A51238" w:rsidRDefault="00A51238" w:rsidP="00A51238">
      <w:pPr>
        <w:jc w:val="both"/>
        <w:rPr>
          <w:rFonts w:cstheme="minorHAnsi"/>
        </w:rPr>
      </w:pPr>
    </w:p>
    <w:p w14:paraId="7CF379A8" w14:textId="77777777" w:rsidR="00A51238" w:rsidRPr="00A51238" w:rsidRDefault="00A51238" w:rsidP="00A51238">
      <w:pPr>
        <w:jc w:val="both"/>
        <w:rPr>
          <w:rFonts w:cstheme="minorHAnsi"/>
        </w:rPr>
      </w:pPr>
      <w:r w:rsidRPr="00A51238">
        <w:rPr>
          <w:rFonts w:cstheme="minorHAnsi"/>
        </w:rPr>
        <w:t xml:space="preserve">(2) </w:t>
      </w:r>
      <w:r w:rsidRPr="00A51238">
        <w:rPr>
          <w:rFonts w:cstheme="minorHAnsi"/>
        </w:rPr>
        <w:tab/>
        <w:t xml:space="preserve">Where the prospective recipient of Federal assistance funds is unable to </w:t>
      </w:r>
      <w:proofErr w:type="gramStart"/>
      <w:r w:rsidRPr="00A51238">
        <w:rPr>
          <w:rFonts w:cstheme="minorHAnsi"/>
        </w:rPr>
        <w:t>certify to</w:t>
      </w:r>
      <w:proofErr w:type="gramEnd"/>
      <w:r w:rsidRPr="00A51238">
        <w:rPr>
          <w:rFonts w:cstheme="minorHAnsi"/>
        </w:rPr>
        <w:t xml:space="preserve"> any of the statements in this certification, such prospective participant shall attach an explanation to its proposal.</w:t>
      </w:r>
    </w:p>
    <w:p w14:paraId="238F1FB0" w14:textId="77777777" w:rsidR="00A51238" w:rsidRPr="00A51238" w:rsidRDefault="00A51238" w:rsidP="00A51238">
      <w:pPr>
        <w:jc w:val="both"/>
        <w:rPr>
          <w:rFonts w:cstheme="minorHAns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A51238" w:rsidRPr="00A51238" w14:paraId="67B547A6" w14:textId="77777777" w:rsidTr="00587C54">
        <w:tc>
          <w:tcPr>
            <w:tcW w:w="4428" w:type="dxa"/>
          </w:tcPr>
          <w:p w14:paraId="44BF6DF1" w14:textId="77777777" w:rsidR="00A51238" w:rsidRPr="00A51238" w:rsidRDefault="00A51238" w:rsidP="00587C54">
            <w:pPr>
              <w:jc w:val="both"/>
              <w:rPr>
                <w:rFonts w:cstheme="minorHAnsi"/>
              </w:rPr>
            </w:pPr>
            <w:r w:rsidRPr="00A51238">
              <w:rPr>
                <w:rFonts w:cstheme="minorHAnsi"/>
              </w:rPr>
              <w:t>Signature of Authorized Official</w:t>
            </w:r>
          </w:p>
          <w:p w14:paraId="7EE98991" w14:textId="77777777" w:rsidR="00A51238" w:rsidRPr="00A51238" w:rsidRDefault="00A51238" w:rsidP="00587C54">
            <w:pPr>
              <w:jc w:val="both"/>
              <w:rPr>
                <w:rFonts w:cstheme="minorHAnsi"/>
              </w:rPr>
            </w:pPr>
          </w:p>
          <w:p w14:paraId="604F89C4" w14:textId="77777777" w:rsidR="00A51238" w:rsidRPr="00A51238" w:rsidRDefault="00A51238" w:rsidP="00587C54">
            <w:pPr>
              <w:jc w:val="both"/>
              <w:rPr>
                <w:rFonts w:cstheme="minorHAnsi"/>
              </w:rPr>
            </w:pPr>
          </w:p>
          <w:p w14:paraId="66651B69" w14:textId="77777777" w:rsidR="00A51238" w:rsidRPr="00A51238" w:rsidRDefault="00A51238" w:rsidP="00587C54">
            <w:pPr>
              <w:jc w:val="both"/>
              <w:rPr>
                <w:rFonts w:cstheme="minorHAnsi"/>
              </w:rPr>
            </w:pPr>
          </w:p>
        </w:tc>
        <w:tc>
          <w:tcPr>
            <w:tcW w:w="4428" w:type="dxa"/>
          </w:tcPr>
          <w:p w14:paraId="4FD98AF9" w14:textId="77777777" w:rsidR="00A51238" w:rsidRPr="00A51238" w:rsidRDefault="00A51238" w:rsidP="00587C54">
            <w:pPr>
              <w:jc w:val="both"/>
              <w:rPr>
                <w:rFonts w:cstheme="minorHAnsi"/>
              </w:rPr>
            </w:pPr>
            <w:r w:rsidRPr="00A51238">
              <w:rPr>
                <w:rFonts w:cstheme="minorHAnsi"/>
              </w:rPr>
              <w:t>Title</w:t>
            </w:r>
          </w:p>
        </w:tc>
      </w:tr>
      <w:tr w:rsidR="00A51238" w:rsidRPr="00A51238" w14:paraId="7EFAB216" w14:textId="77777777" w:rsidTr="00587C54">
        <w:tc>
          <w:tcPr>
            <w:tcW w:w="4428" w:type="dxa"/>
          </w:tcPr>
          <w:p w14:paraId="308A994D" w14:textId="77777777" w:rsidR="00A51238" w:rsidRPr="00A51238" w:rsidRDefault="00A51238" w:rsidP="00587C54">
            <w:pPr>
              <w:jc w:val="both"/>
              <w:rPr>
                <w:rFonts w:cstheme="minorHAnsi"/>
              </w:rPr>
            </w:pPr>
            <w:r w:rsidRPr="00A51238">
              <w:rPr>
                <w:rFonts w:cstheme="minorHAnsi"/>
              </w:rPr>
              <w:t>Applicant Organization</w:t>
            </w:r>
          </w:p>
          <w:p w14:paraId="5027EB53" w14:textId="77777777" w:rsidR="00A51238" w:rsidRPr="00A51238" w:rsidRDefault="00A51238" w:rsidP="00587C54">
            <w:pPr>
              <w:jc w:val="both"/>
              <w:rPr>
                <w:rFonts w:cstheme="minorHAnsi"/>
              </w:rPr>
            </w:pPr>
          </w:p>
          <w:p w14:paraId="267BAC84" w14:textId="77777777" w:rsidR="00A51238" w:rsidRPr="00A51238" w:rsidRDefault="00A51238" w:rsidP="00587C54">
            <w:pPr>
              <w:jc w:val="both"/>
              <w:rPr>
                <w:rFonts w:cstheme="minorHAnsi"/>
              </w:rPr>
            </w:pPr>
          </w:p>
          <w:p w14:paraId="719603DD" w14:textId="77777777" w:rsidR="00A51238" w:rsidRPr="00A51238" w:rsidRDefault="00A51238" w:rsidP="00587C54">
            <w:pPr>
              <w:jc w:val="both"/>
              <w:rPr>
                <w:rFonts w:cstheme="minorHAnsi"/>
              </w:rPr>
            </w:pPr>
          </w:p>
        </w:tc>
        <w:tc>
          <w:tcPr>
            <w:tcW w:w="4428" w:type="dxa"/>
          </w:tcPr>
          <w:p w14:paraId="231F332B" w14:textId="77777777" w:rsidR="00A51238" w:rsidRPr="00A51238" w:rsidRDefault="00A51238" w:rsidP="00587C54">
            <w:pPr>
              <w:jc w:val="both"/>
              <w:rPr>
                <w:rFonts w:cstheme="minorHAnsi"/>
              </w:rPr>
            </w:pPr>
            <w:r w:rsidRPr="00A51238">
              <w:rPr>
                <w:rFonts w:cstheme="minorHAnsi"/>
              </w:rPr>
              <w:t>Date Submitted</w:t>
            </w:r>
          </w:p>
        </w:tc>
      </w:tr>
    </w:tbl>
    <w:p w14:paraId="728F0268" w14:textId="77777777" w:rsidR="00A51238" w:rsidRDefault="00A51238" w:rsidP="005A59C6">
      <w:pPr>
        <w:rPr>
          <w:rFonts w:eastAsia="MS Mincho" w:cstheme="minorHAnsi"/>
        </w:rPr>
      </w:pPr>
    </w:p>
    <w:p w14:paraId="735C38E7" w14:textId="77777777" w:rsidR="0079424F" w:rsidRDefault="0079424F">
      <w:pPr>
        <w:rPr>
          <w:rFonts w:eastAsia="MS Mincho" w:cstheme="minorHAnsi"/>
        </w:rPr>
      </w:pPr>
      <w:r>
        <w:rPr>
          <w:rFonts w:eastAsia="MS Mincho" w:cstheme="minorHAnsi"/>
        </w:rPr>
        <w:br w:type="page"/>
      </w:r>
    </w:p>
    <w:p w14:paraId="7CABDF5A" w14:textId="77777777" w:rsidR="002A771A" w:rsidRPr="00737A1C" w:rsidRDefault="002A771A" w:rsidP="00E12D20">
      <w:pPr>
        <w:pStyle w:val="Heading1"/>
        <w:ind w:left="360"/>
      </w:pPr>
      <w:bookmarkStart w:id="147" w:name="_Toc1347149254"/>
      <w:bookmarkStart w:id="148" w:name="_Toc192860469"/>
      <w:r>
        <w:lastRenderedPageBreak/>
        <w:t xml:space="preserve">Attachment </w:t>
      </w:r>
      <w:r w:rsidR="001458ED">
        <w:t>G</w:t>
      </w:r>
      <w:r>
        <w:t xml:space="preserve"> – Certificate Regarding Drug-Free Workplace</w:t>
      </w:r>
      <w:bookmarkEnd w:id="147"/>
      <w:bookmarkEnd w:id="148"/>
    </w:p>
    <w:p w14:paraId="68A476D4" w14:textId="77777777" w:rsidR="002A771A" w:rsidRDefault="002A771A" w:rsidP="005A59C6">
      <w:pPr>
        <w:rPr>
          <w:rFonts w:eastAsia="MS Mincho" w:cstheme="minorHAnsi"/>
        </w:rPr>
      </w:pPr>
    </w:p>
    <w:p w14:paraId="086F9C07" w14:textId="77777777" w:rsidR="002A771A" w:rsidRPr="002A771A" w:rsidRDefault="002A771A" w:rsidP="002A771A">
      <w:pPr>
        <w:tabs>
          <w:tab w:val="left" w:pos="576"/>
          <w:tab w:val="left" w:pos="720"/>
          <w:tab w:val="left" w:pos="1152"/>
          <w:tab w:val="left" w:pos="4320"/>
          <w:tab w:val="left" w:pos="4896"/>
        </w:tabs>
        <w:spacing w:after="240"/>
        <w:ind w:right="-720"/>
        <w:jc w:val="center"/>
        <w:rPr>
          <w:rFonts w:cstheme="minorHAnsi"/>
          <w:b/>
        </w:rPr>
      </w:pPr>
      <w:r w:rsidRPr="002A771A">
        <w:rPr>
          <w:rFonts w:cstheme="minorHAnsi"/>
          <w:b/>
        </w:rPr>
        <w:t>CERTIFICATION REGARDING DRUG-FREE WORKPLACE</w:t>
      </w:r>
    </w:p>
    <w:p w14:paraId="3CC1796E" w14:textId="7A402CEE" w:rsidR="002A771A" w:rsidRPr="002A771A" w:rsidRDefault="002A771A" w:rsidP="002A771A">
      <w:pPr>
        <w:tabs>
          <w:tab w:val="left" w:pos="576"/>
          <w:tab w:val="left" w:pos="720"/>
          <w:tab w:val="left" w:pos="1152"/>
          <w:tab w:val="left" w:pos="4320"/>
          <w:tab w:val="left" w:pos="4896"/>
        </w:tabs>
        <w:spacing w:after="240"/>
        <w:ind w:right="-720"/>
        <w:jc w:val="both"/>
        <w:rPr>
          <w:rFonts w:cstheme="minorHAnsi"/>
        </w:rPr>
      </w:pPr>
      <w:proofErr w:type="gramStart"/>
      <w:r w:rsidRPr="002A771A">
        <w:rPr>
          <w:rFonts w:cstheme="minorHAnsi"/>
        </w:rPr>
        <w:t>Contractor</w:t>
      </w:r>
      <w:proofErr w:type="gramEnd"/>
      <w:r w:rsidRPr="002A771A">
        <w:rPr>
          <w:rFonts w:cstheme="minorHAnsi"/>
        </w:rPr>
        <w:t xml:space="preserve"> certifies that it will provide a drug free </w:t>
      </w:r>
      <w:r w:rsidR="00491AAE" w:rsidRPr="002A771A">
        <w:rPr>
          <w:rFonts w:cstheme="minorHAnsi"/>
        </w:rPr>
        <w:t>workplace</w:t>
      </w:r>
      <w:r w:rsidRPr="002A771A">
        <w:rPr>
          <w:rFonts w:cstheme="minorHAnsi"/>
        </w:rPr>
        <w:t xml:space="preserve"> by:</w:t>
      </w:r>
    </w:p>
    <w:p w14:paraId="655C5656" w14:textId="0AD8F43E"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A.</w:t>
      </w:r>
      <w:r w:rsidRPr="002A771A">
        <w:rPr>
          <w:rFonts w:cstheme="minorHAnsi"/>
        </w:rPr>
        <w:tab/>
        <w:t xml:space="preserve">Publishing a statement notifying employees that the unlawful manufacture, distribution, dispensing, possession or use of a controlled substance is prohibited in the contractor's </w:t>
      </w:r>
      <w:r w:rsidR="00491AAE" w:rsidRPr="002A771A">
        <w:rPr>
          <w:rFonts w:cstheme="minorHAnsi"/>
        </w:rPr>
        <w:t>workplace</w:t>
      </w:r>
      <w:r w:rsidRPr="002A771A">
        <w:rPr>
          <w:rFonts w:cstheme="minorHAnsi"/>
        </w:rPr>
        <w:t xml:space="preserve"> and specifying the actions that will be taken against employees for violation </w:t>
      </w:r>
      <w:r w:rsidR="00A05CDD">
        <w:rPr>
          <w:rFonts w:cstheme="minorHAnsi"/>
        </w:rPr>
        <w:t>i</w:t>
      </w:r>
      <w:r w:rsidRPr="002A771A">
        <w:rPr>
          <w:rFonts w:cstheme="minorHAnsi"/>
        </w:rPr>
        <w:t>f such prohibition;</w:t>
      </w:r>
    </w:p>
    <w:p w14:paraId="2269183B" w14:textId="0C12CAEB" w:rsidR="002A771A" w:rsidRPr="002A771A" w:rsidRDefault="002A771A" w:rsidP="002A771A">
      <w:pPr>
        <w:tabs>
          <w:tab w:val="left" w:pos="720"/>
          <w:tab w:val="left" w:pos="1152"/>
          <w:tab w:val="left" w:pos="4320"/>
          <w:tab w:val="left" w:pos="4896"/>
        </w:tabs>
        <w:spacing w:after="240"/>
        <w:ind w:left="360" w:right="-720" w:hanging="396"/>
        <w:jc w:val="both"/>
        <w:rPr>
          <w:rFonts w:cstheme="minorHAnsi"/>
        </w:rPr>
      </w:pPr>
      <w:r w:rsidRPr="002A771A">
        <w:rPr>
          <w:rFonts w:cstheme="minorHAnsi"/>
        </w:rPr>
        <w:t>B.</w:t>
      </w:r>
      <w:r w:rsidRPr="002A771A">
        <w:rPr>
          <w:rFonts w:cstheme="minorHAnsi"/>
        </w:rPr>
        <w:tab/>
        <w:t>Establishing a drug free awareness program to inform employees about:</w:t>
      </w:r>
    </w:p>
    <w:p w14:paraId="34D353FE" w14:textId="655EDFF8"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1.</w:t>
      </w:r>
      <w:r w:rsidRPr="002A771A">
        <w:rPr>
          <w:rFonts w:cstheme="minorHAnsi"/>
        </w:rPr>
        <w:tab/>
        <w:t xml:space="preserve">the dangers of drug abuse in the </w:t>
      </w:r>
      <w:r w:rsidR="00491AAE" w:rsidRPr="002A771A">
        <w:rPr>
          <w:rFonts w:cstheme="minorHAnsi"/>
        </w:rPr>
        <w:t>workplace</w:t>
      </w:r>
      <w:r w:rsidRPr="002A771A">
        <w:rPr>
          <w:rFonts w:cstheme="minorHAnsi"/>
        </w:rPr>
        <w:t>;</w:t>
      </w:r>
    </w:p>
    <w:p w14:paraId="2A4A18D5" w14:textId="03C31BB1"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2.</w:t>
      </w:r>
      <w:r w:rsidRPr="002A771A">
        <w:rPr>
          <w:rFonts w:cstheme="minorHAnsi"/>
        </w:rPr>
        <w:tab/>
        <w:t xml:space="preserve">the contractor's policy of maintaining a drug free </w:t>
      </w:r>
      <w:r w:rsidR="00491AAE" w:rsidRPr="002A771A">
        <w:rPr>
          <w:rFonts w:cstheme="minorHAnsi"/>
        </w:rPr>
        <w:t>workplace</w:t>
      </w:r>
      <w:r w:rsidRPr="002A771A">
        <w:rPr>
          <w:rFonts w:cstheme="minorHAnsi"/>
        </w:rPr>
        <w:t>;</w:t>
      </w:r>
    </w:p>
    <w:p w14:paraId="77A769E2" w14:textId="77777777" w:rsidR="002A771A" w:rsidRPr="002A771A" w:rsidRDefault="002A771A" w:rsidP="002A771A">
      <w:pPr>
        <w:tabs>
          <w:tab w:val="left" w:pos="4320"/>
          <w:tab w:val="left" w:pos="4896"/>
        </w:tabs>
        <w:ind w:left="634" w:right="-720" w:hanging="274"/>
        <w:jc w:val="both"/>
        <w:rPr>
          <w:rFonts w:cstheme="minorHAnsi"/>
        </w:rPr>
      </w:pPr>
      <w:r w:rsidRPr="002A771A">
        <w:rPr>
          <w:rFonts w:cstheme="minorHAnsi"/>
        </w:rPr>
        <w:t>3.</w:t>
      </w:r>
      <w:r w:rsidRPr="002A771A">
        <w:rPr>
          <w:rFonts w:cstheme="minorHAnsi"/>
        </w:rPr>
        <w:tab/>
        <w:t>any available drug counseling, rehabilitation, and employee assistance programs; and</w:t>
      </w:r>
    </w:p>
    <w:p w14:paraId="6C960061" w14:textId="6F0A0CAC" w:rsidR="002A771A" w:rsidRPr="002A771A" w:rsidRDefault="002A771A" w:rsidP="002A771A">
      <w:pPr>
        <w:tabs>
          <w:tab w:val="left" w:pos="4320"/>
          <w:tab w:val="left" w:pos="4896"/>
        </w:tabs>
        <w:ind w:left="634" w:right="-720" w:hanging="274"/>
        <w:jc w:val="both"/>
        <w:rPr>
          <w:rFonts w:cstheme="minorHAnsi"/>
        </w:rPr>
      </w:pPr>
      <w:r w:rsidRPr="002A771A">
        <w:rPr>
          <w:rFonts w:cstheme="minorHAnsi"/>
        </w:rPr>
        <w:t>4.</w:t>
      </w:r>
      <w:r w:rsidRPr="002A771A">
        <w:rPr>
          <w:rFonts w:cstheme="minorHAnsi"/>
        </w:rPr>
        <w:tab/>
        <w:t xml:space="preserve">the penalties that may be imposed upon employees for drug abuse violations occurring in the </w:t>
      </w:r>
      <w:r w:rsidR="00491AAE" w:rsidRPr="002A771A">
        <w:rPr>
          <w:rFonts w:cstheme="minorHAnsi"/>
        </w:rPr>
        <w:t>workplace</w:t>
      </w:r>
      <w:r w:rsidRPr="002A771A">
        <w:rPr>
          <w:rFonts w:cstheme="minorHAnsi"/>
        </w:rPr>
        <w:t>.</w:t>
      </w:r>
    </w:p>
    <w:p w14:paraId="51997E0D" w14:textId="77777777" w:rsidR="002A771A" w:rsidRPr="002A771A" w:rsidRDefault="002A771A" w:rsidP="002A771A">
      <w:pPr>
        <w:tabs>
          <w:tab w:val="left" w:pos="1152"/>
          <w:tab w:val="left" w:pos="4320"/>
          <w:tab w:val="left" w:pos="4896"/>
        </w:tabs>
        <w:ind w:left="360" w:right="-720" w:hanging="403"/>
        <w:jc w:val="both"/>
        <w:rPr>
          <w:rFonts w:cstheme="minorHAnsi"/>
        </w:rPr>
      </w:pPr>
    </w:p>
    <w:p w14:paraId="08859975" w14:textId="77777777"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C.</w:t>
      </w:r>
      <w:r w:rsidRPr="002A771A">
        <w:rPr>
          <w:rFonts w:cstheme="minorHAnsi"/>
        </w:rPr>
        <w:tab/>
        <w:t>Making it a requirement that each employee to be engaged in the performance of the contract, be given a copy of the statement required by paragraph A;</w:t>
      </w:r>
    </w:p>
    <w:p w14:paraId="085CE417" w14:textId="75B95241"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D.</w:t>
      </w:r>
      <w:r w:rsidRPr="002A771A">
        <w:rPr>
          <w:rFonts w:cstheme="minorHAnsi"/>
        </w:rPr>
        <w:tab/>
        <w:t>Notifying the employee in the statement required by paragraph A that, as a condition of employment under the contract, the employee will:</w:t>
      </w:r>
    </w:p>
    <w:p w14:paraId="6EA6FDE0" w14:textId="77777777"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1.</w:t>
      </w:r>
      <w:r w:rsidRPr="002A771A">
        <w:rPr>
          <w:rFonts w:cstheme="minorHAnsi"/>
        </w:rPr>
        <w:tab/>
        <w:t>abide by the terms of the statement, and</w:t>
      </w:r>
    </w:p>
    <w:p w14:paraId="17666B12" w14:textId="05DAC854"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2.</w:t>
      </w:r>
      <w:r w:rsidRPr="002A771A">
        <w:rPr>
          <w:rFonts w:cstheme="minorHAnsi"/>
        </w:rPr>
        <w:tab/>
        <w:t xml:space="preserve">notify the employer of any criminal drug statutes conviction for a violation occurring in the </w:t>
      </w:r>
      <w:r w:rsidR="001D2BC2" w:rsidRPr="002A771A">
        <w:rPr>
          <w:rFonts w:cstheme="minorHAnsi"/>
        </w:rPr>
        <w:t>workplace</w:t>
      </w:r>
      <w:r w:rsidRPr="002A771A">
        <w:rPr>
          <w:rFonts w:cstheme="minorHAnsi"/>
        </w:rPr>
        <w:t xml:space="preserve"> no later than five working days after such conviction.</w:t>
      </w:r>
    </w:p>
    <w:p w14:paraId="4F264C35" w14:textId="77777777" w:rsidR="002A771A" w:rsidRPr="002A771A" w:rsidRDefault="002A771A" w:rsidP="002A771A">
      <w:pPr>
        <w:tabs>
          <w:tab w:val="left" w:pos="1152"/>
          <w:tab w:val="left" w:pos="4320"/>
          <w:tab w:val="left" w:pos="4896"/>
        </w:tabs>
        <w:ind w:left="360" w:right="-720" w:hanging="403"/>
        <w:jc w:val="both"/>
        <w:rPr>
          <w:rFonts w:cstheme="minorHAnsi"/>
        </w:rPr>
      </w:pPr>
    </w:p>
    <w:p w14:paraId="0B466FB7" w14:textId="77777777"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E.</w:t>
      </w:r>
      <w:r w:rsidRPr="002A771A">
        <w:rPr>
          <w:rFonts w:cstheme="minorHAnsi"/>
        </w:rPr>
        <w:tab/>
        <w:t xml:space="preserve">Notifying the Capital Area Workforce Development Board within 5 days of receipt of notice from </w:t>
      </w:r>
      <w:proofErr w:type="gramStart"/>
      <w:r w:rsidRPr="002A771A">
        <w:rPr>
          <w:rFonts w:cstheme="minorHAnsi"/>
        </w:rPr>
        <w:t>employee</w:t>
      </w:r>
      <w:proofErr w:type="gramEnd"/>
      <w:r w:rsidRPr="002A771A">
        <w:rPr>
          <w:rFonts w:cstheme="minorHAnsi"/>
        </w:rPr>
        <w:t>, under subparagraph D.2.</w:t>
      </w:r>
    </w:p>
    <w:p w14:paraId="28386685" w14:textId="77777777"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F.</w:t>
      </w:r>
      <w:r w:rsidRPr="002A771A">
        <w:rPr>
          <w:rFonts w:cstheme="minorHAnsi"/>
        </w:rPr>
        <w:tab/>
        <w:t>Taking one of the following actions, within 30 days of receipt of notice under subparagraph D.2. with respect to any employee who is so convicted:</w:t>
      </w:r>
    </w:p>
    <w:p w14:paraId="16C1C826" w14:textId="77777777" w:rsidR="002A771A" w:rsidRPr="002A771A" w:rsidRDefault="002A771A" w:rsidP="002A771A">
      <w:pPr>
        <w:tabs>
          <w:tab w:val="left" w:pos="4320"/>
          <w:tab w:val="left" w:pos="4896"/>
        </w:tabs>
        <w:ind w:left="630" w:right="-720" w:hanging="270"/>
        <w:jc w:val="both"/>
        <w:rPr>
          <w:rFonts w:cstheme="minorHAnsi"/>
        </w:rPr>
      </w:pPr>
      <w:r w:rsidRPr="002A771A">
        <w:rPr>
          <w:rFonts w:cstheme="minorHAnsi"/>
        </w:rPr>
        <w:t>1.</w:t>
      </w:r>
      <w:r w:rsidRPr="002A771A">
        <w:rPr>
          <w:rFonts w:cstheme="minorHAnsi"/>
        </w:rPr>
        <w:tab/>
        <w:t>taking appropriate personnel action against such an employee, up to and including termination; or</w:t>
      </w:r>
    </w:p>
    <w:p w14:paraId="23280664" w14:textId="77777777" w:rsidR="002A771A" w:rsidRPr="002A771A" w:rsidRDefault="002A771A" w:rsidP="002A771A">
      <w:pPr>
        <w:tabs>
          <w:tab w:val="left" w:pos="4320"/>
          <w:tab w:val="left" w:pos="4896"/>
        </w:tabs>
        <w:ind w:left="630" w:right="-720" w:hanging="270"/>
        <w:jc w:val="both"/>
        <w:rPr>
          <w:rFonts w:cstheme="minorHAnsi"/>
        </w:rPr>
      </w:pPr>
      <w:r w:rsidRPr="002A771A">
        <w:rPr>
          <w:rFonts w:cstheme="minorHAnsi"/>
        </w:rPr>
        <w:t>2.</w:t>
      </w:r>
      <w:r w:rsidRPr="002A771A">
        <w:rPr>
          <w:rFonts w:cstheme="minorHAnsi"/>
        </w:rPr>
        <w:tab/>
        <w:t xml:space="preserve">requiring such </w:t>
      </w:r>
      <w:proofErr w:type="gramStart"/>
      <w:r w:rsidRPr="002A771A">
        <w:rPr>
          <w:rFonts w:cstheme="minorHAnsi"/>
        </w:rPr>
        <w:t>employee</w:t>
      </w:r>
      <w:proofErr w:type="gramEnd"/>
      <w:r w:rsidRPr="002A771A">
        <w:rPr>
          <w:rFonts w:cstheme="minorHAnsi"/>
        </w:rPr>
        <w:t xml:space="preserve"> to participate satisfactorily in a drug abuse assistance or rehabilitation program approved for such purpose by Federal, State, or local health, law enforcement, or other appropriate agency;</w:t>
      </w:r>
    </w:p>
    <w:p w14:paraId="5189E0BA" w14:textId="77777777" w:rsidR="002A771A" w:rsidRPr="002A771A" w:rsidRDefault="002A771A" w:rsidP="002A771A">
      <w:pPr>
        <w:tabs>
          <w:tab w:val="left" w:pos="576"/>
          <w:tab w:val="left" w:pos="720"/>
          <w:tab w:val="left" w:pos="1152"/>
          <w:tab w:val="left" w:pos="4320"/>
          <w:tab w:val="left" w:pos="4896"/>
        </w:tabs>
        <w:ind w:right="-720"/>
        <w:jc w:val="both"/>
        <w:rPr>
          <w:rFonts w:cstheme="minorHAnsi"/>
        </w:rPr>
      </w:pPr>
    </w:p>
    <w:p w14:paraId="317F1477" w14:textId="6F95053D" w:rsidR="002A771A" w:rsidRPr="002A771A" w:rsidRDefault="002A771A" w:rsidP="002A771A">
      <w:pPr>
        <w:tabs>
          <w:tab w:val="left" w:pos="720"/>
          <w:tab w:val="left" w:pos="1152"/>
          <w:tab w:val="left" w:pos="4320"/>
          <w:tab w:val="left" w:pos="4896"/>
        </w:tabs>
        <w:spacing w:after="240"/>
        <w:ind w:left="360" w:right="-720" w:hanging="360"/>
        <w:jc w:val="both"/>
        <w:rPr>
          <w:rFonts w:cstheme="minorHAnsi"/>
        </w:rPr>
      </w:pPr>
      <w:r w:rsidRPr="002A771A">
        <w:rPr>
          <w:rFonts w:cstheme="minorHAnsi"/>
        </w:rPr>
        <w:t>G.</w:t>
      </w:r>
      <w:r w:rsidRPr="002A771A">
        <w:rPr>
          <w:rFonts w:cstheme="minorHAnsi"/>
        </w:rPr>
        <w:tab/>
        <w:t xml:space="preserve">Making a good faith </w:t>
      </w:r>
      <w:proofErr w:type="gramStart"/>
      <w:r w:rsidRPr="002A771A">
        <w:rPr>
          <w:rFonts w:cstheme="minorHAnsi"/>
        </w:rPr>
        <w:t>effort to continue</w:t>
      </w:r>
      <w:proofErr w:type="gramEnd"/>
      <w:r w:rsidRPr="002A771A">
        <w:rPr>
          <w:rFonts w:cstheme="minorHAnsi"/>
        </w:rPr>
        <w:t xml:space="preserve"> to maintain a drug free </w:t>
      </w:r>
      <w:r w:rsidR="00491AAE" w:rsidRPr="002A771A">
        <w:rPr>
          <w:rFonts w:cstheme="minorHAnsi"/>
        </w:rPr>
        <w:t>workplace</w:t>
      </w:r>
      <w:r w:rsidRPr="002A771A">
        <w:rPr>
          <w:rFonts w:cstheme="minorHAnsi"/>
        </w:rPr>
        <w:t xml:space="preserve"> through implementation of paragraphs A, B, C, D, E, and F.</w:t>
      </w:r>
    </w:p>
    <w:p w14:paraId="7340EB59" w14:textId="77777777"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1.</w:t>
      </w:r>
      <w:r w:rsidRPr="002A771A">
        <w:rPr>
          <w:rFonts w:cstheme="minorHAnsi"/>
        </w:rPr>
        <w:tab/>
        <w:t>Certification is a precondition of receiving a new contract after July 1, 1990.</w:t>
      </w:r>
    </w:p>
    <w:p w14:paraId="1C91B889"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2.</w:t>
      </w:r>
      <w:r w:rsidRPr="002A771A">
        <w:rPr>
          <w:rFonts w:cstheme="minorHAnsi"/>
        </w:rPr>
        <w:tab/>
        <w:t>This policy does not require drug testing.</w:t>
      </w:r>
    </w:p>
    <w:p w14:paraId="1D611558"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3.</w:t>
      </w:r>
      <w:r w:rsidRPr="002A771A">
        <w:rPr>
          <w:rFonts w:cstheme="minorHAnsi"/>
        </w:rPr>
        <w:tab/>
        <w:t>Costs incurred to comply with the requirements of this policy are allowable costs under the contract.</w:t>
      </w:r>
    </w:p>
    <w:p w14:paraId="307CA5F0"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4.</w:t>
      </w:r>
      <w:r w:rsidRPr="002A771A">
        <w:rPr>
          <w:rFonts w:cstheme="minorHAnsi"/>
        </w:rPr>
        <w:tab/>
        <w:t>Contractors are not required to pay for rehabilitation programs for employees.</w:t>
      </w:r>
    </w:p>
    <w:p w14:paraId="38F6C147" w14:textId="793CFBB9"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5.</w:t>
      </w:r>
      <w:r w:rsidRPr="002A771A">
        <w:rPr>
          <w:rFonts w:cstheme="minorHAnsi"/>
        </w:rPr>
        <w:tab/>
        <w:t xml:space="preserve">The requirements of this policy must be in place and certification must be made to </w:t>
      </w:r>
      <w:proofErr w:type="gramStart"/>
      <w:r w:rsidR="00BE64AD">
        <w:rPr>
          <w:rFonts w:cstheme="minorHAnsi"/>
        </w:rPr>
        <w:t>WFS</w:t>
      </w:r>
      <w:proofErr w:type="gramEnd"/>
      <w:r w:rsidR="00BE64AD">
        <w:rPr>
          <w:rFonts w:cstheme="minorHAnsi"/>
        </w:rPr>
        <w:t xml:space="preserve"> Capital Area Workforce Boa</w:t>
      </w:r>
      <w:r w:rsidRPr="002A771A">
        <w:rPr>
          <w:rFonts w:cstheme="minorHAnsi"/>
        </w:rPr>
        <w:t>rd at the time that the contract is executed.</w:t>
      </w:r>
    </w:p>
    <w:p w14:paraId="6D619981"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6.</w:t>
      </w:r>
      <w:r w:rsidRPr="002A771A">
        <w:rPr>
          <w:rFonts w:cstheme="minorHAnsi"/>
        </w:rPr>
        <w:tab/>
        <w:t>Alcohol is not covered by this policy.</w:t>
      </w:r>
    </w:p>
    <w:p w14:paraId="544AEC76" w14:textId="77777777" w:rsidR="002A771A" w:rsidRPr="002A771A" w:rsidRDefault="002A771A" w:rsidP="002A771A">
      <w:pPr>
        <w:tabs>
          <w:tab w:val="left" w:pos="4320"/>
          <w:tab w:val="left" w:pos="4896"/>
        </w:tabs>
        <w:ind w:right="-720"/>
        <w:jc w:val="both"/>
        <w:rPr>
          <w:rFonts w:cstheme="minorHAnsi"/>
        </w:rPr>
      </w:pPr>
    </w:p>
    <w:p w14:paraId="69032683" w14:textId="77777777" w:rsidR="004E79A5" w:rsidRDefault="004E79A5" w:rsidP="002A771A">
      <w:pPr>
        <w:pStyle w:val="BodyText"/>
        <w:jc w:val="both"/>
        <w:rPr>
          <w:rFonts w:asciiTheme="minorHAnsi" w:hAnsiTheme="minorHAnsi" w:cstheme="minorHAnsi"/>
          <w:sz w:val="22"/>
          <w:szCs w:val="22"/>
        </w:rPr>
      </w:pPr>
    </w:p>
    <w:p w14:paraId="595E5BC8" w14:textId="0F19BA0C" w:rsidR="002A771A" w:rsidRPr="002A771A" w:rsidRDefault="002A771A" w:rsidP="002A771A">
      <w:pPr>
        <w:pStyle w:val="BodyText"/>
        <w:jc w:val="both"/>
        <w:rPr>
          <w:rFonts w:asciiTheme="minorHAnsi" w:hAnsiTheme="minorHAnsi" w:cstheme="minorHAnsi"/>
          <w:sz w:val="22"/>
          <w:szCs w:val="22"/>
        </w:rPr>
      </w:pPr>
      <w:r w:rsidRPr="002A771A">
        <w:rPr>
          <w:rFonts w:asciiTheme="minorHAnsi" w:hAnsiTheme="minorHAnsi" w:cstheme="minorHAnsi"/>
          <w:sz w:val="22"/>
          <w:szCs w:val="22"/>
        </w:rPr>
        <w:lastRenderedPageBreak/>
        <w:t xml:space="preserve">CONTRACTOR STATEMENT OF COMPLIANCE WITH THE DRUG FREE </w:t>
      </w:r>
      <w:r w:rsidR="00491AAE" w:rsidRPr="002A771A">
        <w:rPr>
          <w:rFonts w:asciiTheme="minorHAnsi" w:hAnsiTheme="minorHAnsi" w:cstheme="minorHAnsi"/>
          <w:sz w:val="22"/>
          <w:szCs w:val="22"/>
        </w:rPr>
        <w:t>WORKPLACE</w:t>
      </w:r>
      <w:r w:rsidRPr="002A771A">
        <w:rPr>
          <w:rFonts w:asciiTheme="minorHAnsi" w:hAnsiTheme="minorHAnsi" w:cstheme="minorHAnsi"/>
          <w:sz w:val="22"/>
          <w:szCs w:val="22"/>
        </w:rPr>
        <w:t xml:space="preserve"> ACT OF 1988</w:t>
      </w:r>
    </w:p>
    <w:p w14:paraId="13F3FD99" w14:textId="2AA8FD01" w:rsidR="002A771A" w:rsidRPr="002A771A" w:rsidRDefault="002A771A" w:rsidP="002A771A">
      <w:pPr>
        <w:tabs>
          <w:tab w:val="left" w:pos="4320"/>
          <w:tab w:val="left" w:pos="4896"/>
        </w:tabs>
        <w:spacing w:after="240"/>
        <w:ind w:right="-720"/>
        <w:jc w:val="both"/>
        <w:rPr>
          <w:rFonts w:cstheme="minorHAnsi"/>
        </w:rPr>
      </w:pPr>
      <w:proofErr w:type="gramStart"/>
      <w:r w:rsidRPr="002A771A">
        <w:rPr>
          <w:rFonts w:cstheme="minorHAnsi"/>
        </w:rPr>
        <w:t>Contractor</w:t>
      </w:r>
      <w:proofErr w:type="gramEnd"/>
      <w:r w:rsidRPr="002A771A">
        <w:rPr>
          <w:rFonts w:cstheme="minorHAnsi"/>
        </w:rPr>
        <w:t xml:space="preserve"> will provide a Drug Free </w:t>
      </w:r>
      <w:r w:rsidR="00491AAE" w:rsidRPr="002A771A">
        <w:rPr>
          <w:rFonts w:cstheme="minorHAnsi"/>
        </w:rPr>
        <w:t>Workplace</w:t>
      </w:r>
      <w:r w:rsidRPr="002A771A">
        <w:rPr>
          <w:rFonts w:cstheme="minorHAnsi"/>
        </w:rPr>
        <w:t xml:space="preserve"> in compliance with the Drug Free </w:t>
      </w:r>
      <w:r w:rsidR="00AD6334" w:rsidRPr="002A771A">
        <w:rPr>
          <w:rFonts w:cstheme="minorHAnsi"/>
        </w:rPr>
        <w:t>Workplace</w:t>
      </w:r>
      <w:r w:rsidRPr="002A771A">
        <w:rPr>
          <w:rFonts w:cstheme="minorHAnsi"/>
        </w:rPr>
        <w:t xml:space="preserve"> Act of 1988.  The unlawful manufacture, distribution, dispensing, possession or use of a controlled substance is prohibited on the contractor's premises or any of its facilities.  Any employee who violates this prohibition will be subject to disciplinary action up to and including termination.  All employees, as a condition of employment, will comply with the policy.</w:t>
      </w:r>
    </w:p>
    <w:p w14:paraId="12548651" w14:textId="77777777" w:rsidR="002A771A" w:rsidRPr="002A771A" w:rsidRDefault="002A771A" w:rsidP="002A771A">
      <w:pPr>
        <w:tabs>
          <w:tab w:val="left" w:pos="4320"/>
          <w:tab w:val="left" w:pos="4896"/>
        </w:tabs>
        <w:ind w:right="-720"/>
        <w:jc w:val="both"/>
        <w:rPr>
          <w:rFonts w:cstheme="minorHAnsi"/>
          <w:u w:val="single"/>
        </w:rPr>
      </w:pPr>
      <w:r w:rsidRPr="002A771A">
        <w:rPr>
          <w:rFonts w:cstheme="minorHAnsi"/>
          <w:u w:val="single"/>
        </w:rPr>
        <w:tab/>
      </w:r>
      <w:r w:rsidRPr="002A771A">
        <w:rPr>
          <w:rFonts w:cstheme="minorHAnsi"/>
          <w:u w:val="single"/>
        </w:rPr>
        <w:tab/>
      </w:r>
    </w:p>
    <w:p w14:paraId="4FB17996" w14:textId="77777777" w:rsidR="002A771A" w:rsidRPr="002A771A" w:rsidRDefault="002A771A" w:rsidP="002A771A">
      <w:pPr>
        <w:tabs>
          <w:tab w:val="left" w:pos="4320"/>
          <w:tab w:val="left" w:pos="4896"/>
        </w:tabs>
        <w:spacing w:after="240"/>
        <w:ind w:right="-720"/>
        <w:jc w:val="both"/>
        <w:rPr>
          <w:rFonts w:cstheme="minorHAnsi"/>
        </w:rPr>
      </w:pPr>
      <w:r w:rsidRPr="002A771A">
        <w:rPr>
          <w:rFonts w:cstheme="minorHAnsi"/>
        </w:rPr>
        <w:t>Signature</w:t>
      </w:r>
    </w:p>
    <w:p w14:paraId="6692571E" w14:textId="77777777" w:rsidR="002A771A" w:rsidRPr="002A771A" w:rsidRDefault="002A771A" w:rsidP="002A771A">
      <w:pPr>
        <w:tabs>
          <w:tab w:val="left" w:pos="4320"/>
          <w:tab w:val="left" w:pos="4896"/>
        </w:tabs>
        <w:ind w:right="-720"/>
        <w:jc w:val="both"/>
        <w:rPr>
          <w:rFonts w:cstheme="minorHAnsi"/>
          <w:u w:val="single"/>
        </w:rPr>
      </w:pPr>
      <w:r w:rsidRPr="002A771A">
        <w:rPr>
          <w:rFonts w:cstheme="minorHAnsi"/>
          <w:u w:val="single"/>
        </w:rPr>
        <w:tab/>
      </w:r>
      <w:r w:rsidRPr="002A771A">
        <w:rPr>
          <w:rFonts w:cstheme="minorHAnsi"/>
          <w:u w:val="single"/>
        </w:rPr>
        <w:tab/>
      </w:r>
    </w:p>
    <w:p w14:paraId="1724FBC2" w14:textId="77777777" w:rsidR="002A771A" w:rsidRPr="002A771A" w:rsidRDefault="002A771A" w:rsidP="002A771A">
      <w:pPr>
        <w:tabs>
          <w:tab w:val="left" w:pos="4320"/>
          <w:tab w:val="left" w:pos="4896"/>
        </w:tabs>
        <w:jc w:val="both"/>
        <w:rPr>
          <w:rFonts w:cstheme="minorHAnsi"/>
        </w:rPr>
      </w:pPr>
      <w:r w:rsidRPr="002A771A">
        <w:rPr>
          <w:rFonts w:cstheme="minorHAnsi"/>
        </w:rPr>
        <w:t>Title</w:t>
      </w:r>
    </w:p>
    <w:p w14:paraId="00DAFD80" w14:textId="77777777" w:rsidR="002A771A" w:rsidRPr="002A771A" w:rsidRDefault="002A771A" w:rsidP="002A771A">
      <w:pPr>
        <w:tabs>
          <w:tab w:val="left" w:pos="4320"/>
          <w:tab w:val="left" w:pos="4896"/>
        </w:tabs>
        <w:jc w:val="both"/>
        <w:rPr>
          <w:rFonts w:cstheme="minorHAnsi"/>
        </w:rPr>
      </w:pPr>
    </w:p>
    <w:p w14:paraId="6C3BB791" w14:textId="77777777" w:rsidR="002A771A" w:rsidRPr="002A771A" w:rsidRDefault="002A771A" w:rsidP="002A771A">
      <w:pPr>
        <w:tabs>
          <w:tab w:val="left" w:pos="4320"/>
          <w:tab w:val="left" w:pos="4896"/>
        </w:tabs>
        <w:ind w:right="-720"/>
        <w:jc w:val="both"/>
        <w:rPr>
          <w:rFonts w:cstheme="minorHAnsi"/>
          <w:u w:val="single"/>
        </w:rPr>
      </w:pPr>
      <w:r w:rsidRPr="002A771A">
        <w:rPr>
          <w:rFonts w:cstheme="minorHAnsi"/>
          <w:u w:val="single"/>
        </w:rPr>
        <w:tab/>
      </w:r>
      <w:r w:rsidRPr="002A771A">
        <w:rPr>
          <w:rFonts w:cstheme="minorHAnsi"/>
          <w:u w:val="single"/>
        </w:rPr>
        <w:tab/>
      </w:r>
    </w:p>
    <w:p w14:paraId="49FE2BFD" w14:textId="77777777" w:rsidR="002A771A" w:rsidRPr="002A771A" w:rsidRDefault="002A771A" w:rsidP="002A771A">
      <w:pPr>
        <w:tabs>
          <w:tab w:val="left" w:pos="4320"/>
          <w:tab w:val="left" w:pos="4896"/>
        </w:tabs>
        <w:jc w:val="both"/>
        <w:rPr>
          <w:rFonts w:cstheme="minorHAnsi"/>
        </w:rPr>
      </w:pPr>
      <w:r w:rsidRPr="002A771A">
        <w:rPr>
          <w:rFonts w:cstheme="minorHAnsi"/>
        </w:rPr>
        <w:t>Date</w:t>
      </w:r>
    </w:p>
    <w:p w14:paraId="36EA6719" w14:textId="77777777" w:rsidR="002A771A" w:rsidRDefault="002A771A" w:rsidP="005A59C6">
      <w:pPr>
        <w:rPr>
          <w:rFonts w:eastAsia="MS Mincho" w:cstheme="minorHAnsi"/>
        </w:rPr>
      </w:pPr>
    </w:p>
    <w:p w14:paraId="5981E9EB" w14:textId="77777777" w:rsidR="0079424F" w:rsidRDefault="0079424F">
      <w:pPr>
        <w:rPr>
          <w:rFonts w:eastAsia="MS Mincho" w:cstheme="minorHAnsi"/>
        </w:rPr>
      </w:pPr>
      <w:r>
        <w:rPr>
          <w:rFonts w:eastAsia="MS Mincho" w:cstheme="minorHAnsi"/>
        </w:rPr>
        <w:br w:type="page"/>
      </w:r>
    </w:p>
    <w:p w14:paraId="67F7D348" w14:textId="77777777" w:rsidR="002A771A" w:rsidRDefault="002A771A" w:rsidP="005A59C6">
      <w:pPr>
        <w:rPr>
          <w:rFonts w:eastAsia="MS Mincho" w:cstheme="minorHAnsi"/>
        </w:rPr>
      </w:pPr>
    </w:p>
    <w:p w14:paraId="2971551D" w14:textId="77777777" w:rsidR="002A771A" w:rsidRPr="00737A1C" w:rsidRDefault="002A771A" w:rsidP="00E12D20">
      <w:pPr>
        <w:pStyle w:val="Heading1"/>
        <w:ind w:left="360"/>
      </w:pPr>
      <w:bookmarkStart w:id="149" w:name="_Toc1631872514"/>
      <w:bookmarkStart w:id="150" w:name="_Toc192860470"/>
      <w:r>
        <w:t xml:space="preserve">Attachment </w:t>
      </w:r>
      <w:r w:rsidR="001458ED">
        <w:t>H</w:t>
      </w:r>
      <w:r>
        <w:t xml:space="preserve"> – Certificate Regarding Lobbying</w:t>
      </w:r>
      <w:bookmarkEnd w:id="149"/>
      <w:bookmarkEnd w:id="150"/>
    </w:p>
    <w:p w14:paraId="7BDAF8D9" w14:textId="77777777" w:rsidR="002A771A" w:rsidRDefault="002A771A" w:rsidP="002A771A">
      <w:pPr>
        <w:rPr>
          <w:b/>
        </w:rPr>
      </w:pPr>
    </w:p>
    <w:p w14:paraId="1A898955" w14:textId="77777777" w:rsidR="002A771A" w:rsidRPr="002A771A" w:rsidRDefault="002A771A" w:rsidP="002A771A">
      <w:pPr>
        <w:tabs>
          <w:tab w:val="center" w:pos="4824"/>
          <w:tab w:val="left" w:pos="4950"/>
          <w:tab w:val="left" w:pos="5400"/>
          <w:tab w:val="left" w:pos="5850"/>
          <w:tab w:val="left" w:pos="6210"/>
          <w:tab w:val="left" w:pos="7200"/>
          <w:tab w:val="left" w:pos="7888"/>
          <w:tab w:val="left" w:pos="8100"/>
        </w:tabs>
        <w:jc w:val="center"/>
        <w:rPr>
          <w:rFonts w:cstheme="minorHAnsi"/>
          <w:b/>
        </w:rPr>
      </w:pPr>
      <w:r w:rsidRPr="002A771A">
        <w:rPr>
          <w:rFonts w:cstheme="minorHAnsi"/>
          <w:b/>
        </w:rPr>
        <w:t>Certification Regarding</w:t>
      </w:r>
    </w:p>
    <w:p w14:paraId="296635F5" w14:textId="77777777" w:rsidR="002A771A" w:rsidRPr="002A771A" w:rsidRDefault="002A771A" w:rsidP="002A771A">
      <w:pPr>
        <w:tabs>
          <w:tab w:val="center" w:pos="4824"/>
          <w:tab w:val="left" w:pos="4950"/>
          <w:tab w:val="left" w:pos="5400"/>
          <w:tab w:val="left" w:pos="5850"/>
          <w:tab w:val="left" w:pos="6210"/>
          <w:tab w:val="left" w:pos="7200"/>
          <w:tab w:val="left" w:pos="7888"/>
          <w:tab w:val="left" w:pos="8100"/>
        </w:tabs>
        <w:jc w:val="center"/>
        <w:rPr>
          <w:rFonts w:cstheme="minorHAnsi"/>
          <w:b/>
        </w:rPr>
      </w:pPr>
      <w:r w:rsidRPr="002A771A">
        <w:rPr>
          <w:rFonts w:cstheme="minorHAnsi"/>
          <w:b/>
        </w:rPr>
        <w:t>Lobbying Certification for Contracts,</w:t>
      </w:r>
    </w:p>
    <w:p w14:paraId="5130B4B2" w14:textId="77777777" w:rsidR="002A771A" w:rsidRPr="002A771A" w:rsidRDefault="002A771A" w:rsidP="002A771A">
      <w:pPr>
        <w:tabs>
          <w:tab w:val="center" w:pos="4824"/>
          <w:tab w:val="left" w:pos="4950"/>
          <w:tab w:val="left" w:pos="5400"/>
          <w:tab w:val="left" w:pos="5850"/>
          <w:tab w:val="left" w:pos="6210"/>
          <w:tab w:val="left" w:pos="7200"/>
          <w:tab w:val="left" w:pos="7888"/>
          <w:tab w:val="left" w:pos="8100"/>
        </w:tabs>
        <w:jc w:val="center"/>
        <w:rPr>
          <w:rFonts w:cstheme="minorHAnsi"/>
          <w:b/>
        </w:rPr>
      </w:pPr>
      <w:r w:rsidRPr="002A771A">
        <w:rPr>
          <w:rFonts w:cstheme="minorHAnsi"/>
          <w:b/>
        </w:rPr>
        <w:t>Grants, Loans and Cooperative Agreement</w:t>
      </w:r>
    </w:p>
    <w:p w14:paraId="5490EF73"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73EE000"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222435F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r w:rsidRPr="002A771A">
        <w:rPr>
          <w:rFonts w:cstheme="minorHAnsi"/>
        </w:rPr>
        <w:t>The undersigned certifies, to the best of his or her knowledge and belief, that:</w:t>
      </w:r>
    </w:p>
    <w:p w14:paraId="62364580"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7152F5E"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ind w:left="900" w:hanging="450"/>
        <w:jc w:val="both"/>
        <w:rPr>
          <w:rFonts w:cstheme="minorHAnsi"/>
        </w:rPr>
      </w:pPr>
      <w:r w:rsidRPr="002A771A">
        <w:rPr>
          <w:rFonts w:cstheme="minorHAnsi"/>
        </w:rPr>
        <w:t>(1)</w:t>
      </w:r>
      <w:r w:rsidRPr="002A771A">
        <w:rPr>
          <w:rFonts w:cstheme="minorHAnsi"/>
        </w:rPr>
        <w:tab/>
        <w:t xml:space="preserve"> No federal appropriated funds have been paid or will be paid, by or on behalf of the undersigned, to any person for influencing or attempting to influence an officer or employee of an agency, a Member of Congress, or an officer or employee of Congress, or an employee of a Member of Congress in connection with the awarding of any Federal contract, the making of any federal grant, the making of any Federal loan, the entering into of any Federal loan, the entering into of any cooperative agreement, and the extension, continuation, renewal, amendment, or modification of any Federal contract, grant local, or cooperative agreement.</w:t>
      </w:r>
    </w:p>
    <w:p w14:paraId="62C70A41"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08E1490B"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ind w:left="900" w:hanging="450"/>
        <w:jc w:val="both"/>
        <w:rPr>
          <w:rFonts w:cstheme="minorHAnsi"/>
        </w:rPr>
      </w:pPr>
      <w:r w:rsidRPr="002A771A">
        <w:rPr>
          <w:rFonts w:cstheme="minorHAnsi"/>
        </w:rPr>
        <w:t>(2)</w:t>
      </w:r>
      <w:r w:rsidRPr="002A771A">
        <w:rPr>
          <w:rFonts w:cstheme="minorHAnsi"/>
        </w:rPr>
        <w:tab/>
        <w:t>If any funds other than Federal appropriated funds have paid or will be paid to any person for influencing or attempting to influence an officer or employee of any agency, a Member of Congress, an officer or employee of Congress, or an employee of a Member of Congress in connection with the Federal contract, grant loan, or cooperative agreement, the undersigned shall complete and submit Standard Form-LLL.  "Disclosure Form to Report Lobbying" in accordance with its instructions.</w:t>
      </w:r>
    </w:p>
    <w:p w14:paraId="45BBCDEA"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0D75636"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ind w:left="900" w:hanging="450"/>
        <w:jc w:val="both"/>
        <w:rPr>
          <w:rFonts w:cstheme="minorHAnsi"/>
        </w:rPr>
      </w:pPr>
      <w:r w:rsidRPr="002A771A">
        <w:rPr>
          <w:rFonts w:cstheme="minorHAnsi"/>
        </w:rPr>
        <w:t>(3)</w:t>
      </w:r>
      <w:r w:rsidRPr="002A771A">
        <w:rPr>
          <w:rFonts w:cstheme="minorHAnsi"/>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13250A"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2980DF27"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r w:rsidRPr="002A771A">
        <w:rPr>
          <w:rFonts w:cstheme="minorHAnsi"/>
        </w:rPr>
        <w:t xml:space="preserve">This certification is a material representation of fact upon which reliance was placed when this transaction was made or entered into.  Submission of this certification is a prerequisite for making or </w:t>
      </w:r>
      <w:proofErr w:type="gramStart"/>
      <w:r w:rsidRPr="002A771A">
        <w:rPr>
          <w:rFonts w:cstheme="minorHAnsi"/>
        </w:rPr>
        <w:t>entering into</w:t>
      </w:r>
      <w:proofErr w:type="gramEnd"/>
      <w:r w:rsidRPr="002A771A">
        <w:rPr>
          <w:rFonts w:cstheme="minorHAnsi"/>
        </w:rPr>
        <w:t xml:space="preserve"> this transaction imposed by section 1352, title 31, U.S. Code.  Any person who fails to file the required certification shall be subject to a civil penalty of not less than $10,000 and not more than $100,000 for each such failure.</w:t>
      </w:r>
    </w:p>
    <w:p w14:paraId="4FFDB20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2A2E49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4E2799D1"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u w:val="single"/>
        </w:rPr>
      </w:pPr>
      <w:r w:rsidRPr="002A771A">
        <w:rPr>
          <w:rFonts w:cstheme="minorHAnsi"/>
        </w:rPr>
        <w:t>Name of Applicant Organization: ___________________________________________</w:t>
      </w:r>
      <w:r w:rsidRPr="002A771A">
        <w:rPr>
          <w:rFonts w:cstheme="minorHAnsi"/>
          <w:u w:val="single"/>
        </w:rPr>
        <w:t xml:space="preserve">                                                                                                       </w:t>
      </w:r>
    </w:p>
    <w:p w14:paraId="6044CC87"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4A673C9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r w:rsidRPr="002A771A">
        <w:rPr>
          <w:rFonts w:cstheme="minorHAnsi"/>
        </w:rPr>
        <w:t>Name and Title of Authorized Signatory:_____________________________________</w:t>
      </w:r>
    </w:p>
    <w:p w14:paraId="758B8B98"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05774F44" w14:textId="77777777" w:rsidR="002A771A" w:rsidRPr="002A771A" w:rsidRDefault="002A771A" w:rsidP="002A771A">
      <w:pPr>
        <w:rPr>
          <w:rFonts w:cstheme="minorHAnsi"/>
        </w:rPr>
      </w:pPr>
      <w:r w:rsidRPr="002A771A">
        <w:rPr>
          <w:rFonts w:cstheme="minorHAnsi"/>
        </w:rPr>
        <w:t xml:space="preserve">Signature:  </w:t>
      </w:r>
      <w:r w:rsidRPr="002A771A">
        <w:rPr>
          <w:rFonts w:cstheme="minorHAnsi"/>
          <w:u w:val="single"/>
        </w:rPr>
        <w:t xml:space="preserve">                                                                                    </w:t>
      </w:r>
      <w:r w:rsidRPr="002A771A">
        <w:rPr>
          <w:rFonts w:cstheme="minorHAnsi"/>
        </w:rPr>
        <w:t xml:space="preserve">  Date: ____________</w:t>
      </w:r>
      <w:r w:rsidRPr="002A771A">
        <w:rPr>
          <w:rFonts w:cstheme="minorHAnsi"/>
          <w:u w:val="single"/>
        </w:rPr>
        <w:t xml:space="preserve">                              </w:t>
      </w:r>
    </w:p>
    <w:p w14:paraId="4D289FB8" w14:textId="77777777" w:rsidR="002A771A" w:rsidRDefault="002A771A" w:rsidP="002A771A">
      <w:pPr>
        <w:rPr>
          <w:b/>
        </w:rPr>
      </w:pPr>
    </w:p>
    <w:p w14:paraId="2A8442A4" w14:textId="77777777" w:rsidR="0079424F" w:rsidRDefault="0079424F">
      <w:pPr>
        <w:rPr>
          <w:b/>
        </w:rPr>
      </w:pPr>
      <w:r>
        <w:rPr>
          <w:b/>
        </w:rPr>
        <w:br w:type="page"/>
      </w:r>
    </w:p>
    <w:p w14:paraId="2EFD5D87" w14:textId="77777777" w:rsidR="002A771A" w:rsidRDefault="002A771A" w:rsidP="002A771A">
      <w:pPr>
        <w:rPr>
          <w:b/>
        </w:rPr>
      </w:pPr>
    </w:p>
    <w:p w14:paraId="48F9D69D" w14:textId="77777777" w:rsidR="002A771A" w:rsidRPr="00737A1C" w:rsidRDefault="002A771A" w:rsidP="00E12D20">
      <w:pPr>
        <w:pStyle w:val="Heading1"/>
        <w:ind w:left="360"/>
      </w:pPr>
      <w:bookmarkStart w:id="151" w:name="_Toc720581024"/>
      <w:bookmarkStart w:id="152" w:name="_Toc192860471"/>
      <w:r>
        <w:t xml:space="preserve">Attachment </w:t>
      </w:r>
      <w:r w:rsidR="001458ED">
        <w:t>I</w:t>
      </w:r>
      <w:r>
        <w:t xml:space="preserve"> – Certificate Regarding </w:t>
      </w:r>
      <w:r w:rsidR="002D50C7">
        <w:t>C</w:t>
      </w:r>
      <w:r>
        <w:t>onflict of Interest</w:t>
      </w:r>
      <w:bookmarkEnd w:id="151"/>
      <w:bookmarkEnd w:id="152"/>
    </w:p>
    <w:p w14:paraId="33AB2552" w14:textId="77777777" w:rsidR="002A771A" w:rsidRDefault="002A771A" w:rsidP="002A771A">
      <w:pPr>
        <w:rPr>
          <w:b/>
        </w:rPr>
      </w:pPr>
    </w:p>
    <w:p w14:paraId="47C37DED"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cstheme="minorHAnsi"/>
          <w:b/>
        </w:rPr>
      </w:pPr>
      <w:r w:rsidRPr="002A771A">
        <w:rPr>
          <w:rFonts w:cstheme="minorHAnsi"/>
          <w:b/>
        </w:rPr>
        <w:t>CERTIFICATION REGARDING CONFLICT OF INTEREST</w:t>
      </w:r>
    </w:p>
    <w:p w14:paraId="31C2BD59"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rPr>
      </w:pPr>
    </w:p>
    <w:p w14:paraId="16E6C76A"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r w:rsidRPr="002A771A">
        <w:rPr>
          <w:rFonts w:cstheme="minorHAnsi"/>
        </w:rPr>
        <w:t>By signature of this proposal, Proposer covenants and affirms that:</w:t>
      </w:r>
    </w:p>
    <w:p w14:paraId="2E7CFD4F"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C0E8456"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(1)</w:t>
      </w:r>
      <w:r w:rsidRPr="002A771A">
        <w:rPr>
          <w:rFonts w:cstheme="minorHAnsi"/>
        </w:rPr>
        <w:tab/>
        <w:t>no manager, employee or paid consultant of the Proposer is a member of the Board, the Executive Director, or an employee of Workforce Solutions;</w:t>
      </w:r>
    </w:p>
    <w:p w14:paraId="23F79968"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6CC4ED2A" w14:textId="1A713A3A"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(2)</w:t>
      </w:r>
      <w:r w:rsidRPr="002A771A">
        <w:rPr>
          <w:rFonts w:cstheme="minorHAnsi"/>
        </w:rPr>
        <w:tab/>
        <w:t>no manager or paid consultant of the Proposer is married to a member of the Board, the Executive Director, or an employee of Workforce Solutions;</w:t>
      </w:r>
    </w:p>
    <w:p w14:paraId="59CB61E9"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6A781902"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(3)</w:t>
      </w:r>
      <w:r w:rsidRPr="002A771A">
        <w:rPr>
          <w:rFonts w:cstheme="minorHAnsi"/>
        </w:rPr>
        <w:tab/>
        <w:t>no member of the Board, the Executive Director or employee of Workforce Solutions owns or controls more than a 10 percent interest in the Proposer;</w:t>
      </w:r>
    </w:p>
    <w:p w14:paraId="1C645B1D"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510824E7"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(4)</w:t>
      </w:r>
      <w:r w:rsidRPr="002A771A">
        <w:rPr>
          <w:rFonts w:cstheme="minorHAnsi"/>
        </w:rPr>
        <w:tab/>
        <w:t>no spouse or member of the Board, Executive Director or employee of Workforce Solutions is a manager or paid consultant of the Proposer;</w:t>
      </w:r>
    </w:p>
    <w:p w14:paraId="407C82B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3AE92CD"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(5)</w:t>
      </w:r>
      <w:r w:rsidRPr="002A771A">
        <w:rPr>
          <w:rFonts w:cstheme="minorHAnsi"/>
        </w:rPr>
        <w:tab/>
        <w:t>no member of the Board, the Executive Director or employee of Workforce Solutions receives compensation from Proposer for lobbying activities as defined in Chapter 305 of the Texas Government Code;</w:t>
      </w:r>
    </w:p>
    <w:p w14:paraId="5B42756C"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1F9F9DDB"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(6)</w:t>
      </w:r>
      <w:r w:rsidRPr="002A771A">
        <w:rPr>
          <w:rFonts w:cstheme="minorHAnsi"/>
        </w:rPr>
        <w:tab/>
      </w:r>
      <w:proofErr w:type="gramStart"/>
      <w:r w:rsidRPr="002A771A">
        <w:rPr>
          <w:rFonts w:cstheme="minorHAnsi"/>
        </w:rPr>
        <w:t>proposer</w:t>
      </w:r>
      <w:proofErr w:type="gramEnd"/>
      <w:r w:rsidRPr="002A771A">
        <w:rPr>
          <w:rFonts w:cstheme="minorHAnsi"/>
        </w:rPr>
        <w:t xml:space="preserve"> has disclosed within the Proposal any interest, fact or circumstance which does or may present a potential conflict of interest;</w:t>
      </w:r>
    </w:p>
    <w:p w14:paraId="4977AA6F"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ED22FEE"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(7)</w:t>
      </w:r>
      <w:r w:rsidRPr="002A771A">
        <w:rPr>
          <w:rFonts w:cstheme="minorHAnsi"/>
        </w:rPr>
        <w:tab/>
        <w:t>should Proposer fail to abide by the foregoing covenants and affirmations regarding conflict of interest, Proposer shall not be entitled to the recovery of any costs or expenses incurred in relation to any contract with Workforce Solutions and shall immediately refund to Workforce Solutions any fees or expenses that may have been paid under the contract and shall further be liable for any other costs incurred or damages sustained by Workforce Solutions relating to that contract.</w:t>
      </w:r>
    </w:p>
    <w:p w14:paraId="30857B8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BDFC6A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rPr>
      </w:pPr>
      <w:r w:rsidRPr="002A771A">
        <w:rPr>
          <w:rFonts w:cstheme="minorHAnsi"/>
        </w:rPr>
        <w:t>Disclosure of Potential Conflict of Interest______________________________</w:t>
      </w:r>
    </w:p>
    <w:p w14:paraId="22D3BBE6"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p>
    <w:p w14:paraId="2FDC1CE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r w:rsidRPr="002A771A">
        <w:rPr>
          <w:rFonts w:cstheme="minorHAnsi"/>
        </w:rPr>
        <w:t>Name of Applicant Organization:_______________________________________</w:t>
      </w:r>
    </w:p>
    <w:p w14:paraId="2A4CB1AA"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rPr>
      </w:pPr>
    </w:p>
    <w:p w14:paraId="5B489D00"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r w:rsidRPr="002A771A">
        <w:rPr>
          <w:rFonts w:cstheme="minorHAnsi"/>
        </w:rPr>
        <w:t>Name of Authorized Signatory:_________________________________________</w:t>
      </w:r>
    </w:p>
    <w:p w14:paraId="0BBBE577"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rPr>
      </w:pPr>
    </w:p>
    <w:p w14:paraId="425EBF40"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r w:rsidRPr="002A771A">
        <w:rPr>
          <w:rFonts w:cstheme="minorHAnsi"/>
        </w:rPr>
        <w:t>Title of Authorized Signatory:____________________________________________</w:t>
      </w:r>
    </w:p>
    <w:p w14:paraId="47DBDCDB"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58B498E5"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b/>
        </w:rPr>
      </w:pPr>
      <w:r w:rsidRPr="002A771A">
        <w:rPr>
          <w:rFonts w:cstheme="minorHAnsi"/>
        </w:rPr>
        <w:t>Signature________________________________ Date: ________________________</w:t>
      </w:r>
    </w:p>
    <w:p w14:paraId="235A7324" w14:textId="77777777" w:rsidR="002A771A" w:rsidRPr="002A771A" w:rsidRDefault="002A771A" w:rsidP="002A771A">
      <w:pPr>
        <w:rPr>
          <w:rFonts w:cstheme="minorHAnsi"/>
          <w:b/>
        </w:rPr>
      </w:pPr>
    </w:p>
    <w:p w14:paraId="5FFFFFC5" w14:textId="77777777" w:rsidR="002A771A" w:rsidRDefault="002A771A" w:rsidP="005A59C6">
      <w:pPr>
        <w:rPr>
          <w:rFonts w:eastAsia="MS Mincho" w:cstheme="minorHAnsi"/>
        </w:rPr>
      </w:pPr>
    </w:p>
    <w:p w14:paraId="7B0424A5" w14:textId="77777777" w:rsidR="0079424F" w:rsidRDefault="0079424F">
      <w:pPr>
        <w:rPr>
          <w:rFonts w:eastAsia="MS Mincho" w:cstheme="minorHAnsi"/>
        </w:rPr>
      </w:pPr>
      <w:r>
        <w:rPr>
          <w:rFonts w:eastAsia="MS Mincho" w:cstheme="minorHAnsi"/>
        </w:rPr>
        <w:br w:type="page"/>
      </w:r>
    </w:p>
    <w:p w14:paraId="4055A842" w14:textId="05B16345" w:rsidR="007C2AFB" w:rsidRPr="00866DE0" w:rsidRDefault="00CF077F" w:rsidP="00E12D20">
      <w:pPr>
        <w:pStyle w:val="Heading1"/>
        <w:ind w:left="360"/>
      </w:pPr>
      <w:bookmarkStart w:id="153" w:name="_Toc318093391"/>
      <w:bookmarkStart w:id="154" w:name="_Toc192860472"/>
      <w:bookmarkStart w:id="155" w:name="_Hlk94386657"/>
      <w:r>
        <w:lastRenderedPageBreak/>
        <w:t xml:space="preserve">Attachment </w:t>
      </w:r>
      <w:r w:rsidR="001458ED">
        <w:t>J</w:t>
      </w:r>
      <w:r w:rsidR="002A771A">
        <w:t xml:space="preserve"> – </w:t>
      </w:r>
      <w:r>
        <w:t>Texas Corporate Franchise Tax</w:t>
      </w:r>
      <w:bookmarkEnd w:id="153"/>
      <w:bookmarkEnd w:id="154"/>
    </w:p>
    <w:bookmarkEnd w:id="155"/>
    <w:p w14:paraId="1E18942B" w14:textId="77777777" w:rsidR="00CF077F" w:rsidRPr="00EF0557" w:rsidRDefault="00CF077F" w:rsidP="00CF077F">
      <w:pPr>
        <w:rPr>
          <w:rFonts w:cstheme="minorHAnsi"/>
          <w:b/>
        </w:rPr>
      </w:pPr>
    </w:p>
    <w:p w14:paraId="2FF8FF21" w14:textId="77777777" w:rsidR="00EF0557" w:rsidRPr="00EF0557" w:rsidRDefault="00EF0557" w:rsidP="00EF0557">
      <w:pPr>
        <w:jc w:val="center"/>
        <w:rPr>
          <w:rFonts w:cstheme="minorHAnsi"/>
          <w:b/>
        </w:rPr>
      </w:pPr>
      <w:r w:rsidRPr="00EF0557">
        <w:rPr>
          <w:rFonts w:cstheme="minorHAnsi"/>
          <w:b/>
        </w:rPr>
        <w:t>TEXAS CORPORATE FRANCHISE TAX CERTIFICATION</w:t>
      </w:r>
    </w:p>
    <w:p w14:paraId="7E604FBB" w14:textId="77777777" w:rsidR="00EF0557" w:rsidRPr="00EF0557" w:rsidRDefault="00EF0557" w:rsidP="00EF0557">
      <w:pPr>
        <w:jc w:val="center"/>
        <w:rPr>
          <w:rFonts w:cstheme="minorHAnsi"/>
          <w:b/>
        </w:rPr>
      </w:pPr>
    </w:p>
    <w:p w14:paraId="4FDFA25B" w14:textId="77777777" w:rsidR="00EF0557" w:rsidRPr="00EF0557" w:rsidRDefault="00AC6E4F" w:rsidP="00EF0557">
      <w:pPr>
        <w:rPr>
          <w:rFonts w:cstheme="minorHAnsi"/>
          <w:b/>
        </w:rPr>
      </w:pPr>
      <w:r>
        <w:rPr>
          <w:rFonts w:cstheme="minorHAnsi"/>
          <w:noProof/>
        </w:rPr>
        <mc:AlternateContent>
          <mc:Choice Requires="wps">
            <w:drawing>
              <wp:anchor distT="4294967295" distB="4294967295" distL="114300" distR="114300" simplePos="0" relativeHeight="251658240" behindDoc="0" locked="0" layoutInCell="0" allowOverlap="1" wp14:anchorId="5E148A60" wp14:editId="550D5C77">
                <wp:simplePos x="0" y="0"/>
                <wp:positionH relativeFrom="column">
                  <wp:posOffset>0</wp:posOffset>
                </wp:positionH>
                <wp:positionV relativeFrom="paragraph">
                  <wp:posOffset>213359</wp:posOffset>
                </wp:positionV>
                <wp:extent cx="6400800" cy="0"/>
                <wp:effectExtent l="0" t="0" r="19050"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94719A2">
              <v:line id="Straight Connector 3"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16.8pt" to="7in,16.8pt" w14:anchorId="13484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"/>
            </w:pict>
          </mc:Fallback>
        </mc:AlternateContent>
      </w:r>
    </w:p>
    <w:p w14:paraId="51646CC7" w14:textId="77777777" w:rsidR="00EF0557" w:rsidRPr="00EF0557" w:rsidRDefault="00EF0557" w:rsidP="00EF0557">
      <w:pPr>
        <w:rPr>
          <w:rFonts w:cstheme="minorHAnsi"/>
        </w:rPr>
      </w:pPr>
    </w:p>
    <w:p w14:paraId="14ADE177" w14:textId="77777777" w:rsidR="00EF0557" w:rsidRPr="00EF0557" w:rsidRDefault="00EF0557" w:rsidP="00EF0557">
      <w:pPr>
        <w:pStyle w:val="BodyText"/>
        <w:rPr>
          <w:rFonts w:asciiTheme="minorHAnsi" w:hAnsiTheme="minorHAnsi" w:cstheme="minorHAnsi"/>
          <w:sz w:val="22"/>
          <w:szCs w:val="22"/>
        </w:rPr>
      </w:pPr>
      <w:r w:rsidRPr="00EF0557">
        <w:rPr>
          <w:rFonts w:asciiTheme="minorHAnsi" w:hAnsiTheme="minorHAnsi" w:cstheme="minorHAnsi"/>
          <w:sz w:val="22"/>
          <w:szCs w:val="22"/>
        </w:rPr>
        <w:t xml:space="preserve">Pursuant to Article 2.45, Texas Business Corporation Act, state agencies may not contract with for profit </w:t>
      </w:r>
      <w:proofErr w:type="gramStart"/>
      <w:r w:rsidRPr="00EF0557">
        <w:rPr>
          <w:rFonts w:asciiTheme="minorHAnsi" w:hAnsiTheme="minorHAnsi" w:cstheme="minorHAnsi"/>
          <w:sz w:val="22"/>
          <w:szCs w:val="22"/>
        </w:rPr>
        <w:t>corporation</w:t>
      </w:r>
      <w:proofErr w:type="gramEnd"/>
      <w:r w:rsidRPr="00EF0557">
        <w:rPr>
          <w:rFonts w:asciiTheme="minorHAnsi" w:hAnsiTheme="minorHAnsi" w:cstheme="minorHAnsi"/>
          <w:sz w:val="22"/>
          <w:szCs w:val="22"/>
        </w:rPr>
        <w:t xml:space="preserve"> that are delinquent in making state franchise tax payments.  The following certification that the corporation </w:t>
      </w:r>
      <w:proofErr w:type="gramStart"/>
      <w:r w:rsidRPr="00EF0557">
        <w:rPr>
          <w:rFonts w:asciiTheme="minorHAnsi" w:hAnsiTheme="minorHAnsi" w:cstheme="minorHAnsi"/>
          <w:sz w:val="22"/>
          <w:szCs w:val="22"/>
        </w:rPr>
        <w:t>entering into</w:t>
      </w:r>
      <w:proofErr w:type="gramEnd"/>
      <w:r w:rsidRPr="00EF0557">
        <w:rPr>
          <w:rFonts w:asciiTheme="minorHAnsi" w:hAnsiTheme="minorHAnsi" w:cstheme="minorHAnsi"/>
          <w:sz w:val="22"/>
          <w:szCs w:val="22"/>
        </w:rPr>
        <w:t xml:space="preserve"> this contract is current in its franchise taxes must be signed by the individual on Form 203, Corporate Board of Directors Resolution, to sign the contract for the corporation.</w:t>
      </w:r>
    </w:p>
    <w:p w14:paraId="6DAF5D88" w14:textId="77777777" w:rsidR="00EF0557" w:rsidRPr="00EF0557" w:rsidRDefault="00AC6E4F" w:rsidP="00EF0557">
      <w:pPr>
        <w:jc w:val="both"/>
        <w:rPr>
          <w:rFonts w:cstheme="minorHAnsi"/>
        </w:rPr>
      </w:pPr>
      <w:r>
        <w:rPr>
          <w:rFonts w:cstheme="minorHAnsi"/>
          <w:noProof/>
        </w:rPr>
        <mc:AlternateContent>
          <mc:Choice Requires="wps">
            <w:drawing>
              <wp:anchor distT="4294967295" distB="4294967295" distL="114300" distR="114300" simplePos="0" relativeHeight="251658241" behindDoc="0" locked="0" layoutInCell="0" allowOverlap="1" wp14:anchorId="7CA12807" wp14:editId="4D899CD6">
                <wp:simplePos x="0" y="0"/>
                <wp:positionH relativeFrom="column">
                  <wp:posOffset>0</wp:posOffset>
                </wp:positionH>
                <wp:positionV relativeFrom="paragraph">
                  <wp:posOffset>129539</wp:posOffset>
                </wp:positionV>
                <wp:extent cx="6400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DB14B50">
              <v:line id="Straight Connector 2"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10.2pt" to="7in,10.2pt" w14:anchorId="7E1F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"/>
            </w:pict>
          </mc:Fallback>
        </mc:AlternateContent>
      </w:r>
    </w:p>
    <w:p w14:paraId="7BA4194C" w14:textId="77777777" w:rsidR="00EF0557" w:rsidRPr="00EF0557" w:rsidRDefault="00EF0557" w:rsidP="00EF0557">
      <w:pPr>
        <w:rPr>
          <w:rFonts w:cstheme="minorHAnsi"/>
        </w:rPr>
      </w:pPr>
    </w:p>
    <w:p w14:paraId="616B7237" w14:textId="77777777" w:rsidR="00EF0557" w:rsidRPr="00EF0557" w:rsidRDefault="00EF0557" w:rsidP="00EF0557">
      <w:pPr>
        <w:rPr>
          <w:rFonts w:cstheme="minorHAnsi"/>
        </w:rPr>
      </w:pPr>
      <w:r w:rsidRPr="00EF0557">
        <w:rPr>
          <w:rFonts w:cstheme="minorHAnsi"/>
        </w:rPr>
        <w:t>The undersigned authorized representative of the corporation contracting herein certifies that the following indicated statement is true and correct and that the undersigned understands making a false statement is a material breach of contract and is grounds for contract cancellation.</w:t>
      </w:r>
    </w:p>
    <w:p w14:paraId="7209A0B0" w14:textId="77777777" w:rsidR="00EF0557" w:rsidRPr="00EF0557" w:rsidRDefault="00EF0557" w:rsidP="00EF0557">
      <w:pPr>
        <w:rPr>
          <w:rFonts w:cstheme="minorHAnsi"/>
        </w:rPr>
      </w:pPr>
    </w:p>
    <w:p w14:paraId="766671AD" w14:textId="77777777" w:rsidR="00EF0557" w:rsidRPr="00EF0557" w:rsidRDefault="00EF0557" w:rsidP="00EF0557">
      <w:pPr>
        <w:rPr>
          <w:rFonts w:cstheme="minorHAnsi"/>
        </w:rPr>
      </w:pPr>
      <w:r w:rsidRPr="00EF0557">
        <w:rPr>
          <w:rFonts w:cstheme="minorHAnsi"/>
        </w:rPr>
        <w:t xml:space="preserve">Indicate the </w:t>
      </w:r>
      <w:proofErr w:type="gramStart"/>
      <w:r w:rsidRPr="00EF0557">
        <w:rPr>
          <w:rFonts w:cstheme="minorHAnsi"/>
        </w:rPr>
        <w:t>certification</w:t>
      </w:r>
      <w:proofErr w:type="gramEnd"/>
      <w:r w:rsidRPr="00EF0557">
        <w:rPr>
          <w:rFonts w:cstheme="minorHAnsi"/>
        </w:rPr>
        <w:t xml:space="preserve"> that applies to your corporation:</w:t>
      </w:r>
    </w:p>
    <w:p w14:paraId="5323EFDC" w14:textId="77777777" w:rsidR="00EF0557" w:rsidRPr="00EF0557" w:rsidRDefault="00EF0557" w:rsidP="00EF0557">
      <w:pPr>
        <w:rPr>
          <w:rFonts w:cstheme="minorHAnsi"/>
        </w:rPr>
      </w:pPr>
    </w:p>
    <w:p w14:paraId="24B5A80F" w14:textId="77777777" w:rsidR="00EF0557" w:rsidRPr="00EF0557" w:rsidRDefault="00EF0557" w:rsidP="00EF0557">
      <w:pPr>
        <w:ind w:left="1440" w:hanging="1440"/>
        <w:rPr>
          <w:rFonts w:cstheme="minorHAnsi"/>
        </w:rPr>
      </w:pPr>
      <w:r w:rsidRPr="00EF0557">
        <w:rPr>
          <w:rFonts w:cstheme="minorHAnsi"/>
        </w:rPr>
        <w:t>______</w:t>
      </w:r>
      <w:r w:rsidRPr="00EF0557">
        <w:rPr>
          <w:rFonts w:cstheme="minorHAnsi"/>
        </w:rPr>
        <w:tab/>
        <w:t>The Corporation is a for-profit corporation and certifies that it is not delinquent in its franchise tax payments to the State of Texas.</w:t>
      </w:r>
    </w:p>
    <w:p w14:paraId="67FD18D2" w14:textId="77777777" w:rsidR="00EF0557" w:rsidRPr="00EF0557" w:rsidRDefault="00EF0557" w:rsidP="00EF0557">
      <w:pPr>
        <w:ind w:left="1440" w:hanging="1440"/>
        <w:rPr>
          <w:rFonts w:cstheme="minorHAnsi"/>
        </w:rPr>
      </w:pPr>
    </w:p>
    <w:p w14:paraId="73AE142A" w14:textId="77777777" w:rsidR="00EF0557" w:rsidRPr="00EF0557" w:rsidRDefault="00EF0557" w:rsidP="00EF0557">
      <w:pPr>
        <w:ind w:left="1440" w:hanging="1440"/>
        <w:rPr>
          <w:rFonts w:cstheme="minorHAnsi"/>
        </w:rPr>
      </w:pPr>
      <w:r w:rsidRPr="00EF0557">
        <w:rPr>
          <w:rFonts w:cstheme="minorHAnsi"/>
        </w:rPr>
        <w:t>______</w:t>
      </w:r>
      <w:r w:rsidRPr="00EF0557">
        <w:rPr>
          <w:rFonts w:cstheme="minorHAnsi"/>
        </w:rPr>
        <w:tab/>
        <w:t>The corporation is a non-profit corporation or is otherwise not subject to payment of franchise taxes to the State of Texas.</w:t>
      </w:r>
    </w:p>
    <w:p w14:paraId="78489454" w14:textId="77777777" w:rsidR="00EF0557" w:rsidRDefault="00EF0557" w:rsidP="00EF0557">
      <w:pPr>
        <w:ind w:left="1440" w:hanging="1440"/>
        <w:rPr>
          <w:rFonts w:cstheme="minorHAnsi"/>
        </w:rPr>
      </w:pPr>
    </w:p>
    <w:p w14:paraId="136F4B23" w14:textId="77777777" w:rsidR="00EF0557" w:rsidRPr="00EF0557" w:rsidRDefault="00EF0557" w:rsidP="00EF0557">
      <w:pPr>
        <w:ind w:left="1440" w:hanging="1440"/>
        <w:rPr>
          <w:rFonts w:cstheme="minorHAnsi"/>
        </w:rPr>
      </w:pPr>
      <w:r>
        <w:rPr>
          <w:rFonts w:cstheme="minorHAnsi"/>
        </w:rPr>
        <w:t>_________________________________________</w:t>
      </w:r>
      <w:r>
        <w:rPr>
          <w:rFonts w:cstheme="minorHAnsi"/>
        </w:rPr>
        <w:tab/>
      </w:r>
    </w:p>
    <w:p w14:paraId="2FA2317E" w14:textId="77777777" w:rsidR="00EF0557" w:rsidRDefault="00EF0557" w:rsidP="00EF0557">
      <w:pPr>
        <w:ind w:left="1440" w:hanging="1440"/>
        <w:rPr>
          <w:rFonts w:cstheme="minorHAnsi"/>
        </w:rPr>
      </w:pPr>
      <w:r w:rsidRPr="00EF0557">
        <w:rPr>
          <w:rFonts w:cstheme="minorHAnsi"/>
        </w:rPr>
        <w:t>Name and Title of Authorized Representative</w:t>
      </w:r>
    </w:p>
    <w:p w14:paraId="7C5175F4" w14:textId="77777777" w:rsidR="00EF0557" w:rsidRDefault="00EF0557" w:rsidP="00EF0557">
      <w:pPr>
        <w:ind w:left="1440" w:hanging="1440"/>
        <w:rPr>
          <w:rFonts w:cstheme="minorHAnsi"/>
        </w:rPr>
      </w:pPr>
    </w:p>
    <w:p w14:paraId="5C2700E8" w14:textId="77777777" w:rsidR="00EF0557" w:rsidRDefault="00EF0557" w:rsidP="00EF0557">
      <w:pPr>
        <w:ind w:left="1440" w:hanging="1440"/>
        <w:rPr>
          <w:rFonts w:cstheme="minorHAnsi"/>
        </w:rPr>
      </w:pPr>
    </w:p>
    <w:p w14:paraId="5F5ABA71" w14:textId="77777777" w:rsidR="00EF0557" w:rsidRPr="00EF0557" w:rsidRDefault="00EF0557" w:rsidP="00EF0557">
      <w:pPr>
        <w:ind w:left="1440" w:hanging="1440"/>
        <w:rPr>
          <w:rFonts w:cstheme="minorHAnsi"/>
        </w:rPr>
      </w:pPr>
      <w:r>
        <w:rPr>
          <w:rFonts w:cstheme="minorHAnsi"/>
        </w:rPr>
        <w:t>_________________________________________</w:t>
      </w:r>
      <w:r>
        <w:rPr>
          <w:rFonts w:cstheme="minorHAnsi"/>
        </w:rPr>
        <w:tab/>
      </w:r>
    </w:p>
    <w:p w14:paraId="36AF6C0D" w14:textId="77777777" w:rsidR="00EF0557" w:rsidRDefault="00EF0557" w:rsidP="00EF0557">
      <w:pPr>
        <w:ind w:left="1440" w:hanging="1440"/>
        <w:rPr>
          <w:rFonts w:cstheme="minorHAnsi"/>
        </w:rPr>
      </w:pPr>
      <w:r>
        <w:rPr>
          <w:rFonts w:cstheme="minorHAnsi"/>
        </w:rPr>
        <w:t>Signature</w:t>
      </w:r>
    </w:p>
    <w:p w14:paraId="02D0F0E3" w14:textId="77777777" w:rsidR="00EF0557" w:rsidRPr="00EF0557" w:rsidRDefault="00EF0557" w:rsidP="00EF0557">
      <w:pPr>
        <w:ind w:left="1440" w:hanging="1440"/>
        <w:rPr>
          <w:rFonts w:cstheme="minorHAnsi"/>
        </w:rPr>
      </w:pPr>
    </w:p>
    <w:p w14:paraId="24B5F6DA" w14:textId="77777777" w:rsidR="00CF077F" w:rsidRDefault="00CF077F" w:rsidP="00A0272C"/>
    <w:p w14:paraId="39DF1F70" w14:textId="77777777" w:rsidR="007C2AFB" w:rsidRDefault="007C2AFB" w:rsidP="00A0272C">
      <w:pPr>
        <w:rPr>
          <w:rFonts w:cstheme="minorHAnsi"/>
        </w:rPr>
      </w:pPr>
    </w:p>
    <w:p w14:paraId="3737E561" w14:textId="77777777" w:rsidR="007C2AFB" w:rsidRDefault="007C2AFB" w:rsidP="00A0272C">
      <w:pPr>
        <w:rPr>
          <w:rFonts w:cstheme="minorHAnsi"/>
        </w:rPr>
      </w:pPr>
    </w:p>
    <w:p w14:paraId="23F79769" w14:textId="77777777" w:rsidR="007C2AFB" w:rsidRDefault="007C2AFB" w:rsidP="00A0272C">
      <w:pPr>
        <w:rPr>
          <w:rFonts w:cstheme="minorHAnsi"/>
        </w:rPr>
      </w:pPr>
    </w:p>
    <w:p w14:paraId="12BE00EB" w14:textId="77777777" w:rsidR="007C2AFB" w:rsidRDefault="007C2AFB" w:rsidP="00A0272C">
      <w:pPr>
        <w:rPr>
          <w:rFonts w:cstheme="minorHAnsi"/>
        </w:rPr>
      </w:pPr>
    </w:p>
    <w:p w14:paraId="3C80D602" w14:textId="77777777" w:rsidR="007C2AFB" w:rsidRDefault="007C2AFB" w:rsidP="00A0272C">
      <w:pPr>
        <w:rPr>
          <w:rFonts w:cstheme="minorHAnsi"/>
        </w:rPr>
      </w:pPr>
    </w:p>
    <w:p w14:paraId="487D1F59" w14:textId="77777777" w:rsidR="007C2AFB" w:rsidRDefault="007C2AFB" w:rsidP="00A0272C">
      <w:pPr>
        <w:rPr>
          <w:rFonts w:cstheme="minorHAnsi"/>
        </w:rPr>
      </w:pPr>
    </w:p>
    <w:p w14:paraId="460EF9A1" w14:textId="77777777" w:rsidR="007C2AFB" w:rsidRDefault="007C2AFB" w:rsidP="00A0272C">
      <w:pPr>
        <w:rPr>
          <w:rFonts w:cstheme="minorHAnsi"/>
        </w:rPr>
      </w:pPr>
    </w:p>
    <w:p w14:paraId="3C43F4E8" w14:textId="77777777" w:rsidR="007C2AFB" w:rsidRDefault="007C2AFB" w:rsidP="00A0272C">
      <w:pPr>
        <w:rPr>
          <w:rFonts w:cstheme="minorHAnsi"/>
        </w:rPr>
      </w:pPr>
    </w:p>
    <w:p w14:paraId="69D4B923" w14:textId="77777777" w:rsidR="007C2AFB" w:rsidRDefault="007C2AFB" w:rsidP="00A0272C">
      <w:pPr>
        <w:rPr>
          <w:rFonts w:cstheme="minorHAnsi"/>
        </w:rPr>
      </w:pPr>
    </w:p>
    <w:p w14:paraId="79CCBA2C" w14:textId="77777777" w:rsidR="007C2AFB" w:rsidRDefault="007C2AFB" w:rsidP="00A0272C">
      <w:pPr>
        <w:rPr>
          <w:rFonts w:cstheme="minorHAnsi"/>
        </w:rPr>
      </w:pPr>
    </w:p>
    <w:p w14:paraId="014409EB" w14:textId="77777777" w:rsidR="007C2AFB" w:rsidRDefault="007C2AFB" w:rsidP="00A0272C">
      <w:pPr>
        <w:rPr>
          <w:rFonts w:cstheme="minorHAnsi"/>
        </w:rPr>
      </w:pPr>
    </w:p>
    <w:p w14:paraId="0A7D6F53" w14:textId="38E96CB9" w:rsidR="007C2AFB" w:rsidRDefault="007C2AFB" w:rsidP="00A0272C">
      <w:pPr>
        <w:rPr>
          <w:rFonts w:cstheme="minorHAnsi"/>
        </w:rPr>
      </w:pPr>
    </w:p>
    <w:p w14:paraId="6DFCB5B8" w14:textId="12D43CBF" w:rsidR="004E79A5" w:rsidRDefault="004E79A5" w:rsidP="00A0272C"/>
    <w:p w14:paraId="732B2A40" w14:textId="5A00C24C" w:rsidR="004E79A5" w:rsidRDefault="004E79A5" w:rsidP="00A0272C"/>
    <w:p w14:paraId="6A2AD0EC" w14:textId="77777777" w:rsidR="004E79A5" w:rsidRPr="004E79A5" w:rsidRDefault="004E79A5" w:rsidP="00A0272C"/>
    <w:p w14:paraId="076189C5" w14:textId="77777777" w:rsidR="007C2AFB" w:rsidRDefault="007C2AFB" w:rsidP="00A0272C">
      <w:pPr>
        <w:rPr>
          <w:rFonts w:cstheme="minorHAnsi"/>
        </w:rPr>
      </w:pPr>
    </w:p>
    <w:p w14:paraId="110A3203" w14:textId="60405C37" w:rsidR="00ED554A" w:rsidRDefault="00ED554A" w:rsidP="00E12D20">
      <w:pPr>
        <w:pStyle w:val="Heading1"/>
      </w:pPr>
      <w:bookmarkStart w:id="156" w:name="_Toc2137216942"/>
      <w:bookmarkStart w:id="157" w:name="_Toc192860473"/>
      <w:r w:rsidRPr="45FA4379">
        <w:lastRenderedPageBreak/>
        <w:t xml:space="preserve">Attachment K – </w:t>
      </w:r>
      <w:bookmarkStart w:id="158" w:name="_Hlk96946828"/>
      <w:r w:rsidRPr="45FA4379">
        <w:t>Cyber Security Requirements</w:t>
      </w:r>
      <w:bookmarkEnd w:id="156"/>
      <w:bookmarkEnd w:id="158"/>
      <w:bookmarkEnd w:id="157"/>
    </w:p>
    <w:p w14:paraId="754DE99D" w14:textId="490816A8" w:rsidR="00ED554A" w:rsidRDefault="00ED554A" w:rsidP="00ED554A"/>
    <w:p w14:paraId="1A1F5C4B" w14:textId="77777777" w:rsidR="00ED554A" w:rsidRDefault="00ED554A" w:rsidP="00ED554A">
      <w:pPr>
        <w:jc w:val="center"/>
        <w:rPr>
          <w:b/>
          <w:bCs/>
        </w:rPr>
      </w:pPr>
    </w:p>
    <w:p w14:paraId="565A1727" w14:textId="1407B490" w:rsidR="00ED554A" w:rsidRDefault="00ED554A" w:rsidP="00ED554A">
      <w:pPr>
        <w:jc w:val="center"/>
        <w:rPr>
          <w:b/>
          <w:bCs/>
        </w:rPr>
      </w:pPr>
      <w:r>
        <w:rPr>
          <w:b/>
          <w:bCs/>
        </w:rPr>
        <w:t>CYBER SECURITY REQUIREMENTS</w:t>
      </w:r>
    </w:p>
    <w:p w14:paraId="51A0AD5D" w14:textId="77777777" w:rsidR="00ED554A" w:rsidRPr="00ED554A" w:rsidRDefault="00ED554A" w:rsidP="00ED554A">
      <w:pPr>
        <w:jc w:val="center"/>
        <w:rPr>
          <w:b/>
          <w:bCs/>
        </w:rPr>
      </w:pPr>
    </w:p>
    <w:p w14:paraId="0CD86B2D" w14:textId="77777777" w:rsidR="00ED554A" w:rsidRDefault="00ED554A" w:rsidP="00ED554A">
      <w:pPr>
        <w:spacing w:after="239" w:line="262" w:lineRule="auto"/>
        <w:ind w:left="43"/>
        <w:rPr>
          <w:rFonts w:cstheme="minorHAnsi"/>
          <w:sz w:val="24"/>
          <w:szCs w:val="24"/>
        </w:rPr>
      </w:pPr>
      <w:r w:rsidRPr="003D4F50">
        <w:rPr>
          <w:rFonts w:cstheme="minorHAnsi"/>
          <w:sz w:val="24"/>
          <w:szCs w:val="24"/>
        </w:rPr>
        <w:t xml:space="preserve">I acknowledge and understand </w:t>
      </w:r>
      <w:r>
        <w:rPr>
          <w:rFonts w:cstheme="minorHAnsi"/>
          <w:sz w:val="24"/>
          <w:szCs w:val="24"/>
        </w:rPr>
        <w:t xml:space="preserve">our organization will be required to adhere to WFS cyber security </w:t>
      </w:r>
      <w:r w:rsidRPr="003D4F50">
        <w:rPr>
          <w:rFonts w:cstheme="minorHAnsi"/>
          <w:sz w:val="24"/>
          <w:szCs w:val="24"/>
        </w:rPr>
        <w:t>requirements and provisions</w:t>
      </w:r>
      <w:r>
        <w:rPr>
          <w:rFonts w:cstheme="minorHAnsi"/>
          <w:sz w:val="24"/>
          <w:szCs w:val="24"/>
        </w:rPr>
        <w:t xml:space="preserve"> including: </w:t>
      </w:r>
      <w:r w:rsidRPr="003D4F50">
        <w:rPr>
          <w:rFonts w:cstheme="minorHAnsi"/>
          <w:sz w:val="24"/>
          <w:szCs w:val="24"/>
        </w:rPr>
        <w:t xml:space="preserve"> </w:t>
      </w:r>
    </w:p>
    <w:p w14:paraId="62264877" w14:textId="20E9D64A" w:rsidR="003445C8" w:rsidRDefault="003445C8" w:rsidP="00ED554A">
      <w:pPr>
        <w:pStyle w:val="ListParagraph"/>
        <w:numPr>
          <w:ilvl w:val="0"/>
          <w:numId w:val="154"/>
        </w:numPr>
        <w:spacing w:after="160" w:line="259" w:lineRule="auto"/>
        <w:jc w:val="both"/>
        <w:rPr>
          <w:rFonts w:cstheme="minorHAnsi"/>
          <w:sz w:val="24"/>
          <w:szCs w:val="24"/>
        </w:rPr>
      </w:pPr>
      <w:r>
        <w:rPr>
          <w:rFonts w:cstheme="minorHAnsi"/>
          <w:sz w:val="24"/>
          <w:szCs w:val="24"/>
        </w:rPr>
        <w:t xml:space="preserve">All provisions and </w:t>
      </w:r>
      <w:r w:rsidR="00CF254D">
        <w:rPr>
          <w:rFonts w:cstheme="minorHAnsi"/>
          <w:sz w:val="24"/>
          <w:szCs w:val="24"/>
        </w:rPr>
        <w:t>restrictions</w:t>
      </w:r>
      <w:r>
        <w:rPr>
          <w:rFonts w:cstheme="minorHAnsi"/>
          <w:sz w:val="24"/>
          <w:szCs w:val="24"/>
        </w:rPr>
        <w:t xml:space="preserve"> contained in </w:t>
      </w:r>
      <w:r w:rsidR="00390395" w:rsidRPr="00852632">
        <w:rPr>
          <w:rFonts w:cstheme="minorHAnsi"/>
          <w:i/>
          <w:iCs/>
          <w:sz w:val="24"/>
          <w:szCs w:val="24"/>
        </w:rPr>
        <w:t>Exhibits M, N, O, and P</w:t>
      </w:r>
    </w:p>
    <w:p w14:paraId="68FD6248" w14:textId="6427419D" w:rsidR="00AA7A0F" w:rsidRPr="00AA7A0F" w:rsidRDefault="00ED554A" w:rsidP="00AA7A0F">
      <w:pPr>
        <w:pStyle w:val="ListParagraph"/>
        <w:numPr>
          <w:ilvl w:val="0"/>
          <w:numId w:val="154"/>
        </w:numPr>
        <w:spacing w:after="160" w:line="259" w:lineRule="auto"/>
        <w:jc w:val="both"/>
        <w:rPr>
          <w:rFonts w:cstheme="minorHAnsi"/>
          <w:sz w:val="24"/>
          <w:szCs w:val="24"/>
        </w:rPr>
      </w:pPr>
      <w:r>
        <w:rPr>
          <w:rFonts w:cstheme="minorHAnsi"/>
          <w:sz w:val="24"/>
          <w:szCs w:val="24"/>
        </w:rPr>
        <w:t>S</w:t>
      </w:r>
      <w:r w:rsidRPr="00BA3766">
        <w:rPr>
          <w:rFonts w:cstheme="minorHAnsi"/>
          <w:sz w:val="24"/>
          <w:szCs w:val="24"/>
        </w:rPr>
        <w:t>ubmit</w:t>
      </w:r>
      <w:r>
        <w:rPr>
          <w:rFonts w:cstheme="minorHAnsi"/>
          <w:sz w:val="24"/>
          <w:szCs w:val="24"/>
        </w:rPr>
        <w:t xml:space="preserve">ting </w:t>
      </w:r>
      <w:r w:rsidRPr="00BA3766">
        <w:rPr>
          <w:rFonts w:cstheme="minorHAnsi"/>
          <w:sz w:val="24"/>
          <w:szCs w:val="24"/>
        </w:rPr>
        <w:t>proof of Cyber Security Insurance</w:t>
      </w:r>
    </w:p>
    <w:p w14:paraId="085A6465" w14:textId="77777777" w:rsidR="00ED554A" w:rsidRPr="00BA3766" w:rsidRDefault="00ED554A" w:rsidP="2ADCF4ED">
      <w:pPr>
        <w:pStyle w:val="ListParagraph"/>
        <w:numPr>
          <w:ilvl w:val="0"/>
          <w:numId w:val="154"/>
        </w:numPr>
        <w:spacing w:after="160" w:line="259" w:lineRule="auto"/>
        <w:jc w:val="both"/>
        <w:rPr>
          <w:sz w:val="24"/>
          <w:szCs w:val="24"/>
        </w:rPr>
      </w:pPr>
      <w:r w:rsidRPr="2ADCF4ED">
        <w:rPr>
          <w:sz w:val="24"/>
          <w:szCs w:val="24"/>
        </w:rPr>
        <w:t>Acknowledgement and agreement that the organization will abide by the terms of WFS Information Security Policies and Guidelines</w:t>
      </w:r>
    </w:p>
    <w:p w14:paraId="2852A611" w14:textId="78C00F00" w:rsidR="6A6DC742" w:rsidRDefault="6A6DC742" w:rsidP="2ADCF4ED">
      <w:pPr>
        <w:pStyle w:val="ListParagraph"/>
        <w:numPr>
          <w:ilvl w:val="0"/>
          <w:numId w:val="154"/>
        </w:numPr>
        <w:spacing w:after="160" w:line="259" w:lineRule="auto"/>
        <w:jc w:val="both"/>
        <w:rPr>
          <w:sz w:val="24"/>
          <w:szCs w:val="24"/>
        </w:rPr>
      </w:pPr>
      <w:r w:rsidRPr="2ADCF4ED">
        <w:rPr>
          <w:sz w:val="24"/>
          <w:szCs w:val="24"/>
        </w:rPr>
        <w:t xml:space="preserve">All cloud systems storing agency data will </w:t>
      </w:r>
      <w:r w:rsidR="4A3507BB" w:rsidRPr="2ADCF4ED">
        <w:rPr>
          <w:sz w:val="24"/>
          <w:szCs w:val="24"/>
        </w:rPr>
        <w:t xml:space="preserve">be </w:t>
      </w:r>
      <w:proofErr w:type="spellStart"/>
      <w:r w:rsidRPr="2ADCF4ED">
        <w:rPr>
          <w:sz w:val="24"/>
          <w:szCs w:val="24"/>
        </w:rPr>
        <w:t>TXRamp</w:t>
      </w:r>
      <w:proofErr w:type="spellEnd"/>
      <w:r w:rsidRPr="2ADCF4ED">
        <w:rPr>
          <w:sz w:val="24"/>
          <w:szCs w:val="24"/>
        </w:rPr>
        <w:t xml:space="preserve"> </w:t>
      </w:r>
      <w:r w:rsidR="3FF1AA3B" w:rsidRPr="2ADCF4ED">
        <w:rPr>
          <w:sz w:val="24"/>
          <w:szCs w:val="24"/>
        </w:rPr>
        <w:t>certified as required by TWC</w:t>
      </w:r>
    </w:p>
    <w:p w14:paraId="0ECA21EE" w14:textId="723F93F9" w:rsidR="00ED554A" w:rsidRPr="00BA3766" w:rsidRDefault="1D5407A0" w:rsidP="2ADCF4ED">
      <w:pPr>
        <w:pStyle w:val="ListParagraph"/>
        <w:numPr>
          <w:ilvl w:val="0"/>
          <w:numId w:val="154"/>
        </w:numPr>
        <w:spacing w:after="160" w:line="259" w:lineRule="auto"/>
        <w:jc w:val="both"/>
        <w:rPr>
          <w:sz w:val="24"/>
          <w:szCs w:val="24"/>
        </w:rPr>
      </w:pPr>
      <w:r w:rsidRPr="2ADCF4ED">
        <w:rPr>
          <w:sz w:val="24"/>
          <w:szCs w:val="24"/>
        </w:rPr>
        <w:t>The o</w:t>
      </w:r>
      <w:r w:rsidR="00ED554A" w:rsidRPr="2ADCF4ED">
        <w:rPr>
          <w:sz w:val="24"/>
          <w:szCs w:val="24"/>
        </w:rPr>
        <w:t xml:space="preserve">rganization will complete the Cyber Security Vendor Onboarding Questionnaire within 5 business days of receipt. </w:t>
      </w:r>
    </w:p>
    <w:p w14:paraId="7B845384" w14:textId="77777777" w:rsidR="00ED554A" w:rsidRPr="00BA3766" w:rsidRDefault="00ED554A" w:rsidP="00ED554A">
      <w:pPr>
        <w:pStyle w:val="ListParagraph"/>
        <w:numPr>
          <w:ilvl w:val="0"/>
          <w:numId w:val="154"/>
        </w:numPr>
        <w:spacing w:after="160" w:line="259" w:lineRule="auto"/>
        <w:jc w:val="both"/>
        <w:rPr>
          <w:rFonts w:cstheme="minorHAnsi"/>
          <w:sz w:val="24"/>
          <w:szCs w:val="24"/>
        </w:rPr>
      </w:pPr>
      <w:r>
        <w:rPr>
          <w:rFonts w:cstheme="minorHAnsi"/>
          <w:sz w:val="24"/>
          <w:szCs w:val="24"/>
        </w:rPr>
        <w:t xml:space="preserve">Employees assigned to this project and/or access to WFS data and data systems will </w:t>
      </w:r>
      <w:r w:rsidRPr="00BA3766">
        <w:rPr>
          <w:rFonts w:cstheme="minorHAnsi"/>
          <w:sz w:val="24"/>
          <w:szCs w:val="24"/>
        </w:rPr>
        <w:t>complete WFS required Cyber Security</w:t>
      </w:r>
      <w:r>
        <w:rPr>
          <w:rFonts w:cstheme="minorHAnsi"/>
          <w:sz w:val="24"/>
          <w:szCs w:val="24"/>
        </w:rPr>
        <w:t xml:space="preserve">, </w:t>
      </w:r>
      <w:r w:rsidRPr="00BA3766">
        <w:rPr>
          <w:rFonts w:cstheme="minorHAnsi"/>
          <w:sz w:val="24"/>
          <w:szCs w:val="24"/>
        </w:rPr>
        <w:t>Privacy training</w:t>
      </w:r>
      <w:r>
        <w:rPr>
          <w:rFonts w:cstheme="minorHAnsi"/>
          <w:sz w:val="24"/>
          <w:szCs w:val="24"/>
        </w:rPr>
        <w:t xml:space="preserve"> and submit the required documentation</w:t>
      </w:r>
      <w:r w:rsidRPr="00BA3766">
        <w:rPr>
          <w:rFonts w:cstheme="minorHAnsi"/>
          <w:sz w:val="24"/>
          <w:szCs w:val="24"/>
        </w:rPr>
        <w:t xml:space="preserve">. </w:t>
      </w:r>
    </w:p>
    <w:p w14:paraId="1E84E7AA" w14:textId="00660055" w:rsidR="00ED554A" w:rsidRDefault="00ED554A" w:rsidP="00ED554A">
      <w:pPr>
        <w:spacing w:after="239" w:line="262" w:lineRule="auto"/>
        <w:ind w:left="43"/>
        <w:rPr>
          <w:rFonts w:cstheme="minorHAnsi"/>
          <w:sz w:val="24"/>
          <w:szCs w:val="24"/>
        </w:rPr>
      </w:pPr>
    </w:p>
    <w:p w14:paraId="6BB83035" w14:textId="642766C3" w:rsidR="00ED554A" w:rsidRPr="003D4F50" w:rsidRDefault="00AA7A0F" w:rsidP="2ADCF4ED">
      <w:pPr>
        <w:spacing w:line="262" w:lineRule="auto"/>
        <w:ind w:left="43"/>
        <w:rPr>
          <w:sz w:val="24"/>
          <w:szCs w:val="24"/>
        </w:rPr>
      </w:pPr>
      <w:r w:rsidRPr="003D4F50">
        <w:rPr>
          <w:rFonts w:cstheme="minorHAnsi"/>
          <w:noProof/>
          <w:sz w:val="24"/>
          <w:szCs w:val="24"/>
        </w:rPr>
        <mc:AlternateContent>
          <mc:Choice Requires="wpg">
            <w:drawing>
              <wp:anchor distT="0" distB="0" distL="114300" distR="114300" simplePos="0" relativeHeight="251658249" behindDoc="0" locked="0" layoutInCell="1" allowOverlap="1" wp14:anchorId="6DE3A058" wp14:editId="44551769">
                <wp:simplePos x="0" y="0"/>
                <wp:positionH relativeFrom="column">
                  <wp:posOffset>208280</wp:posOffset>
                </wp:positionH>
                <wp:positionV relativeFrom="paragraph">
                  <wp:posOffset>37934</wp:posOffset>
                </wp:positionV>
                <wp:extent cx="3448491" cy="300714"/>
                <wp:effectExtent l="0" t="0" r="0" b="0"/>
                <wp:wrapNone/>
                <wp:docPr id="78995" name="Group 78995"/>
                <wp:cNvGraphicFramePr/>
                <a:graphic xmlns:a="http://schemas.openxmlformats.org/drawingml/2006/main">
                  <a:graphicData uri="http://schemas.microsoft.com/office/word/2010/wordprocessingGroup">
                    <wpg:wgp>
                      <wpg:cNvGrpSpPr/>
                      <wpg:grpSpPr>
                        <a:xfrm>
                          <a:off x="0" y="0"/>
                          <a:ext cx="3448491" cy="300714"/>
                          <a:chOff x="0" y="0"/>
                          <a:chExt cx="3581400" cy="15245"/>
                        </a:xfrm>
                      </wpg:grpSpPr>
                      <wps:wsp>
                        <wps:cNvPr id="78994" name="Shape 78994"/>
                        <wps:cNvSpPr/>
                        <wps:spPr>
                          <a:xfrm>
                            <a:off x="0" y="0"/>
                            <a:ext cx="3581400" cy="15245"/>
                          </a:xfrm>
                          <a:custGeom>
                            <a:avLst/>
                            <a:gdLst/>
                            <a:ahLst/>
                            <a:cxnLst/>
                            <a:rect l="0" t="0" r="0" b="0"/>
                            <a:pathLst>
                              <a:path w="3581400" h="15245">
                                <a:moveTo>
                                  <a:pt x="0" y="7622"/>
                                </a:moveTo>
                                <a:lnTo>
                                  <a:pt x="3581400"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5A83E6">
              <v:group id="Group 78995" style="position:absolute;margin-left:16.4pt;margin-top:3pt;width:271.55pt;height:23.7pt;z-index:251669504;mso-width-relative:margin;mso-height-relative:margin" coordsize="35814,152" o:spid="_x0000_s1026" w14:anchorId="1AD8E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">
                <v:shape id="Shape 78994" style="position:absolute;width:35814;height:152;visibility:visible;mso-wrap-style:square;v-text-anchor:top" coordsize="3581400,15245" o:spid="_x0000_s1027" filled="f" strokeweight=".42347mm" path="m,7622r3581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">
                  <v:stroke miterlimit="1" joinstyle="miter"/>
                  <v:path textboxrect="0,0,3581400,15245" arrowok="t"/>
                </v:shape>
              </v:group>
            </w:pict>
          </mc:Fallback>
        </mc:AlternateContent>
      </w:r>
      <w:r>
        <w:rPr>
          <w:sz w:val="24"/>
          <w:szCs w:val="24"/>
        </w:rPr>
        <w:t xml:space="preserve">  </w:t>
      </w:r>
      <w:proofErr w:type="gramStart"/>
      <w:r w:rsidR="231243F7" w:rsidRPr="2ADCF4ED">
        <w:rPr>
          <w:sz w:val="24"/>
          <w:szCs w:val="24"/>
        </w:rPr>
        <w:t>I</w:t>
      </w:r>
      <w:r w:rsidR="52AE2A67" w:rsidRPr="2ADCF4ED">
        <w:rPr>
          <w:sz w:val="24"/>
          <w:szCs w:val="24"/>
        </w:rPr>
        <w:t>,</w:t>
      </w:r>
      <w:r>
        <w:rPr>
          <w:sz w:val="24"/>
          <w:szCs w:val="24"/>
        </w:rPr>
        <w:t xml:space="preserve">                                                                           </w:t>
      </w:r>
      <w:r w:rsidR="52AE2A67" w:rsidRPr="2ADCF4ED">
        <w:rPr>
          <w:sz w:val="24"/>
          <w:szCs w:val="24"/>
        </w:rPr>
        <w:t xml:space="preserve"> </w:t>
      </w:r>
      <w:r>
        <w:rPr>
          <w:sz w:val="24"/>
          <w:szCs w:val="24"/>
        </w:rPr>
        <w:t xml:space="preserve">                            ,</w:t>
      </w:r>
      <w:proofErr w:type="gramEnd"/>
      <w:r>
        <w:rPr>
          <w:sz w:val="24"/>
          <w:szCs w:val="24"/>
        </w:rPr>
        <w:t xml:space="preserve"> </w:t>
      </w:r>
      <w:r w:rsidR="52AE2A67" w:rsidRPr="2ADCF4ED">
        <w:rPr>
          <w:sz w:val="24"/>
          <w:szCs w:val="24"/>
        </w:rPr>
        <w:t>certify that I am the</w:t>
      </w:r>
    </w:p>
    <w:p w14:paraId="141E5E16" w14:textId="50081044" w:rsidR="00ED554A" w:rsidRPr="003D4F50" w:rsidRDefault="00ED554A" w:rsidP="00ED554A">
      <w:pPr>
        <w:spacing w:after="267" w:line="262" w:lineRule="auto"/>
        <w:ind w:left="1498"/>
        <w:rPr>
          <w:rFonts w:cstheme="minorHAnsi"/>
          <w:sz w:val="24"/>
          <w:szCs w:val="24"/>
        </w:rPr>
      </w:pPr>
      <w:r w:rsidRPr="003D4F50">
        <w:rPr>
          <w:rFonts w:cstheme="minorHAnsi"/>
          <w:sz w:val="24"/>
          <w:szCs w:val="24"/>
        </w:rPr>
        <w:t>(Typed Name)</w:t>
      </w:r>
    </w:p>
    <w:p w14:paraId="6C0C3D25" w14:textId="0098E1C3" w:rsidR="00ED554A" w:rsidRPr="003D4F50" w:rsidRDefault="00AA7A0F" w:rsidP="2ADCF4ED">
      <w:pPr>
        <w:spacing w:line="259" w:lineRule="auto"/>
        <w:ind w:right="614"/>
        <w:jc w:val="right"/>
        <w:rPr>
          <w:sz w:val="24"/>
          <w:szCs w:val="24"/>
        </w:rPr>
      </w:pPr>
      <w:r w:rsidRPr="003D4F50">
        <w:rPr>
          <w:rFonts w:cstheme="minorHAnsi"/>
          <w:noProof/>
          <w:sz w:val="24"/>
          <w:szCs w:val="24"/>
        </w:rPr>
        <mc:AlternateContent>
          <mc:Choice Requires="wpg">
            <w:drawing>
              <wp:anchor distT="0" distB="0" distL="114300" distR="114300" simplePos="0" relativeHeight="251658248" behindDoc="0" locked="0" layoutInCell="1" allowOverlap="1" wp14:anchorId="08539EFB" wp14:editId="09927267">
                <wp:simplePos x="0" y="0"/>
                <wp:positionH relativeFrom="column">
                  <wp:posOffset>79347</wp:posOffset>
                </wp:positionH>
                <wp:positionV relativeFrom="paragraph">
                  <wp:posOffset>79513</wp:posOffset>
                </wp:positionV>
                <wp:extent cx="2298065" cy="158115"/>
                <wp:effectExtent l="0" t="0" r="0" b="0"/>
                <wp:wrapNone/>
                <wp:docPr id="78997" name="Group 78997"/>
                <wp:cNvGraphicFramePr/>
                <a:graphic xmlns:a="http://schemas.openxmlformats.org/drawingml/2006/main">
                  <a:graphicData uri="http://schemas.microsoft.com/office/word/2010/wordprocessingGroup">
                    <wpg:wgp>
                      <wpg:cNvGrpSpPr/>
                      <wpg:grpSpPr>
                        <a:xfrm>
                          <a:off x="0" y="0"/>
                          <a:ext cx="2298065" cy="158115"/>
                          <a:chOff x="0" y="0"/>
                          <a:chExt cx="2298192" cy="15245"/>
                        </a:xfrm>
                      </wpg:grpSpPr>
                      <wps:wsp>
                        <wps:cNvPr id="78996" name="Shape 78996"/>
                        <wps:cNvSpPr/>
                        <wps:spPr>
                          <a:xfrm>
                            <a:off x="0" y="0"/>
                            <a:ext cx="2298192" cy="15245"/>
                          </a:xfrm>
                          <a:custGeom>
                            <a:avLst/>
                            <a:gdLst/>
                            <a:ahLst/>
                            <a:cxnLst/>
                            <a:rect l="0" t="0" r="0" b="0"/>
                            <a:pathLst>
                              <a:path w="2298192" h="15245">
                                <a:moveTo>
                                  <a:pt x="0" y="7622"/>
                                </a:moveTo>
                                <a:lnTo>
                                  <a:pt x="229819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6F6A8D0">
              <v:group id="Group 78997" style="position:absolute;margin-left:6.25pt;margin-top:6.25pt;width:180.95pt;height:12.45pt;z-index:251668480" coordsize="22981,152" o:spid="_x0000_s1026" w14:anchorId="223FB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">
                <v:shape id="Shape 78996" style="position:absolute;width:22981;height:152;visibility:visible;mso-wrap-style:square;v-text-anchor:top" coordsize="2298192,15245" o:spid="_x0000_s1027" filled="f" strokeweight=".42347mm" path="m,7622r2298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">
                  <v:stroke miterlimit="1" joinstyle="miter"/>
                  <v:path textboxrect="0,0,2298192,15245" arrowok="t"/>
                </v:shape>
              </v:group>
            </w:pict>
          </mc:Fallback>
        </mc:AlternateContent>
      </w:r>
      <w:r w:rsidR="52AE2A67" w:rsidRPr="2ADCF4ED">
        <w:rPr>
          <w:sz w:val="24"/>
          <w:szCs w:val="24"/>
        </w:rPr>
        <w:t>of the corporation, partnership, organization, or</w:t>
      </w:r>
    </w:p>
    <w:p w14:paraId="2C929566" w14:textId="6D09B187" w:rsidR="00ED554A" w:rsidRPr="003D4F50" w:rsidRDefault="00ED554A" w:rsidP="00ED554A">
      <w:pPr>
        <w:spacing w:after="276" w:line="262" w:lineRule="auto"/>
        <w:ind w:left="768"/>
        <w:rPr>
          <w:rFonts w:cstheme="minorHAnsi"/>
          <w:sz w:val="24"/>
          <w:szCs w:val="24"/>
        </w:rPr>
      </w:pPr>
      <w:r w:rsidRPr="003D4F50">
        <w:rPr>
          <w:rFonts w:cstheme="minorHAnsi"/>
          <w:sz w:val="24"/>
          <w:szCs w:val="24"/>
        </w:rPr>
        <w:t>(Typed Title)</w:t>
      </w:r>
    </w:p>
    <w:p w14:paraId="0E7A45B2" w14:textId="40D4F1F9" w:rsidR="00ED554A" w:rsidRPr="003D4F50" w:rsidRDefault="2321EEE0" w:rsidP="2ADCF4ED">
      <w:pPr>
        <w:spacing w:after="212" w:line="262" w:lineRule="auto"/>
        <w:ind w:left="43"/>
        <w:rPr>
          <w:sz w:val="24"/>
          <w:szCs w:val="24"/>
        </w:rPr>
      </w:pPr>
      <w:r w:rsidRPr="2ADCF4ED">
        <w:rPr>
          <w:sz w:val="24"/>
          <w:szCs w:val="24"/>
        </w:rPr>
        <w:t xml:space="preserve">other </w:t>
      </w:r>
      <w:r w:rsidR="00ED554A" w:rsidRPr="2ADCF4ED">
        <w:rPr>
          <w:sz w:val="24"/>
          <w:szCs w:val="24"/>
        </w:rPr>
        <w:t>entity named as Respondent herein and that I am authorized to sign this proposal and submit it to the Workforce Solutions Capital Area Workforce Board on behalf of said organization by authority of its governing body.</w:t>
      </w:r>
    </w:p>
    <w:p w14:paraId="03D076C3" w14:textId="77777777" w:rsidR="00ED554A" w:rsidRPr="003D4F50" w:rsidRDefault="00ED554A" w:rsidP="2ADCF4ED">
      <w:pPr>
        <w:spacing w:after="36" w:line="259" w:lineRule="auto"/>
        <w:rPr>
          <w:sz w:val="24"/>
          <w:szCs w:val="24"/>
        </w:rPr>
      </w:pPr>
      <w:r w:rsidRPr="003D4F50">
        <w:rPr>
          <w:rFonts w:cstheme="minorHAnsi"/>
          <w:noProof/>
          <w:sz w:val="24"/>
          <w:szCs w:val="24"/>
        </w:rPr>
        <mc:AlternateContent>
          <mc:Choice Requires="wpg">
            <w:drawing>
              <wp:inline distT="0" distB="0" distL="0" distR="0" wp14:anchorId="1C385BF5" wp14:editId="392C7C8D">
                <wp:extent cx="3233420" cy="148590"/>
                <wp:effectExtent l="0" t="0" r="0" b="0"/>
                <wp:docPr id="78999" name="Group 78999"/>
                <wp:cNvGraphicFramePr/>
                <a:graphic xmlns:a="http://schemas.openxmlformats.org/drawingml/2006/main">
                  <a:graphicData uri="http://schemas.microsoft.com/office/word/2010/wordprocessingGroup">
                    <wpg:wgp>
                      <wpg:cNvGrpSpPr/>
                      <wpg:grpSpPr>
                        <a:xfrm>
                          <a:off x="0" y="0"/>
                          <a:ext cx="3233420" cy="148590"/>
                          <a:chOff x="0" y="0"/>
                          <a:chExt cx="3233928" cy="15244"/>
                        </a:xfrm>
                      </wpg:grpSpPr>
                      <wps:wsp>
                        <wps:cNvPr id="78998" name="Shape 78998"/>
                        <wps:cNvSpPr/>
                        <wps:spPr>
                          <a:xfrm>
                            <a:off x="0" y="0"/>
                            <a:ext cx="3233928" cy="15244"/>
                          </a:xfrm>
                          <a:custGeom>
                            <a:avLst/>
                            <a:gdLst/>
                            <a:ahLst/>
                            <a:cxnLst/>
                            <a:rect l="0" t="0" r="0" b="0"/>
                            <a:pathLst>
                              <a:path w="3233928" h="15244">
                                <a:moveTo>
                                  <a:pt x="0" y="7622"/>
                                </a:moveTo>
                                <a:lnTo>
                                  <a:pt x="3233928"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xmlns:arto="http://schemas.microsoft.com/office/word/2006/arto"/>
        </mc:AlternateContent>
      </w:r>
    </w:p>
    <w:p w14:paraId="6F68DA0C" w14:textId="77777777" w:rsidR="00ED554A" w:rsidRPr="003D4F50" w:rsidRDefault="00ED554A" w:rsidP="00ED554A">
      <w:pPr>
        <w:spacing w:after="212" w:line="262" w:lineRule="auto"/>
        <w:ind w:left="2203"/>
        <w:rPr>
          <w:rFonts w:cstheme="minorHAnsi"/>
          <w:sz w:val="24"/>
          <w:szCs w:val="24"/>
        </w:rPr>
      </w:pPr>
      <w:r w:rsidRPr="003D4F50">
        <w:rPr>
          <w:rFonts w:cstheme="minorHAnsi"/>
          <w:sz w:val="24"/>
          <w:szCs w:val="24"/>
        </w:rPr>
        <w:t>(Signature)</w:t>
      </w:r>
    </w:p>
    <w:p w14:paraId="2481FBF1" w14:textId="77777777" w:rsidR="00ED554A" w:rsidRPr="003D4F50" w:rsidRDefault="00ED554A" w:rsidP="2ADCF4ED">
      <w:pPr>
        <w:spacing w:after="41" w:line="259" w:lineRule="auto"/>
        <w:rPr>
          <w:sz w:val="24"/>
          <w:szCs w:val="24"/>
        </w:rPr>
      </w:pPr>
      <w:r w:rsidRPr="003D4F50">
        <w:rPr>
          <w:rFonts w:cstheme="minorHAnsi"/>
          <w:noProof/>
          <w:sz w:val="24"/>
          <w:szCs w:val="24"/>
        </w:rPr>
        <mc:AlternateContent>
          <mc:Choice Requires="wpg">
            <w:drawing>
              <wp:inline distT="0" distB="0" distL="0" distR="0" wp14:anchorId="7AB3100D" wp14:editId="427BB2F7">
                <wp:extent cx="3233420" cy="148590"/>
                <wp:effectExtent l="0" t="0" r="0" b="0"/>
                <wp:docPr id="79001" name="Group 79001"/>
                <wp:cNvGraphicFramePr/>
                <a:graphic xmlns:a="http://schemas.openxmlformats.org/drawingml/2006/main">
                  <a:graphicData uri="http://schemas.microsoft.com/office/word/2010/wordprocessingGroup">
                    <wpg:wgp>
                      <wpg:cNvGrpSpPr/>
                      <wpg:grpSpPr>
                        <a:xfrm>
                          <a:off x="0" y="0"/>
                          <a:ext cx="3233420" cy="148590"/>
                          <a:chOff x="0" y="0"/>
                          <a:chExt cx="3233928" cy="15245"/>
                        </a:xfrm>
                      </wpg:grpSpPr>
                      <wps:wsp>
                        <wps:cNvPr id="79000" name="Shape 79000"/>
                        <wps:cNvSpPr/>
                        <wps:spPr>
                          <a:xfrm>
                            <a:off x="0" y="0"/>
                            <a:ext cx="3233928" cy="15245"/>
                          </a:xfrm>
                          <a:custGeom>
                            <a:avLst/>
                            <a:gdLst/>
                            <a:ahLst/>
                            <a:cxnLst/>
                            <a:rect l="0" t="0" r="0" b="0"/>
                            <a:pathLst>
                              <a:path w="3233928" h="15245">
                                <a:moveTo>
                                  <a:pt x="0" y="7622"/>
                                </a:moveTo>
                                <a:lnTo>
                                  <a:pt x="3233928"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xmlns:arto="http://schemas.microsoft.com/office/word/2006/arto"/>
        </mc:AlternateContent>
      </w:r>
    </w:p>
    <w:p w14:paraId="29AB1083" w14:textId="77777777" w:rsidR="00ED554A" w:rsidRPr="003D4F50" w:rsidRDefault="00ED554A" w:rsidP="00ED554A">
      <w:pPr>
        <w:spacing w:after="212" w:line="262" w:lineRule="auto"/>
        <w:ind w:left="2194"/>
        <w:rPr>
          <w:rFonts w:cstheme="minorHAnsi"/>
          <w:sz w:val="24"/>
          <w:szCs w:val="24"/>
        </w:rPr>
      </w:pPr>
      <w:r w:rsidRPr="003D4F50">
        <w:rPr>
          <w:rFonts w:cstheme="minorHAnsi"/>
          <w:sz w:val="24"/>
          <w:szCs w:val="24"/>
        </w:rPr>
        <w:t>(Address)</w:t>
      </w:r>
    </w:p>
    <w:p w14:paraId="22A541C4" w14:textId="77777777" w:rsidR="00ED554A" w:rsidRPr="003D4F50" w:rsidRDefault="00ED554A" w:rsidP="2ADCF4ED">
      <w:pPr>
        <w:spacing w:after="36" w:line="259" w:lineRule="auto"/>
        <w:ind w:left="14"/>
        <w:rPr>
          <w:sz w:val="24"/>
          <w:szCs w:val="24"/>
        </w:rPr>
      </w:pPr>
      <w:r w:rsidRPr="003D4F50">
        <w:rPr>
          <w:rFonts w:cstheme="minorHAnsi"/>
          <w:noProof/>
          <w:sz w:val="24"/>
          <w:szCs w:val="24"/>
        </w:rPr>
        <mc:AlternateContent>
          <mc:Choice Requires="wpg">
            <w:drawing>
              <wp:inline distT="0" distB="0" distL="0" distR="0" wp14:anchorId="1E8D8B78" wp14:editId="372C36FD">
                <wp:extent cx="3221355" cy="186690"/>
                <wp:effectExtent l="0" t="0" r="0" b="0"/>
                <wp:docPr id="79003" name="Group 79003"/>
                <wp:cNvGraphicFramePr/>
                <a:graphic xmlns:a="http://schemas.openxmlformats.org/drawingml/2006/main">
                  <a:graphicData uri="http://schemas.microsoft.com/office/word/2010/wordprocessingGroup">
                    <wpg:wgp>
                      <wpg:cNvGrpSpPr/>
                      <wpg:grpSpPr>
                        <a:xfrm>
                          <a:off x="0" y="0"/>
                          <a:ext cx="3221355" cy="186690"/>
                          <a:chOff x="0" y="0"/>
                          <a:chExt cx="3221736" cy="15245"/>
                        </a:xfrm>
                      </wpg:grpSpPr>
                      <wps:wsp>
                        <wps:cNvPr id="79002" name="Shape 79002"/>
                        <wps:cNvSpPr/>
                        <wps:spPr>
                          <a:xfrm>
                            <a:off x="0" y="0"/>
                            <a:ext cx="3221736" cy="15245"/>
                          </a:xfrm>
                          <a:custGeom>
                            <a:avLst/>
                            <a:gdLst/>
                            <a:ahLst/>
                            <a:cxnLst/>
                            <a:rect l="0" t="0" r="0" b="0"/>
                            <a:pathLst>
                              <a:path w="3221736" h="15245">
                                <a:moveTo>
                                  <a:pt x="0" y="7622"/>
                                </a:moveTo>
                                <a:lnTo>
                                  <a:pt x="322173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xmlns:arto="http://schemas.microsoft.com/office/word/2006/arto"/>
        </mc:AlternateContent>
      </w:r>
    </w:p>
    <w:p w14:paraId="38D8BD51" w14:textId="77777777" w:rsidR="00ED554A" w:rsidRPr="003D4F50" w:rsidRDefault="00ED554A" w:rsidP="00ED554A">
      <w:pPr>
        <w:spacing w:after="212" w:line="262" w:lineRule="auto"/>
        <w:ind w:left="2194"/>
        <w:rPr>
          <w:rFonts w:cstheme="minorHAnsi"/>
          <w:sz w:val="24"/>
          <w:szCs w:val="24"/>
        </w:rPr>
      </w:pPr>
      <w:r w:rsidRPr="003D4F50">
        <w:rPr>
          <w:rFonts w:cstheme="minorHAnsi"/>
          <w:sz w:val="24"/>
          <w:szCs w:val="24"/>
        </w:rPr>
        <w:t>(Phone)</w:t>
      </w:r>
    </w:p>
    <w:p w14:paraId="38C9A40E" w14:textId="47577A15" w:rsidR="00ED554A" w:rsidRDefault="00ED554A" w:rsidP="00ED554A"/>
    <w:p w14:paraId="634C4BDC" w14:textId="77777777" w:rsidR="00DC106D" w:rsidRDefault="00DC106D" w:rsidP="00ED554A"/>
    <w:p w14:paraId="6B229EE3" w14:textId="77777777" w:rsidR="006B625F" w:rsidRDefault="006B625F">
      <w:pPr>
        <w:rPr>
          <w:b/>
        </w:rPr>
      </w:pPr>
      <w:bookmarkStart w:id="159" w:name="_Toc75136304"/>
      <w:r>
        <w:br w:type="page"/>
      </w:r>
    </w:p>
    <w:p w14:paraId="5F1A8023" w14:textId="3BB603FB" w:rsidR="007C2AFB" w:rsidRPr="00A303EA" w:rsidRDefault="007C2AFB" w:rsidP="00E12D20">
      <w:pPr>
        <w:pStyle w:val="Heading1"/>
      </w:pPr>
      <w:bookmarkStart w:id="160" w:name="_Toc192860474"/>
      <w:r w:rsidRPr="45FA4379">
        <w:lastRenderedPageBreak/>
        <w:t xml:space="preserve">Attachment </w:t>
      </w:r>
      <w:r w:rsidR="00ED554A" w:rsidRPr="45FA4379">
        <w:t>L</w:t>
      </w:r>
      <w:r w:rsidR="00A303EA" w:rsidRPr="45FA4379">
        <w:t xml:space="preserve"> -</w:t>
      </w:r>
      <w:r w:rsidRPr="45FA4379">
        <w:t xml:space="preserve"> Response Checklist and Order of Submission</w:t>
      </w:r>
      <w:bookmarkEnd w:id="159"/>
      <w:bookmarkEnd w:id="160"/>
    </w:p>
    <w:p w14:paraId="16B2B70D" w14:textId="77777777" w:rsidR="007C2AFB" w:rsidRPr="00A303EA" w:rsidRDefault="007C2AFB" w:rsidP="007C2AFB">
      <w:pPr>
        <w:rPr>
          <w:rFonts w:cstheme="minorHAnsi"/>
          <w:b/>
        </w:rPr>
      </w:pPr>
    </w:p>
    <w:p w14:paraId="25E5F999" w14:textId="592D29B4" w:rsidR="00716168" w:rsidRPr="00A303EA" w:rsidRDefault="007C2AFB" w:rsidP="007C2AFB">
      <w:pPr>
        <w:rPr>
          <w:rFonts w:cstheme="minorHAnsi"/>
        </w:rPr>
      </w:pPr>
      <w:r w:rsidRPr="00A303EA">
        <w:rPr>
          <w:rFonts w:cstheme="minorHAnsi"/>
        </w:rPr>
        <w:t>The proposal must be submitted with all required elements and assembled in the following order:</w:t>
      </w:r>
    </w:p>
    <w:p w14:paraId="7236A8E6" w14:textId="7EF0A734" w:rsidR="007C2AFB" w:rsidRPr="00A303EA" w:rsidRDefault="007C2AFB" w:rsidP="00234A1A">
      <w:pPr>
        <w:pStyle w:val="ListParagraph"/>
        <w:numPr>
          <w:ilvl w:val="0"/>
          <w:numId w:val="50"/>
        </w:numPr>
        <w:rPr>
          <w:rFonts w:cstheme="minorHAnsi"/>
        </w:rPr>
      </w:pPr>
      <w:r w:rsidRPr="00A303EA">
        <w:rPr>
          <w:rFonts w:cstheme="minorHAnsi"/>
        </w:rPr>
        <w:t xml:space="preserve">Proposal Cover Sheet – Attachment B </w:t>
      </w:r>
    </w:p>
    <w:p w14:paraId="35FA63E2" w14:textId="77777777" w:rsidR="007C2AFB" w:rsidRDefault="007C2AFB" w:rsidP="00234A1A">
      <w:pPr>
        <w:pStyle w:val="ListParagraph"/>
        <w:numPr>
          <w:ilvl w:val="0"/>
          <w:numId w:val="50"/>
        </w:numPr>
        <w:rPr>
          <w:rFonts w:cstheme="minorHAnsi"/>
        </w:rPr>
      </w:pPr>
      <w:r w:rsidRPr="00A303EA">
        <w:rPr>
          <w:rFonts w:cstheme="minorHAnsi"/>
        </w:rPr>
        <w:t xml:space="preserve">Table of Contents </w:t>
      </w:r>
    </w:p>
    <w:p w14:paraId="326809BB" w14:textId="37ADC892" w:rsidR="000324C3" w:rsidRPr="00A303EA" w:rsidRDefault="000324C3" w:rsidP="00234A1A">
      <w:pPr>
        <w:pStyle w:val="ListParagraph"/>
        <w:numPr>
          <w:ilvl w:val="0"/>
          <w:numId w:val="50"/>
        </w:numPr>
        <w:rPr>
          <w:rFonts w:cstheme="minorHAnsi"/>
        </w:rPr>
      </w:pPr>
      <w:r>
        <w:t>Response Checklist and Order of Submission – Attachment L</w:t>
      </w:r>
    </w:p>
    <w:p w14:paraId="61D6B755" w14:textId="77777777" w:rsidR="007C2AFB" w:rsidRPr="00A303EA" w:rsidRDefault="007C2AFB" w:rsidP="00234A1A">
      <w:pPr>
        <w:pStyle w:val="ListParagraph"/>
        <w:numPr>
          <w:ilvl w:val="0"/>
          <w:numId w:val="50"/>
        </w:numPr>
        <w:rPr>
          <w:rFonts w:cstheme="minorHAnsi"/>
        </w:rPr>
      </w:pPr>
      <w:r w:rsidRPr="00A303EA">
        <w:rPr>
          <w:rFonts w:cstheme="minorHAnsi"/>
        </w:rPr>
        <w:t>Executive Summary</w:t>
      </w:r>
    </w:p>
    <w:p w14:paraId="054416BE" w14:textId="77777777" w:rsidR="007C2AFB" w:rsidRPr="00A303EA" w:rsidRDefault="007C2AFB" w:rsidP="00234A1A">
      <w:pPr>
        <w:pStyle w:val="ListParagraph"/>
        <w:numPr>
          <w:ilvl w:val="0"/>
          <w:numId w:val="50"/>
        </w:numPr>
        <w:rPr>
          <w:rFonts w:cstheme="minorHAnsi"/>
        </w:rPr>
      </w:pPr>
      <w:r w:rsidRPr="00A303EA">
        <w:rPr>
          <w:rFonts w:cstheme="minorHAnsi"/>
        </w:rPr>
        <w:t xml:space="preserve">Proposal Narrative </w:t>
      </w:r>
    </w:p>
    <w:p w14:paraId="202928DA" w14:textId="01D01D65" w:rsidR="007C2AFB" w:rsidRPr="00A303EA" w:rsidRDefault="007C2AFB" w:rsidP="00234A1A">
      <w:pPr>
        <w:pStyle w:val="ListParagraph"/>
        <w:numPr>
          <w:ilvl w:val="0"/>
          <w:numId w:val="50"/>
        </w:numPr>
        <w:rPr>
          <w:rFonts w:cstheme="minorHAnsi"/>
        </w:rPr>
      </w:pPr>
      <w:r w:rsidRPr="00A303EA">
        <w:rPr>
          <w:rFonts w:cstheme="minorHAnsi"/>
        </w:rPr>
        <w:t xml:space="preserve">Budget Forms – Section VI - Budget </w:t>
      </w:r>
    </w:p>
    <w:p w14:paraId="66110504" w14:textId="74E296C3"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A – Budget </w:t>
      </w:r>
      <w:r w:rsidR="007C2AFB" w:rsidRPr="00BD5673">
        <w:rPr>
          <w:rFonts w:cstheme="minorHAnsi"/>
          <w:i/>
          <w:iCs/>
        </w:rPr>
        <w:t xml:space="preserve">Form A – Distribution of Allocated Funds </w:t>
      </w:r>
    </w:p>
    <w:p w14:paraId="35FA51C8" w14:textId="72D93719"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B – Budget </w:t>
      </w:r>
      <w:r w:rsidR="00716168" w:rsidRPr="00BD5673">
        <w:rPr>
          <w:rFonts w:cstheme="minorHAnsi"/>
          <w:i/>
          <w:iCs/>
        </w:rPr>
        <w:t xml:space="preserve">Form B – Line Item </w:t>
      </w:r>
    </w:p>
    <w:p w14:paraId="5F202BA3" w14:textId="1223B33F"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C – Budget </w:t>
      </w:r>
      <w:r w:rsidR="007C2AFB" w:rsidRPr="00BD5673">
        <w:rPr>
          <w:rFonts w:cstheme="minorHAnsi"/>
          <w:i/>
          <w:iCs/>
        </w:rPr>
        <w:t xml:space="preserve">Form C – Budget Narrative </w:t>
      </w:r>
    </w:p>
    <w:p w14:paraId="7036FF14" w14:textId="294FFED0"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D – Budget </w:t>
      </w:r>
      <w:r w:rsidR="007C2AFB" w:rsidRPr="00BD5673">
        <w:rPr>
          <w:rFonts w:cstheme="minorHAnsi"/>
          <w:i/>
          <w:iCs/>
        </w:rPr>
        <w:t xml:space="preserve">Form D – Salary Allocation Plan </w:t>
      </w:r>
    </w:p>
    <w:p w14:paraId="08E48D91" w14:textId="1E2E3DC7"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E – Budget </w:t>
      </w:r>
      <w:r w:rsidR="007C2AFB" w:rsidRPr="00BD5673">
        <w:rPr>
          <w:rFonts w:cstheme="minorHAnsi"/>
          <w:i/>
          <w:iCs/>
        </w:rPr>
        <w:t xml:space="preserve">Form E – Profit/Incentive Bonus Worksheet </w:t>
      </w:r>
    </w:p>
    <w:p w14:paraId="4317AB59" w14:textId="77777777" w:rsidR="007C2AFB" w:rsidRPr="00A303EA" w:rsidRDefault="007C2AFB" w:rsidP="00234A1A">
      <w:pPr>
        <w:pStyle w:val="ListParagraph"/>
        <w:numPr>
          <w:ilvl w:val="0"/>
          <w:numId w:val="50"/>
        </w:numPr>
        <w:rPr>
          <w:rFonts w:cstheme="minorHAnsi"/>
        </w:rPr>
      </w:pPr>
      <w:r w:rsidRPr="00A303EA">
        <w:rPr>
          <w:rFonts w:cstheme="minorHAnsi"/>
        </w:rPr>
        <w:t xml:space="preserve">Cost Allocation Plan </w:t>
      </w:r>
    </w:p>
    <w:p w14:paraId="7E154D98" w14:textId="003199FA" w:rsidR="007C2AFB" w:rsidRPr="00A303EA" w:rsidRDefault="1B047868" w:rsidP="7C8FAFBB">
      <w:pPr>
        <w:pStyle w:val="ListParagraph"/>
        <w:numPr>
          <w:ilvl w:val="0"/>
          <w:numId w:val="50"/>
        </w:numPr>
      </w:pPr>
      <w:r>
        <w:t>Indirect Cost</w:t>
      </w:r>
      <w:r w:rsidR="0B6025F2">
        <w:t xml:space="preserve"> </w:t>
      </w:r>
      <w:r>
        <w:t>Plan (if applicable)</w:t>
      </w:r>
    </w:p>
    <w:p w14:paraId="124EBF60" w14:textId="77B7304A" w:rsidR="007C2AFB" w:rsidRPr="00A303EA" w:rsidRDefault="00BD5673" w:rsidP="00234A1A">
      <w:pPr>
        <w:pStyle w:val="ListParagraph"/>
        <w:numPr>
          <w:ilvl w:val="0"/>
          <w:numId w:val="50"/>
        </w:numPr>
        <w:rPr>
          <w:rFonts w:cstheme="minorHAnsi"/>
        </w:rPr>
      </w:pPr>
      <w:r>
        <w:rPr>
          <w:rFonts w:cstheme="minorHAnsi"/>
        </w:rPr>
        <w:t xml:space="preserve">Attachment C - </w:t>
      </w:r>
      <w:r w:rsidR="007C2AFB" w:rsidRPr="00A303EA">
        <w:rPr>
          <w:rFonts w:cstheme="minorHAnsi"/>
        </w:rPr>
        <w:t xml:space="preserve">Fiscal Management Survey </w:t>
      </w:r>
    </w:p>
    <w:p w14:paraId="721082CA" w14:textId="77E699B9" w:rsidR="007C2AFB" w:rsidRPr="00A303EA" w:rsidRDefault="00BD5673" w:rsidP="00234A1A">
      <w:pPr>
        <w:pStyle w:val="ListParagraph"/>
        <w:numPr>
          <w:ilvl w:val="0"/>
          <w:numId w:val="50"/>
        </w:numPr>
        <w:rPr>
          <w:rFonts w:cstheme="minorHAnsi"/>
        </w:rPr>
      </w:pPr>
      <w:r>
        <w:rPr>
          <w:rFonts w:cstheme="minorHAnsi"/>
        </w:rPr>
        <w:t xml:space="preserve">Attachment D - </w:t>
      </w:r>
      <w:r w:rsidR="007C2AFB" w:rsidRPr="00A303EA">
        <w:rPr>
          <w:rFonts w:cstheme="minorHAnsi"/>
        </w:rPr>
        <w:t xml:space="preserve">Administrative Management Survey </w:t>
      </w:r>
    </w:p>
    <w:p w14:paraId="7E767312" w14:textId="2A87149D" w:rsidR="007C2AFB" w:rsidRPr="00A303EA" w:rsidRDefault="00BD5673" w:rsidP="00234A1A">
      <w:pPr>
        <w:pStyle w:val="ListParagraph"/>
        <w:numPr>
          <w:ilvl w:val="0"/>
          <w:numId w:val="50"/>
        </w:numPr>
        <w:rPr>
          <w:rFonts w:cstheme="minorHAnsi"/>
        </w:rPr>
      </w:pPr>
      <w:r>
        <w:rPr>
          <w:rFonts w:cstheme="minorHAnsi"/>
        </w:rPr>
        <w:t xml:space="preserve">Attachment E - </w:t>
      </w:r>
      <w:r w:rsidR="007C2AFB" w:rsidRPr="00A303EA">
        <w:rPr>
          <w:rFonts w:cstheme="minorHAnsi"/>
        </w:rPr>
        <w:t xml:space="preserve">Certification of Bidder </w:t>
      </w:r>
    </w:p>
    <w:p w14:paraId="212964C3" w14:textId="69E89CF9" w:rsidR="007C2AFB" w:rsidRPr="00A303EA" w:rsidRDefault="00BD5673" w:rsidP="00234A1A">
      <w:pPr>
        <w:pStyle w:val="ListParagraph"/>
        <w:numPr>
          <w:ilvl w:val="0"/>
          <w:numId w:val="50"/>
        </w:numPr>
        <w:rPr>
          <w:rFonts w:cstheme="minorHAnsi"/>
        </w:rPr>
      </w:pPr>
      <w:r>
        <w:rPr>
          <w:rFonts w:cstheme="minorHAnsi"/>
        </w:rPr>
        <w:t xml:space="preserve">Attachment F - </w:t>
      </w:r>
      <w:r w:rsidR="007C2AFB" w:rsidRPr="00A303EA">
        <w:rPr>
          <w:rFonts w:cstheme="minorHAnsi"/>
        </w:rPr>
        <w:t xml:space="preserve">Certificate Regarding Debarment </w:t>
      </w:r>
    </w:p>
    <w:p w14:paraId="4C0B63FB" w14:textId="7811D3BA" w:rsidR="007C2AFB" w:rsidRPr="00A303EA" w:rsidRDefault="00BD5673" w:rsidP="00234A1A">
      <w:pPr>
        <w:pStyle w:val="ListParagraph"/>
        <w:numPr>
          <w:ilvl w:val="0"/>
          <w:numId w:val="50"/>
        </w:numPr>
        <w:rPr>
          <w:rFonts w:cstheme="minorHAnsi"/>
        </w:rPr>
      </w:pPr>
      <w:r w:rsidRPr="00A303EA">
        <w:rPr>
          <w:rFonts w:cstheme="minorHAnsi"/>
        </w:rPr>
        <w:t>Attachment G</w:t>
      </w:r>
      <w:r>
        <w:rPr>
          <w:rFonts w:cstheme="minorHAnsi"/>
        </w:rPr>
        <w:t xml:space="preserve"> - </w:t>
      </w:r>
      <w:r w:rsidR="007C2AFB" w:rsidRPr="00A303EA">
        <w:rPr>
          <w:rFonts w:cstheme="minorHAnsi"/>
        </w:rPr>
        <w:t xml:space="preserve">Certificate Regarding Drug-Free Workplace </w:t>
      </w:r>
    </w:p>
    <w:p w14:paraId="6C077789" w14:textId="3A4086E9" w:rsidR="007C2AFB" w:rsidRPr="00A303EA" w:rsidRDefault="00BD5673" w:rsidP="00234A1A">
      <w:pPr>
        <w:pStyle w:val="ListParagraph"/>
        <w:numPr>
          <w:ilvl w:val="0"/>
          <w:numId w:val="50"/>
        </w:numPr>
        <w:rPr>
          <w:rFonts w:cstheme="minorHAnsi"/>
        </w:rPr>
      </w:pPr>
      <w:r w:rsidRPr="00A303EA">
        <w:rPr>
          <w:rFonts w:cstheme="minorHAnsi"/>
        </w:rPr>
        <w:t xml:space="preserve">Attachment H </w:t>
      </w:r>
      <w:r>
        <w:rPr>
          <w:rFonts w:cstheme="minorHAnsi"/>
        </w:rPr>
        <w:t xml:space="preserve">- </w:t>
      </w:r>
      <w:r w:rsidR="007C2AFB" w:rsidRPr="00A303EA">
        <w:rPr>
          <w:rFonts w:cstheme="minorHAnsi"/>
        </w:rPr>
        <w:t xml:space="preserve">Certificate Regarding Lobbying </w:t>
      </w:r>
    </w:p>
    <w:p w14:paraId="7581BD6D" w14:textId="27AE3957" w:rsidR="007C2AFB" w:rsidRPr="00A303EA" w:rsidRDefault="00BD5673" w:rsidP="00234A1A">
      <w:pPr>
        <w:pStyle w:val="ListParagraph"/>
        <w:numPr>
          <w:ilvl w:val="0"/>
          <w:numId w:val="50"/>
        </w:numPr>
        <w:rPr>
          <w:rFonts w:cstheme="minorHAnsi"/>
        </w:rPr>
      </w:pPr>
      <w:r w:rsidRPr="00A303EA">
        <w:rPr>
          <w:rFonts w:cstheme="minorHAnsi"/>
        </w:rPr>
        <w:t xml:space="preserve">Attachment I </w:t>
      </w:r>
      <w:r>
        <w:rPr>
          <w:rFonts w:cstheme="minorHAnsi"/>
        </w:rPr>
        <w:t xml:space="preserve">- </w:t>
      </w:r>
      <w:r w:rsidR="007C2AFB" w:rsidRPr="00A303EA">
        <w:rPr>
          <w:rFonts w:cstheme="minorHAnsi"/>
        </w:rPr>
        <w:t xml:space="preserve">Certificate Regarding Conflict of Interest </w:t>
      </w:r>
    </w:p>
    <w:p w14:paraId="0D4CE5C7" w14:textId="6FF88D5B" w:rsidR="007C2AFB" w:rsidRDefault="00BD5673" w:rsidP="00234A1A">
      <w:pPr>
        <w:pStyle w:val="ListParagraph"/>
        <w:numPr>
          <w:ilvl w:val="0"/>
          <w:numId w:val="50"/>
        </w:numPr>
        <w:rPr>
          <w:rFonts w:cstheme="minorHAnsi"/>
        </w:rPr>
      </w:pPr>
      <w:r w:rsidRPr="00A303EA">
        <w:rPr>
          <w:rFonts w:cstheme="minorHAnsi"/>
        </w:rPr>
        <w:t xml:space="preserve">Attachment J </w:t>
      </w:r>
      <w:r>
        <w:rPr>
          <w:rFonts w:cstheme="minorHAnsi"/>
        </w:rPr>
        <w:t xml:space="preserve">- </w:t>
      </w:r>
      <w:r w:rsidR="007C2AFB" w:rsidRPr="00A303EA">
        <w:rPr>
          <w:rFonts w:cstheme="minorHAnsi"/>
        </w:rPr>
        <w:t xml:space="preserve">Texas Corporate Franchise Tax </w:t>
      </w:r>
      <w:r w:rsidR="00CF1FCE">
        <w:rPr>
          <w:rFonts w:cstheme="minorHAnsi"/>
        </w:rPr>
        <w:t>Certification</w:t>
      </w:r>
    </w:p>
    <w:p w14:paraId="3AEBB7EF" w14:textId="652E2F06" w:rsidR="00263A04" w:rsidRPr="00A303EA" w:rsidRDefault="00BD5673" w:rsidP="00234A1A">
      <w:pPr>
        <w:pStyle w:val="ListParagraph"/>
        <w:numPr>
          <w:ilvl w:val="0"/>
          <w:numId w:val="50"/>
        </w:numPr>
        <w:rPr>
          <w:rFonts w:cstheme="minorHAnsi"/>
        </w:rPr>
      </w:pPr>
      <w:r>
        <w:rPr>
          <w:rFonts w:cstheme="minorHAnsi"/>
        </w:rPr>
        <w:t xml:space="preserve">Attachment K - </w:t>
      </w:r>
      <w:r w:rsidR="00263A04">
        <w:rPr>
          <w:rFonts w:cstheme="minorHAnsi"/>
        </w:rPr>
        <w:t>Cyber Security Requirements</w:t>
      </w:r>
    </w:p>
    <w:p w14:paraId="5A17BB6A" w14:textId="77777777" w:rsidR="007C2AFB" w:rsidRPr="00A303EA" w:rsidRDefault="007C2AFB" w:rsidP="00234A1A">
      <w:pPr>
        <w:pStyle w:val="ListParagraph"/>
        <w:numPr>
          <w:ilvl w:val="0"/>
          <w:numId w:val="50"/>
        </w:numPr>
        <w:rPr>
          <w:rFonts w:cstheme="minorHAnsi"/>
        </w:rPr>
      </w:pPr>
      <w:r w:rsidRPr="00A303EA">
        <w:rPr>
          <w:rFonts w:cstheme="minorHAnsi"/>
        </w:rPr>
        <w:t xml:space="preserve">Current HUB Certification (if applicable) </w:t>
      </w:r>
    </w:p>
    <w:p w14:paraId="5B7DAD38" w14:textId="77777777" w:rsidR="007C2AFB" w:rsidRPr="00A303EA" w:rsidRDefault="007C2AFB" w:rsidP="007C2AFB">
      <w:pPr>
        <w:rPr>
          <w:rFonts w:cstheme="minorHAnsi"/>
        </w:rPr>
      </w:pPr>
    </w:p>
    <w:p w14:paraId="7F6B23C4" w14:textId="77777777" w:rsidR="007C2AFB" w:rsidRPr="00A303EA" w:rsidRDefault="007C2AFB" w:rsidP="007C2AFB">
      <w:pPr>
        <w:rPr>
          <w:rFonts w:cstheme="minorHAnsi"/>
        </w:rPr>
      </w:pPr>
      <w:r w:rsidRPr="00A303EA">
        <w:rPr>
          <w:rFonts w:cstheme="minorHAnsi"/>
        </w:rPr>
        <w:t>Submit the following required items as Additional Attachments:</w:t>
      </w:r>
    </w:p>
    <w:p w14:paraId="4C482205" w14:textId="77777777" w:rsidR="007C2AFB" w:rsidRPr="00A303EA" w:rsidRDefault="007C2AFB" w:rsidP="007C2AFB">
      <w:pPr>
        <w:rPr>
          <w:rFonts w:cstheme="minorHAnsi"/>
        </w:rPr>
      </w:pPr>
    </w:p>
    <w:p w14:paraId="064DF190" w14:textId="77777777" w:rsidR="007C2AFB" w:rsidRPr="00A303EA" w:rsidRDefault="007C2AFB" w:rsidP="00234A1A">
      <w:pPr>
        <w:pStyle w:val="ListParagraph"/>
        <w:numPr>
          <w:ilvl w:val="0"/>
          <w:numId w:val="51"/>
        </w:numPr>
        <w:rPr>
          <w:rFonts w:cstheme="minorHAnsi"/>
        </w:rPr>
      </w:pPr>
      <w:r w:rsidRPr="00A303EA">
        <w:rPr>
          <w:rFonts w:cstheme="minorHAnsi"/>
        </w:rPr>
        <w:t>Proof of incorporation or organizational status</w:t>
      </w:r>
    </w:p>
    <w:p w14:paraId="7738C952" w14:textId="77777777" w:rsidR="007C2AFB" w:rsidRPr="00A303EA" w:rsidRDefault="007C2AFB" w:rsidP="00234A1A">
      <w:pPr>
        <w:pStyle w:val="ListParagraph"/>
        <w:numPr>
          <w:ilvl w:val="0"/>
          <w:numId w:val="51"/>
        </w:numPr>
        <w:rPr>
          <w:rFonts w:cstheme="minorHAnsi"/>
        </w:rPr>
      </w:pPr>
      <w:r w:rsidRPr="00A303EA">
        <w:rPr>
          <w:rFonts w:cstheme="minorHAnsi"/>
        </w:rPr>
        <w:t>Current list of Board of Directors and/or principals/chief officers, owners; include name and position or title</w:t>
      </w:r>
    </w:p>
    <w:p w14:paraId="58904ED7" w14:textId="77777777" w:rsidR="007C2AFB" w:rsidRPr="00A303EA" w:rsidRDefault="007C2AFB" w:rsidP="00234A1A">
      <w:pPr>
        <w:pStyle w:val="ListParagraph"/>
        <w:numPr>
          <w:ilvl w:val="0"/>
          <w:numId w:val="51"/>
        </w:numPr>
        <w:rPr>
          <w:rFonts w:cstheme="minorHAnsi"/>
        </w:rPr>
      </w:pPr>
      <w:r w:rsidRPr="00A303EA">
        <w:rPr>
          <w:rFonts w:cstheme="minorHAnsi"/>
        </w:rPr>
        <w:t>Agreements for proposals submitted as partnerships, consortium or joint venture; or Managing Director/PEO (if applicable)</w:t>
      </w:r>
    </w:p>
    <w:p w14:paraId="332D7848" w14:textId="77777777" w:rsidR="007C2AFB" w:rsidRPr="00A303EA" w:rsidRDefault="007C2AFB" w:rsidP="00234A1A">
      <w:pPr>
        <w:pStyle w:val="ListParagraph"/>
        <w:numPr>
          <w:ilvl w:val="0"/>
          <w:numId w:val="51"/>
        </w:numPr>
        <w:rPr>
          <w:rFonts w:cstheme="minorHAnsi"/>
        </w:rPr>
      </w:pPr>
      <w:r w:rsidRPr="00A303EA">
        <w:rPr>
          <w:rFonts w:cstheme="minorHAnsi"/>
        </w:rPr>
        <w:t>Certificates of Insurance or statement of insurability</w:t>
      </w:r>
    </w:p>
    <w:p w14:paraId="726C2464" w14:textId="77777777" w:rsidR="007C2AFB" w:rsidRPr="00A303EA" w:rsidRDefault="007C2AFB" w:rsidP="00234A1A">
      <w:pPr>
        <w:pStyle w:val="ListParagraph"/>
        <w:numPr>
          <w:ilvl w:val="0"/>
          <w:numId w:val="51"/>
        </w:numPr>
        <w:rPr>
          <w:rFonts w:cstheme="minorHAnsi"/>
        </w:rPr>
      </w:pPr>
      <w:r w:rsidRPr="00A303EA">
        <w:rPr>
          <w:rFonts w:cstheme="minorHAnsi"/>
        </w:rPr>
        <w:t>Organization charts</w:t>
      </w:r>
    </w:p>
    <w:p w14:paraId="39BD000C" w14:textId="77777777" w:rsidR="007C2AFB" w:rsidRPr="00A303EA" w:rsidRDefault="007C2AFB" w:rsidP="00234A1A">
      <w:pPr>
        <w:pStyle w:val="ListParagraph"/>
        <w:numPr>
          <w:ilvl w:val="0"/>
          <w:numId w:val="51"/>
        </w:numPr>
        <w:rPr>
          <w:rFonts w:cstheme="minorHAnsi"/>
        </w:rPr>
      </w:pPr>
      <w:r w:rsidRPr="00A303EA">
        <w:rPr>
          <w:rFonts w:cstheme="minorHAnsi"/>
        </w:rPr>
        <w:t>Job descriptions/resumes</w:t>
      </w:r>
    </w:p>
    <w:p w14:paraId="22B79F9B" w14:textId="77777777" w:rsidR="007C2AFB" w:rsidRPr="00A303EA" w:rsidRDefault="007C2AFB" w:rsidP="00234A1A">
      <w:pPr>
        <w:pStyle w:val="ListParagraph"/>
        <w:numPr>
          <w:ilvl w:val="0"/>
          <w:numId w:val="51"/>
        </w:numPr>
        <w:rPr>
          <w:rFonts w:cstheme="minorHAnsi"/>
        </w:rPr>
      </w:pPr>
      <w:r w:rsidRPr="00A303EA">
        <w:rPr>
          <w:rFonts w:cstheme="minorHAnsi"/>
        </w:rPr>
        <w:t>Customer flowcharts</w:t>
      </w:r>
    </w:p>
    <w:p w14:paraId="7972CF94" w14:textId="77777777" w:rsidR="007C2AFB" w:rsidRPr="00A303EA" w:rsidRDefault="007C2AFB" w:rsidP="00234A1A">
      <w:pPr>
        <w:pStyle w:val="ListParagraph"/>
        <w:numPr>
          <w:ilvl w:val="0"/>
          <w:numId w:val="51"/>
        </w:numPr>
        <w:rPr>
          <w:rFonts w:cstheme="minorHAnsi"/>
        </w:rPr>
      </w:pPr>
      <w:r w:rsidRPr="00A303EA">
        <w:rPr>
          <w:rFonts w:cstheme="minorHAnsi"/>
        </w:rPr>
        <w:t>List of Texas workforce board contracts &amp; information</w:t>
      </w:r>
    </w:p>
    <w:p w14:paraId="44924B8A" w14:textId="77777777" w:rsidR="007C2AFB" w:rsidRPr="007955B0" w:rsidRDefault="007C2AFB" w:rsidP="00234A1A">
      <w:pPr>
        <w:pStyle w:val="ListParagraph"/>
        <w:numPr>
          <w:ilvl w:val="0"/>
          <w:numId w:val="51"/>
        </w:numPr>
        <w:rPr>
          <w:rFonts w:cstheme="minorHAnsi"/>
          <w:b/>
        </w:rPr>
      </w:pPr>
      <w:r w:rsidRPr="00A303EA">
        <w:rPr>
          <w:rFonts w:cstheme="minorHAnsi"/>
        </w:rPr>
        <w:t>List of Other Non-Texas board contracts &amp; information</w:t>
      </w:r>
    </w:p>
    <w:p w14:paraId="3B68C0D4" w14:textId="77777777" w:rsidR="007C2AFB" w:rsidRPr="00A303EA" w:rsidRDefault="007C2AFB" w:rsidP="00234A1A">
      <w:pPr>
        <w:pStyle w:val="ListParagraph"/>
        <w:numPr>
          <w:ilvl w:val="0"/>
          <w:numId w:val="51"/>
        </w:numPr>
        <w:rPr>
          <w:rFonts w:cstheme="minorHAnsi"/>
        </w:rPr>
      </w:pPr>
      <w:r w:rsidRPr="00A303EA">
        <w:rPr>
          <w:rFonts w:cstheme="minorHAnsi"/>
        </w:rPr>
        <w:t>Monitoring Reports</w:t>
      </w:r>
    </w:p>
    <w:p w14:paraId="3CBA5ABC" w14:textId="77777777" w:rsidR="007C2AFB" w:rsidRPr="00A303EA" w:rsidRDefault="007C2AFB" w:rsidP="00234A1A">
      <w:pPr>
        <w:pStyle w:val="ListParagraph"/>
        <w:numPr>
          <w:ilvl w:val="0"/>
          <w:numId w:val="51"/>
        </w:numPr>
        <w:rPr>
          <w:rFonts w:cstheme="minorHAnsi"/>
        </w:rPr>
      </w:pPr>
      <w:r w:rsidRPr="00A303EA">
        <w:rPr>
          <w:rFonts w:cstheme="minorHAnsi"/>
        </w:rPr>
        <w:t>Audits/Management Letters</w:t>
      </w:r>
    </w:p>
    <w:p w14:paraId="4414E164" w14:textId="77777777" w:rsidR="00BD5673" w:rsidRDefault="007C2AFB" w:rsidP="00BD5673">
      <w:pPr>
        <w:pStyle w:val="ListParagraph"/>
        <w:numPr>
          <w:ilvl w:val="0"/>
          <w:numId w:val="51"/>
        </w:numPr>
        <w:rPr>
          <w:rFonts w:cstheme="minorHAnsi"/>
        </w:rPr>
      </w:pPr>
      <w:r w:rsidRPr="00A303EA">
        <w:rPr>
          <w:rFonts w:cstheme="minorHAnsi"/>
        </w:rPr>
        <w:t>IRS Form 990 (non-profit proposers only)</w:t>
      </w:r>
    </w:p>
    <w:p w14:paraId="1A6C8A21" w14:textId="1ADDA523" w:rsidR="00DC106D" w:rsidRPr="00BD5673" w:rsidRDefault="007C2AFB" w:rsidP="00BD5673">
      <w:pPr>
        <w:pStyle w:val="ListParagraph"/>
        <w:numPr>
          <w:ilvl w:val="0"/>
          <w:numId w:val="51"/>
        </w:numPr>
        <w:rPr>
          <w:rFonts w:cstheme="minorHAnsi"/>
        </w:rPr>
      </w:pPr>
      <w:r w:rsidRPr="00BD5673">
        <w:rPr>
          <w:rFonts w:cstheme="minorHAnsi"/>
        </w:rPr>
        <w:t>Other (identify)</w:t>
      </w:r>
    </w:p>
    <w:p w14:paraId="48F4CFF5" w14:textId="170AF52D" w:rsidR="00BC148E" w:rsidRDefault="0079424F" w:rsidP="00BC148E">
      <w:pPr>
        <w:ind w:left="360"/>
        <w:rPr>
          <w:rFonts w:cstheme="minorHAnsi"/>
          <w:b/>
        </w:rPr>
      </w:pPr>
      <w:r w:rsidRPr="006B02B5">
        <w:rPr>
          <w:rFonts w:cstheme="minorHAnsi"/>
          <w:b/>
        </w:rPr>
        <w:br w:type="page"/>
      </w:r>
      <w:bookmarkStart w:id="161" w:name="_Toc861618947"/>
      <w:bookmarkStart w:id="162" w:name="_Hlk87802011"/>
    </w:p>
    <w:p w14:paraId="292E7AB4" w14:textId="325854D5" w:rsidR="00BC148E" w:rsidRPr="00BC148E" w:rsidRDefault="078B2463" w:rsidP="00F3526E">
      <w:pPr>
        <w:pStyle w:val="Heading1"/>
        <w:ind w:firstLine="360"/>
      </w:pPr>
      <w:bookmarkStart w:id="163" w:name="_Toc192860475"/>
      <w:r>
        <w:lastRenderedPageBreak/>
        <w:t>Attachment M</w:t>
      </w:r>
      <w:r w:rsidR="0FDEE67C">
        <w:t xml:space="preserve"> – </w:t>
      </w:r>
      <w:r w:rsidR="53AE36BC">
        <w:t xml:space="preserve">Proposer </w:t>
      </w:r>
      <w:r w:rsidR="0FDEE67C">
        <w:t>Inquiry and Appeals Process</w:t>
      </w:r>
      <w:bookmarkEnd w:id="163"/>
    </w:p>
    <w:p w14:paraId="3EC76225" w14:textId="77777777" w:rsidR="00351F5A" w:rsidRDefault="00351F5A" w:rsidP="006B02B5">
      <w:pPr>
        <w:ind w:left="360"/>
      </w:pPr>
    </w:p>
    <w:p w14:paraId="235DDE7D" w14:textId="331659C5" w:rsidR="00BC148E" w:rsidRDefault="615B5B0C">
      <w:pPr>
        <w:ind w:left="360"/>
        <w:jc w:val="center"/>
        <w:rPr>
          <w:b/>
          <w:bCs/>
        </w:rPr>
      </w:pPr>
      <w:r w:rsidRPr="2D932928">
        <w:rPr>
          <w:b/>
          <w:bCs/>
        </w:rPr>
        <w:t>Policy Statement</w:t>
      </w:r>
    </w:p>
    <w:p w14:paraId="3D573140" w14:textId="77777777" w:rsidR="00F95D94" w:rsidRDefault="00F95D94" w:rsidP="00C160D4">
      <w:pPr>
        <w:ind w:left="360"/>
        <w:jc w:val="center"/>
        <w:rPr>
          <w:b/>
          <w:bCs/>
        </w:rPr>
      </w:pPr>
    </w:p>
    <w:p w14:paraId="20F77863" w14:textId="12689AE9" w:rsidR="00BC148E" w:rsidRDefault="615B5B0C" w:rsidP="2D932928">
      <w:pPr>
        <w:ind w:left="360"/>
      </w:pPr>
      <w:r>
        <w:t xml:space="preserve">Workforce Solutions Capital Area Workforce Board (Board) is the responsible authority for handling complaints, disputes or protests regarding the procurement and proposal selection process at the local level.  No protest shall be submitted to the grantor (State) until all administrative remedies at the Grantee (Board) level have been exhausted. This includes, but is not limited </w:t>
      </w:r>
      <w:proofErr w:type="gramStart"/>
      <w:r>
        <w:t>to:</w:t>
      </w:r>
      <w:proofErr w:type="gramEnd"/>
      <w:r>
        <w:t xml:space="preserve"> disputes, claims, protests of selection or non-selection for award, source evaluation or other matters of a contractual or procurement nature.  Matters concerning violations of law shall be referred to such authority as may have proper jurisdiction.  All proposers will be notified in writing of the </w:t>
      </w:r>
      <w:proofErr w:type="gramStart"/>
      <w:r>
        <w:t>final results</w:t>
      </w:r>
      <w:proofErr w:type="gramEnd"/>
      <w:r>
        <w:t xml:space="preserve"> of the procurement process within fifteen (15) working days following the final decision of the board.</w:t>
      </w:r>
    </w:p>
    <w:p w14:paraId="3567D130" w14:textId="06E26394" w:rsidR="00BC148E" w:rsidRDefault="615B5B0C" w:rsidP="2D932928">
      <w:pPr>
        <w:ind w:left="360"/>
      </w:pPr>
      <w:r>
        <w:t xml:space="preserve"> </w:t>
      </w:r>
    </w:p>
    <w:p w14:paraId="2F344A84" w14:textId="2F6DA828" w:rsidR="00BC148E" w:rsidRPr="00F95D94" w:rsidRDefault="615B5B0C" w:rsidP="2D932928">
      <w:pPr>
        <w:ind w:left="360"/>
        <w:rPr>
          <w:u w:val="single"/>
        </w:rPr>
      </w:pPr>
      <w:r w:rsidRPr="00F95D94">
        <w:rPr>
          <w:u w:val="single"/>
        </w:rPr>
        <w:t>Policy/Procedure for Submitting Appeals</w:t>
      </w:r>
    </w:p>
    <w:p w14:paraId="6EC26B52" w14:textId="13E761DE" w:rsidR="00BC148E" w:rsidRDefault="615B5B0C" w:rsidP="2D932928">
      <w:pPr>
        <w:ind w:left="360"/>
      </w:pPr>
      <w:r>
        <w:t>This policy shall apply to appeals by service providers that have applied for an award of grant funds from the Board pursuant to any federal, state or local funded program or activity.</w:t>
      </w:r>
    </w:p>
    <w:p w14:paraId="179D49DD" w14:textId="7785ED1E" w:rsidR="00BC148E" w:rsidRDefault="615B5B0C" w:rsidP="2D932928">
      <w:pPr>
        <w:ind w:left="360"/>
      </w:pPr>
      <w:r>
        <w:t>Issues Subject to Appeal</w:t>
      </w:r>
    </w:p>
    <w:p w14:paraId="3B234D0E" w14:textId="12CF69EB" w:rsidR="00BC148E" w:rsidRDefault="615B5B0C" w:rsidP="2D932928">
      <w:pPr>
        <w:ind w:left="360"/>
      </w:pPr>
      <w:r>
        <w:t>Vendors/proposers/bidders (“Bidder”) affected by procurement actions or decisions of the Board may appeal pursuant to this policy and procedures as to the following issues:</w:t>
      </w:r>
    </w:p>
    <w:p w14:paraId="44EFE34C" w14:textId="12B2C144" w:rsidR="00BC148E" w:rsidRDefault="615B5B0C" w:rsidP="2D932928">
      <w:pPr>
        <w:ind w:left="360"/>
      </w:pPr>
      <w:r>
        <w:t xml:space="preserve">The action or decision of the WFSCA is alleged by the Bidder to be in violation of applicable federal and/or state law, regulation or policy regarding procurement and selection; or </w:t>
      </w:r>
    </w:p>
    <w:p w14:paraId="106637AF" w14:textId="2FACF177" w:rsidR="00BC148E" w:rsidRDefault="615B5B0C" w:rsidP="2D932928">
      <w:pPr>
        <w:ind w:left="360"/>
      </w:pPr>
      <w:r>
        <w:t>The action or decision of the WFSCA is alleged by the Bidder to be based upon an error of material and relevant fact(s); or</w:t>
      </w:r>
    </w:p>
    <w:p w14:paraId="22B4006D" w14:textId="0B10F4F2" w:rsidR="00BC148E" w:rsidRDefault="615B5B0C" w:rsidP="2D932928">
      <w:pPr>
        <w:ind w:left="360"/>
      </w:pPr>
      <w:r>
        <w:t xml:space="preserve">The action or decision of the WFSCA is alleged by </w:t>
      </w:r>
      <w:proofErr w:type="gramStart"/>
      <w:r>
        <w:t>the Bidder</w:t>
      </w:r>
      <w:proofErr w:type="gramEnd"/>
      <w:r>
        <w:t xml:space="preserve"> to be invalid because of an alleged denial of procedural due process (i.e. failure to review a complaint or protest).</w:t>
      </w:r>
    </w:p>
    <w:p w14:paraId="48523762" w14:textId="0C2F8D16" w:rsidR="00BC148E" w:rsidRDefault="615B5B0C" w:rsidP="2D932928">
      <w:pPr>
        <w:ind w:left="360"/>
      </w:pPr>
      <w:r>
        <w:t xml:space="preserve"> </w:t>
      </w:r>
    </w:p>
    <w:p w14:paraId="46974ECF" w14:textId="626AAB6C" w:rsidR="00BC148E" w:rsidRPr="00F95D94" w:rsidRDefault="615B5B0C" w:rsidP="2D932928">
      <w:pPr>
        <w:ind w:left="360"/>
        <w:rPr>
          <w:u w:val="single"/>
        </w:rPr>
      </w:pPr>
      <w:r w:rsidRPr="00F95D94">
        <w:rPr>
          <w:u w:val="single"/>
        </w:rPr>
        <w:t>Issues NOT Subject to Appeal</w:t>
      </w:r>
    </w:p>
    <w:p w14:paraId="7E5D4D73" w14:textId="0E988B76" w:rsidR="00BC148E" w:rsidRDefault="615B5B0C" w:rsidP="2D932928">
      <w:pPr>
        <w:ind w:left="360"/>
      </w:pPr>
      <w:r>
        <w:t>Unless substantiated by material and relevant fact(s), the scoring and ranking of proposals is not subject to appeal.</w:t>
      </w:r>
    </w:p>
    <w:p w14:paraId="50A4934F" w14:textId="22DAFCA4" w:rsidR="00BC148E" w:rsidRDefault="615B5B0C" w:rsidP="2D932928">
      <w:pPr>
        <w:ind w:left="360"/>
      </w:pPr>
      <w:r>
        <w:t xml:space="preserve">An appeal cannot be submitted based solely on the belief that the appealing party believes their proposal is better than the one selected for </w:t>
      </w:r>
      <w:proofErr w:type="gramStart"/>
      <w:r>
        <w:t>contract</w:t>
      </w:r>
      <w:proofErr w:type="gramEnd"/>
      <w:r>
        <w:t xml:space="preserve"> award.</w:t>
      </w:r>
    </w:p>
    <w:p w14:paraId="5424B68D" w14:textId="7A52EAAD" w:rsidR="00BC148E" w:rsidRDefault="615B5B0C" w:rsidP="2D932928">
      <w:pPr>
        <w:ind w:left="360"/>
      </w:pPr>
      <w:r>
        <w:t xml:space="preserve"> </w:t>
      </w:r>
    </w:p>
    <w:p w14:paraId="65A5795F" w14:textId="58C5209D" w:rsidR="00BC148E" w:rsidRDefault="615B5B0C" w:rsidP="2D932928">
      <w:pPr>
        <w:ind w:left="360"/>
      </w:pPr>
      <w:r>
        <w:t>Proposers who wish to protest a decision must utilize the following process:</w:t>
      </w:r>
    </w:p>
    <w:p w14:paraId="66836DEC" w14:textId="77777777" w:rsidR="007469C7" w:rsidRDefault="007469C7" w:rsidP="2D932928">
      <w:pPr>
        <w:ind w:left="360"/>
      </w:pPr>
    </w:p>
    <w:p w14:paraId="53F6C4F5" w14:textId="1FE976E7" w:rsidR="00BC148E" w:rsidRDefault="615B5B0C" w:rsidP="2D932928">
      <w:pPr>
        <w:ind w:left="360"/>
      </w:pPr>
      <w:r w:rsidRPr="00F95D94">
        <w:rPr>
          <w:b/>
          <w:bCs/>
        </w:rPr>
        <w:t xml:space="preserve">Step 1. Requests for Debriefing </w:t>
      </w:r>
      <w:r>
        <w:t xml:space="preserve">– Proposers not selected by this procurement process may appeal the Board decision by submitting, within fifteen (15) working days of the receipt of the Board notification of the procurement decision, a written request for Debriefing to obtain information on the procurement process and how their proposal or offer was received and ranked. </w:t>
      </w:r>
    </w:p>
    <w:p w14:paraId="42CC273E" w14:textId="11C3F600" w:rsidR="00BC148E" w:rsidRDefault="615B5B0C" w:rsidP="2D932928">
      <w:pPr>
        <w:ind w:left="360"/>
      </w:pPr>
      <w:r>
        <w:t xml:space="preserve"> </w:t>
      </w:r>
    </w:p>
    <w:p w14:paraId="7C841F78" w14:textId="56EB402C" w:rsidR="00BC148E" w:rsidRDefault="615B5B0C" w:rsidP="2D932928">
      <w:pPr>
        <w:ind w:left="360"/>
      </w:pPr>
      <w:r>
        <w:t>The Request for Debriefing must be sent by registered mail or hand delivered (please request a receipt) clearly identified externally as “Dated Material” and addressed to:</w:t>
      </w:r>
    </w:p>
    <w:p w14:paraId="01C510FF" w14:textId="6513F1A9" w:rsidR="00BC148E" w:rsidRDefault="615B5B0C" w:rsidP="00F95D94">
      <w:pPr>
        <w:ind w:left="360"/>
        <w:jc w:val="center"/>
      </w:pPr>
      <w:r>
        <w:t>Tamara Atkinson, Chief Executive Officer</w:t>
      </w:r>
    </w:p>
    <w:p w14:paraId="6401FD4B" w14:textId="76F1D4BA" w:rsidR="00BC148E" w:rsidRDefault="615B5B0C" w:rsidP="00F95D94">
      <w:pPr>
        <w:ind w:left="360"/>
        <w:jc w:val="center"/>
      </w:pPr>
      <w:r>
        <w:t>Workforce Solutions Capital Area</w:t>
      </w:r>
    </w:p>
    <w:p w14:paraId="20106D77" w14:textId="535B1616" w:rsidR="00BC148E" w:rsidRDefault="615B5B0C" w:rsidP="00F95D94">
      <w:pPr>
        <w:ind w:left="360"/>
        <w:jc w:val="center"/>
      </w:pPr>
      <w:r>
        <w:t>9001 N IH 35, Suite 110E</w:t>
      </w:r>
    </w:p>
    <w:p w14:paraId="382DC36C" w14:textId="523BAB7C" w:rsidR="00BC148E" w:rsidRDefault="615B5B0C" w:rsidP="00F95D94">
      <w:pPr>
        <w:ind w:left="360"/>
        <w:jc w:val="center"/>
      </w:pPr>
      <w:r>
        <w:t>Austin, Texas 78753</w:t>
      </w:r>
    </w:p>
    <w:p w14:paraId="426981A7" w14:textId="638D209D" w:rsidR="00BC148E" w:rsidRDefault="615B5B0C" w:rsidP="2D932928">
      <w:pPr>
        <w:ind w:left="360"/>
      </w:pPr>
      <w:r>
        <w:t xml:space="preserve"> </w:t>
      </w:r>
    </w:p>
    <w:p w14:paraId="17A8D424" w14:textId="1504DA43" w:rsidR="00BC148E" w:rsidRDefault="615B5B0C" w:rsidP="2D932928">
      <w:pPr>
        <w:ind w:left="360"/>
      </w:pPr>
      <w:r>
        <w:t xml:space="preserve">The Board shall acknowledge receipt of the Request for Debriefing in writing within three (3) business days of receipt, along with the date and time of the scheduled Debriefing. The Debriefing </w:t>
      </w:r>
      <w:r>
        <w:lastRenderedPageBreak/>
        <w:t xml:space="preserve">shall be scheduled, as soon as possible, and no later than fifteen (15) business days from the receipt of the Request for Debriefing.  </w:t>
      </w:r>
    </w:p>
    <w:p w14:paraId="4988E85F" w14:textId="40BC2A06" w:rsidR="00BC148E" w:rsidRDefault="615B5B0C" w:rsidP="2D932928">
      <w:pPr>
        <w:ind w:left="360"/>
      </w:pPr>
      <w:r>
        <w:t xml:space="preserve"> </w:t>
      </w:r>
    </w:p>
    <w:p w14:paraId="6D3ADC1C" w14:textId="6768E283" w:rsidR="00BC148E" w:rsidRDefault="615B5B0C" w:rsidP="2D932928">
      <w:pPr>
        <w:ind w:left="360"/>
      </w:pPr>
      <w:r w:rsidRPr="00F95D94">
        <w:rPr>
          <w:b/>
          <w:bCs/>
        </w:rPr>
        <w:t>Step 2. Debriefing</w:t>
      </w:r>
      <w:r>
        <w:t xml:space="preserve"> – The purpose of the debriefing is to promote the exchange of information.  In the debriefing the respondent will obtain information on the procurement process, including the proposal evaluation process.  Materials provided in the debriefing include a blank copy of the proposal scoring sheet used by readers, spreadsheet of rankings provided to the Board of Directors, and written third-party evaluators’ comments.  Board staff will meet with the appealing party and review how the appealing party’s proposal or bid was scored or ranked.  </w:t>
      </w:r>
    </w:p>
    <w:p w14:paraId="09A8707C" w14:textId="4EC7C692" w:rsidR="00BC148E" w:rsidRDefault="615B5B0C" w:rsidP="2D932928">
      <w:pPr>
        <w:ind w:left="360"/>
      </w:pPr>
      <w:r>
        <w:t xml:space="preserve"> </w:t>
      </w:r>
    </w:p>
    <w:p w14:paraId="6B8B6B8D" w14:textId="126FF824" w:rsidR="00BC148E" w:rsidRDefault="615B5B0C" w:rsidP="2D932928">
      <w:pPr>
        <w:ind w:left="360"/>
      </w:pPr>
      <w:r w:rsidRPr="00F95D94">
        <w:rPr>
          <w:b/>
          <w:bCs/>
        </w:rPr>
        <w:t>Step 3. Written Notice of Appeal –</w:t>
      </w:r>
      <w:r>
        <w:t xml:space="preserve"> If, after the Debriefing, the appealing party wishes to initiate the appeals process, they must submit to the Board a Notice of Appeal.  This written notice must clearly state that it is an appeal and identify the funding decision being appealed (i.e. specific date of the RFP, or the Workforce Board of Directors’ action). The appeal should also include the name, address, and phone number of the appealing party(s); and specify the grounds of the appeal, including evidence to substantiate the grounds.</w:t>
      </w:r>
    </w:p>
    <w:p w14:paraId="33EE8A76" w14:textId="461A33E0" w:rsidR="00BC148E" w:rsidRDefault="615B5B0C" w:rsidP="2D932928">
      <w:pPr>
        <w:ind w:left="360"/>
      </w:pPr>
      <w:r>
        <w:t xml:space="preserve"> </w:t>
      </w:r>
    </w:p>
    <w:p w14:paraId="09E91B12" w14:textId="572CC23B" w:rsidR="00BC148E" w:rsidRDefault="615B5B0C" w:rsidP="2D932928">
      <w:pPr>
        <w:ind w:left="360"/>
      </w:pPr>
      <w:r>
        <w:t xml:space="preserve">A Notice of Appeal must be received by the Board within ten (10) days of receipt of the Board debriefing meeting.  All appeals must be filed with and received by the Office of the Chief Executive Officer of the Board during normal business hours (Monday through Friday, 8:00 a.m. to 5:00 p.m., CST).  Any appeal received after 5:00 p.m. shall </w:t>
      </w:r>
      <w:proofErr w:type="gramStart"/>
      <w:r>
        <w:t>be deemed</w:t>
      </w:r>
      <w:proofErr w:type="gramEnd"/>
      <w:r>
        <w:t xml:space="preserve"> filed on the next business day. The failure of a bidder to file a timely appeal in accordance with this policy shall be deemed as a waiver of the Bidder’s right to appeal or otherwise challenge any action or decision of the Board and the action or decision of the Board shall be deemed final in all respects. The Notice of Appeal must be sent by registered mail or hand delivered (please request a receipt) clearly identified externally as “Dated Material” and addressed to:</w:t>
      </w:r>
    </w:p>
    <w:p w14:paraId="3700B1AB" w14:textId="58CA2E6D" w:rsidR="00BC148E" w:rsidRDefault="615B5B0C" w:rsidP="00F95D94">
      <w:pPr>
        <w:ind w:left="360"/>
        <w:jc w:val="center"/>
      </w:pPr>
      <w:r>
        <w:t>Tamara Atkinson, Chief Executive Officer</w:t>
      </w:r>
    </w:p>
    <w:p w14:paraId="261C0AA9" w14:textId="3301C4C6" w:rsidR="00BC148E" w:rsidRDefault="615B5B0C" w:rsidP="00F95D94">
      <w:pPr>
        <w:ind w:left="360"/>
        <w:jc w:val="center"/>
      </w:pPr>
      <w:r>
        <w:t>Workforce Solutions Capital Area</w:t>
      </w:r>
    </w:p>
    <w:p w14:paraId="0BD57FEA" w14:textId="76359557" w:rsidR="00BC148E" w:rsidRDefault="615B5B0C" w:rsidP="00F95D94">
      <w:pPr>
        <w:ind w:left="360"/>
        <w:jc w:val="center"/>
      </w:pPr>
      <w:r>
        <w:t>9001 N IH 35, Suite 110E</w:t>
      </w:r>
    </w:p>
    <w:p w14:paraId="7D306C16" w14:textId="36F32A3A" w:rsidR="00BC148E" w:rsidRDefault="615B5B0C" w:rsidP="00F95D94">
      <w:pPr>
        <w:ind w:left="360"/>
        <w:jc w:val="center"/>
      </w:pPr>
      <w:r>
        <w:t>Austin, Texas 78753</w:t>
      </w:r>
    </w:p>
    <w:p w14:paraId="46D191D4" w14:textId="7AA390D1" w:rsidR="00BC148E" w:rsidRDefault="615B5B0C" w:rsidP="2D932928">
      <w:pPr>
        <w:ind w:left="360"/>
      </w:pPr>
      <w:r>
        <w:t xml:space="preserve"> </w:t>
      </w:r>
    </w:p>
    <w:p w14:paraId="4E15A9F8" w14:textId="2E2ADAD7" w:rsidR="00BC148E" w:rsidRDefault="615B5B0C" w:rsidP="2D932928">
      <w:pPr>
        <w:ind w:left="360"/>
      </w:pPr>
      <w:r>
        <w:t xml:space="preserve">Telefax, Facsimile, or E-mail notices will not be accepted at any stage of the appeals process.  The appealing party is solely responsible for the timely submission/receipt of the notice of appeal to </w:t>
      </w:r>
      <w:proofErr w:type="gramStart"/>
      <w:r>
        <w:t>Board</w:t>
      </w:r>
      <w:proofErr w:type="gramEnd"/>
      <w:r>
        <w:t>.  Failure to follow the requirements of this policy shall be deemed as a waiver of the appealing party’s right to an appeal and the action or decision of the Board shall be deemed final in all respects.</w:t>
      </w:r>
    </w:p>
    <w:p w14:paraId="131CB1D3" w14:textId="77777777" w:rsidR="007B3C66" w:rsidRDefault="007B3C66" w:rsidP="2D932928">
      <w:pPr>
        <w:ind w:left="360"/>
      </w:pPr>
    </w:p>
    <w:p w14:paraId="4E05B12C" w14:textId="4FE0E0D5" w:rsidR="00BC148E" w:rsidRDefault="615B5B0C" w:rsidP="2D932928">
      <w:pPr>
        <w:ind w:left="360"/>
      </w:pPr>
      <w:r>
        <w:t>All Appeals must contain the following information:</w:t>
      </w:r>
    </w:p>
    <w:p w14:paraId="62768250" w14:textId="4C473861" w:rsidR="00BC148E" w:rsidRDefault="615B5B0C" w:rsidP="00F95D94">
      <w:pPr>
        <w:ind w:left="720"/>
      </w:pPr>
      <w:r>
        <w:t>1.   Identification of the specific procurement being appealed;</w:t>
      </w:r>
    </w:p>
    <w:p w14:paraId="3301DE2C" w14:textId="36D2437F" w:rsidR="00BC148E" w:rsidRDefault="615B5B0C" w:rsidP="00F95D94">
      <w:pPr>
        <w:ind w:left="720"/>
      </w:pPr>
      <w:r>
        <w:t xml:space="preserve">2.   The </w:t>
      </w:r>
      <w:proofErr w:type="gramStart"/>
      <w:r>
        <w:t>contact</w:t>
      </w:r>
      <w:proofErr w:type="gramEnd"/>
      <w:r>
        <w:t xml:space="preserve"> name, address, phone, and e-mail address of the appealing party;</w:t>
      </w:r>
    </w:p>
    <w:p w14:paraId="1CDF8179" w14:textId="330929E0" w:rsidR="00BC148E" w:rsidRDefault="615B5B0C" w:rsidP="00F95D94">
      <w:pPr>
        <w:ind w:left="720"/>
      </w:pPr>
      <w:r>
        <w:t>3.   The specific grounds for the appeal;</w:t>
      </w:r>
    </w:p>
    <w:p w14:paraId="2DD6131D" w14:textId="68DE3B7A" w:rsidR="00BC148E" w:rsidRDefault="615B5B0C" w:rsidP="00F95D94">
      <w:pPr>
        <w:ind w:left="720"/>
      </w:pPr>
      <w:r>
        <w:t xml:space="preserve">4.   A detailed statement of all disputed issues of material and relevant facts surrounding the    action/decision taken and the alleged violations </w:t>
      </w:r>
      <w:proofErr w:type="gramStart"/>
      <w:r>
        <w:t>as a result of</w:t>
      </w:r>
      <w:proofErr w:type="gramEnd"/>
      <w:r>
        <w:t xml:space="preserve"> such action/decision;</w:t>
      </w:r>
    </w:p>
    <w:p w14:paraId="51D96CE7" w14:textId="44950120" w:rsidR="00BC148E" w:rsidRDefault="615B5B0C" w:rsidP="00F95D94">
      <w:pPr>
        <w:ind w:left="720"/>
      </w:pPr>
      <w:r>
        <w:t>5.   A copy of any documents(s) upon which the Bidder relies to support their contention that the action/decision of the Board should be reversed or modified;</w:t>
      </w:r>
    </w:p>
    <w:p w14:paraId="707A62C2" w14:textId="261260A8" w:rsidR="00BC148E" w:rsidRDefault="615B5B0C" w:rsidP="00F95D94">
      <w:pPr>
        <w:ind w:left="720"/>
      </w:pPr>
      <w:r>
        <w:t>6.   A request for a hearing; and</w:t>
      </w:r>
      <w:r w:rsidR="00336825">
        <w:t>,</w:t>
      </w:r>
    </w:p>
    <w:p w14:paraId="32BD09EB" w14:textId="732E9760" w:rsidR="00BC148E" w:rsidRDefault="615B5B0C" w:rsidP="007B3C66">
      <w:pPr>
        <w:ind w:left="720"/>
      </w:pPr>
      <w:r>
        <w:t>7.   A statement of relief sought by the Bidder.</w:t>
      </w:r>
    </w:p>
    <w:p w14:paraId="13D350DD" w14:textId="77777777" w:rsidR="00336825" w:rsidRDefault="00336825" w:rsidP="00F95D94">
      <w:pPr>
        <w:ind w:left="720"/>
      </w:pPr>
    </w:p>
    <w:p w14:paraId="71AF8675" w14:textId="7C30D2DE" w:rsidR="00BC148E" w:rsidRDefault="615B5B0C" w:rsidP="2D932928">
      <w:pPr>
        <w:ind w:left="360"/>
      </w:pPr>
      <w:r>
        <w:lastRenderedPageBreak/>
        <w:t>Written acknowledgement of receipt of the Notice of Appeal will be provided to the appealing party within ten (10) business days of the receipt of the Notice of Appeal.  The Board shall provide the appealing party with the date and time of the next step, the Informal Hearing.</w:t>
      </w:r>
    </w:p>
    <w:p w14:paraId="635E540C" w14:textId="72B5AE7D" w:rsidR="00BC148E" w:rsidRDefault="615B5B0C" w:rsidP="2D932928">
      <w:pPr>
        <w:ind w:left="360"/>
      </w:pPr>
      <w:r w:rsidRPr="00F95D94">
        <w:rPr>
          <w:b/>
          <w:bCs/>
        </w:rPr>
        <w:t xml:space="preserve">Step 4. Informal Hearing </w:t>
      </w:r>
      <w:r>
        <w:t xml:space="preserve">– An Informal Hearing will be held at the offices of Workforce Solutions Capital Area within fifteen (15) business days of the receipt of the Notice of Appeal.  The Executive Director’s </w:t>
      </w:r>
      <w:proofErr w:type="gramStart"/>
      <w:r>
        <w:t>designee</w:t>
      </w:r>
      <w:proofErr w:type="gramEnd"/>
      <w:r>
        <w:t xml:space="preserve"> shall act as the Hearings Officer and will meet with the appealing party to discuss specific concerns and grounds for the appeal that were identified in the Notice of Appeal.  The Board and the appealing party shall seek in good faith to resolve any or </w:t>
      </w:r>
      <w:proofErr w:type="gramStart"/>
      <w:r>
        <w:t>all of</w:t>
      </w:r>
      <w:proofErr w:type="gramEnd"/>
      <w:r>
        <w:t xml:space="preserve"> the issues identified in the appeal.  Failure of the appealing party to attend or participate in good faith in the Informal Hearing shall be deemed as a waiver of the appealing party’s right to a Formal Hearing and the action or decision of the Board shall be deemed final in all respects. The Hearing Officer may recommend to the Board’s Executive Director any appropriate actions allowable under applicable rules and regulations and consistent with agency policies to resolve issues raised at the Informal Hearing.  If the appealing party agrees in writing with the decision/action of the Hearing Officer, the appeal shall be ended at this point.</w:t>
      </w:r>
    </w:p>
    <w:p w14:paraId="6FC51C74" w14:textId="6E07E255" w:rsidR="00BC148E" w:rsidRDefault="615B5B0C" w:rsidP="2D932928">
      <w:pPr>
        <w:ind w:left="360"/>
      </w:pPr>
      <w:r>
        <w:t xml:space="preserve"> </w:t>
      </w:r>
    </w:p>
    <w:p w14:paraId="4D1E814F" w14:textId="10FCEC86" w:rsidR="00BC148E" w:rsidRDefault="615B5B0C" w:rsidP="2D932928">
      <w:pPr>
        <w:ind w:left="360"/>
      </w:pPr>
      <w:r w:rsidRPr="00F95D94">
        <w:rPr>
          <w:b/>
          <w:bCs/>
        </w:rPr>
        <w:t>Step 5. Request for a Formal Hearing</w:t>
      </w:r>
      <w:r>
        <w:t xml:space="preserve"> – If the appealing party is not satisfied with the results of the Informal Hearing, they must inform the Hearing Officer, in writing, no later than fifteen (15) business days from the date of the Informal Hearing of the intent to proceed with the appeal.  A request for a Formal Hearing must be made in writing and delivered to the Board pursuant to the instructions for submitting written notices of appeals in Step 3 above.  The Request for Formal Appeal must state the specific grounds for the appeal and the remedy(</w:t>
      </w:r>
      <w:proofErr w:type="spellStart"/>
      <w:r>
        <w:t>ies</w:t>
      </w:r>
      <w:proofErr w:type="spellEnd"/>
      <w:r>
        <w:t>) requested.  Within fifteen (15) business days of the receipt of this written request, the Hearing Officer will respond, in writing, to inform the appealing party of the time, date and place of the next step – the Formal Hearing.</w:t>
      </w:r>
    </w:p>
    <w:p w14:paraId="2658BD52" w14:textId="6E46583D" w:rsidR="00BC148E" w:rsidRDefault="615B5B0C" w:rsidP="2D932928">
      <w:pPr>
        <w:ind w:left="360"/>
      </w:pPr>
      <w:r>
        <w:t xml:space="preserve"> </w:t>
      </w:r>
    </w:p>
    <w:p w14:paraId="1293DB57" w14:textId="0CB35F4A" w:rsidR="00BC148E" w:rsidRDefault="615B5B0C" w:rsidP="2D932928">
      <w:pPr>
        <w:ind w:left="360"/>
      </w:pPr>
      <w:r w:rsidRPr="00F95D94">
        <w:rPr>
          <w:b/>
          <w:bCs/>
        </w:rPr>
        <w:t>Step 6. Formal Hearing</w:t>
      </w:r>
      <w:r>
        <w:t xml:space="preserve"> – The Formal Hearing shall be conducted within fifteen (15) business days of the date of the Request for Formal Hearing.  An independent Hearing Officer selected by the Executive Director will conduct the Formal Hearing of the appeal.  The Hearing Officer will deal only with those issues identified in the original notice of appeal.  The Hearing Officer will consider the facts presented as the grounds for the appeal and remedies requested.  The Hearing Officer may request additional information from </w:t>
      </w:r>
      <w:proofErr w:type="gramStart"/>
      <w:r>
        <w:t>Board</w:t>
      </w:r>
      <w:proofErr w:type="gramEnd"/>
      <w:r>
        <w:t xml:space="preserve"> staff or the appealing party.  After full review, the Hearing Officer will render his/her decision no later than fifteen (15) business days from the date of the Formal Hearing.   The Hearing Officer’s decision shall be provided to both parties in writing.</w:t>
      </w:r>
    </w:p>
    <w:p w14:paraId="6CF8C5FD" w14:textId="199EFC75" w:rsidR="00BC148E" w:rsidRDefault="615B5B0C" w:rsidP="2D932928">
      <w:pPr>
        <w:ind w:left="360"/>
      </w:pPr>
      <w:r>
        <w:t xml:space="preserve"> </w:t>
      </w:r>
    </w:p>
    <w:p w14:paraId="2A9EB324" w14:textId="626EBCDD" w:rsidR="00BC148E" w:rsidRDefault="615B5B0C" w:rsidP="2D932928">
      <w:pPr>
        <w:ind w:left="360"/>
      </w:pPr>
      <w:r>
        <w:t>The recommendation/decision of the Hearing Officer shall be presented to the Workforce Solutions Capital Area Board of Directors for consideration and possible action at its next scheduled meeting, in the event the Hearing Officer sides with the appealing party.  The Board is NOT obligated to accept the Hearing Officer’s decision and/or recommendations.  The Board’s decision shall be considered final, and the end of the appeals process at the local level.</w:t>
      </w:r>
    </w:p>
    <w:p w14:paraId="7BCAFBED" w14:textId="6D93A287" w:rsidR="00BC148E" w:rsidRDefault="615B5B0C" w:rsidP="2D932928">
      <w:pPr>
        <w:ind w:left="360"/>
      </w:pPr>
      <w:r>
        <w:t xml:space="preserve"> </w:t>
      </w:r>
    </w:p>
    <w:p w14:paraId="598D8490" w14:textId="59F32B53" w:rsidR="00BC148E" w:rsidRDefault="615B5B0C" w:rsidP="2D932928">
      <w:pPr>
        <w:ind w:left="360"/>
      </w:pPr>
      <w:r>
        <w:t>A postponement or continuance of the Informal Resolution Conference and/or Formal Hearing may be granted to the appealing party only upon written request filed with the Office of the Chief Executive Officer of the Board not less than three (3) calendar days (unless in cases of emergency) prior to the scheduled date of the Informal Resolution Conference and/or Formal Hearing.  Such a request shall specify the reason(s) for the request for postponement or continuance.  Requests for a postponement or continuance may be submitted in person, by fax or e-mail to the Office of the Chief Executive Officer of the Board.  If a postponement or continuance is granted, the Informal Resolution Conference and/or Formal Hearing will be rescheduled at a date acceptable to the Hearing Officer, the Board and the appealing party.</w:t>
      </w:r>
    </w:p>
    <w:p w14:paraId="2DE862FC" w14:textId="708CB041" w:rsidR="00BC148E" w:rsidRDefault="615B5B0C" w:rsidP="2D932928">
      <w:pPr>
        <w:ind w:left="360"/>
      </w:pPr>
      <w:r>
        <w:lastRenderedPageBreak/>
        <w:t xml:space="preserve"> </w:t>
      </w:r>
    </w:p>
    <w:p w14:paraId="62331A84" w14:textId="3E3986D0" w:rsidR="00BC148E" w:rsidRDefault="615B5B0C" w:rsidP="2D932928">
      <w:pPr>
        <w:ind w:left="360"/>
      </w:pPr>
      <w:r>
        <w:t xml:space="preserve">The </w:t>
      </w:r>
      <w:proofErr w:type="gramStart"/>
      <w:r>
        <w:t>final outcome</w:t>
      </w:r>
      <w:proofErr w:type="gramEnd"/>
      <w:r>
        <w:t xml:space="preserve"> of an appeal at the local level shall be disclosed to the Texas Workforce Commission (TWC).</w:t>
      </w:r>
    </w:p>
    <w:p w14:paraId="6021114C" w14:textId="4176BADC" w:rsidR="00BC148E" w:rsidRDefault="615B5B0C" w:rsidP="2D932928">
      <w:pPr>
        <w:ind w:left="360"/>
      </w:pPr>
      <w:r w:rsidRPr="00C160D4">
        <w:rPr>
          <w:i/>
          <w:iCs/>
        </w:rPr>
        <w:t xml:space="preserve">Miscellaneous </w:t>
      </w:r>
      <w:r>
        <w:t>– In all instances, information regarding protest/dispute will be disclosed to the Texas Workforce Commission (TWC).  TWC’s Financial Manual for Grants and Contracts provides for limited appeals of any local decision</w:t>
      </w:r>
      <w:r w:rsidR="005162A2">
        <w:t>.</w:t>
      </w:r>
    </w:p>
    <w:p w14:paraId="22D34B8E" w14:textId="43026404" w:rsidR="007873B4" w:rsidRDefault="007873B4">
      <w:r>
        <w:br w:type="page"/>
      </w:r>
    </w:p>
    <w:p w14:paraId="4DC3C006" w14:textId="77777777" w:rsidR="005162A2" w:rsidRDefault="005162A2" w:rsidP="2D932928">
      <w:pPr>
        <w:ind w:left="360"/>
      </w:pPr>
    </w:p>
    <w:p w14:paraId="4622F051" w14:textId="77777777" w:rsidR="001A62D3" w:rsidRDefault="001A62D3" w:rsidP="001A62D3"/>
    <w:p w14:paraId="456A21CD" w14:textId="7336B716" w:rsidR="001A62D3" w:rsidRPr="00A303EA" w:rsidRDefault="001A62D3" w:rsidP="001A62D3">
      <w:pPr>
        <w:pStyle w:val="Heading1"/>
      </w:pPr>
      <w:bookmarkStart w:id="164" w:name="_Toc192860476"/>
      <w:r w:rsidRPr="45FA4379">
        <w:t xml:space="preserve">Attachment </w:t>
      </w:r>
      <w:r>
        <w:t>N</w:t>
      </w:r>
      <w:r w:rsidRPr="45FA4379">
        <w:t xml:space="preserve"> </w:t>
      </w:r>
      <w:r w:rsidR="00834422">
        <w:t>–</w:t>
      </w:r>
      <w:r w:rsidRPr="45FA4379">
        <w:t xml:space="preserve"> </w:t>
      </w:r>
      <w:r w:rsidR="004422CE">
        <w:t>Employer Service Delivery Model</w:t>
      </w:r>
      <w:bookmarkEnd w:id="164"/>
      <w:r w:rsidR="004422CE">
        <w:t xml:space="preserve"> </w:t>
      </w:r>
    </w:p>
    <w:p w14:paraId="2B164707" w14:textId="77777777" w:rsidR="00BC148E" w:rsidRDefault="00BC148E" w:rsidP="006B02B5">
      <w:pPr>
        <w:ind w:left="360"/>
      </w:pPr>
    </w:p>
    <w:p w14:paraId="13FE9CFF" w14:textId="77777777" w:rsidR="00D936AC" w:rsidRDefault="00D936AC"/>
    <w:p w14:paraId="2255AE32" w14:textId="77777777" w:rsidR="00DE5589" w:rsidRDefault="00DE5589">
      <w:r w:rsidRPr="00DE5589">
        <w:rPr>
          <w:noProof/>
        </w:rPr>
        <w:drawing>
          <wp:inline distT="0" distB="0" distL="0" distR="0" wp14:anchorId="26BC5955" wp14:editId="4EE43E42">
            <wp:extent cx="5943600" cy="3341370"/>
            <wp:effectExtent l="0" t="0" r="0" b="0"/>
            <wp:docPr id="2939021" name="Picture 1" descr="A screenshot of a business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21" name="Picture 1" descr="A screenshot of a business chart&#10;&#10;AI-generated content may be incorrect."/>
                    <pic:cNvPicPr/>
                  </pic:nvPicPr>
                  <pic:blipFill>
                    <a:blip r:embed="rId20"/>
                    <a:stretch>
                      <a:fillRect/>
                    </a:stretch>
                  </pic:blipFill>
                  <pic:spPr>
                    <a:xfrm>
                      <a:off x="0" y="0"/>
                      <a:ext cx="5943600" cy="3341370"/>
                    </a:xfrm>
                    <a:prstGeom prst="rect">
                      <a:avLst/>
                    </a:prstGeom>
                  </pic:spPr>
                </pic:pic>
              </a:graphicData>
            </a:graphic>
          </wp:inline>
        </w:drawing>
      </w:r>
    </w:p>
    <w:p w14:paraId="313316E0" w14:textId="77777777" w:rsidR="00DE5589" w:rsidRDefault="00DE5589"/>
    <w:p w14:paraId="42B31618" w14:textId="77777777" w:rsidR="00DE5589" w:rsidRDefault="00DE5589">
      <w:r w:rsidRPr="00DE5589">
        <w:rPr>
          <w:noProof/>
        </w:rPr>
        <w:drawing>
          <wp:inline distT="0" distB="0" distL="0" distR="0" wp14:anchorId="60EB17CA" wp14:editId="0CC2A0FC">
            <wp:extent cx="5943600" cy="3356610"/>
            <wp:effectExtent l="0" t="0" r="0" b="0"/>
            <wp:docPr id="1846904248" name="Picture 1" descr="A blue and whit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04248" name="Picture 1" descr="A blue and white website&#10;&#10;AI-generated content may be incorrect."/>
                    <pic:cNvPicPr/>
                  </pic:nvPicPr>
                  <pic:blipFill>
                    <a:blip r:embed="rId21"/>
                    <a:stretch>
                      <a:fillRect/>
                    </a:stretch>
                  </pic:blipFill>
                  <pic:spPr>
                    <a:xfrm>
                      <a:off x="0" y="0"/>
                      <a:ext cx="5943600" cy="3356610"/>
                    </a:xfrm>
                    <a:prstGeom prst="rect">
                      <a:avLst/>
                    </a:prstGeom>
                  </pic:spPr>
                </pic:pic>
              </a:graphicData>
            </a:graphic>
          </wp:inline>
        </w:drawing>
      </w:r>
    </w:p>
    <w:p w14:paraId="3470FA8C" w14:textId="77777777" w:rsidR="00DE5589" w:rsidRDefault="00DE5589">
      <w:r>
        <w:br w:type="page"/>
      </w:r>
    </w:p>
    <w:p w14:paraId="0AC4D09B" w14:textId="77777777" w:rsidR="00DB4E1C" w:rsidRDefault="00DB4E1C">
      <w:r w:rsidRPr="00DB4E1C">
        <w:rPr>
          <w:noProof/>
        </w:rPr>
        <w:lastRenderedPageBreak/>
        <w:drawing>
          <wp:inline distT="0" distB="0" distL="0" distR="0" wp14:anchorId="0B5A2900" wp14:editId="5FE6A4D4">
            <wp:extent cx="5943600" cy="3344545"/>
            <wp:effectExtent l="0" t="0" r="0" b="8255"/>
            <wp:docPr id="1283536930" name="Picture 1" descr="A close-up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36930" name="Picture 1" descr="A close-up of a business&#10;&#10;AI-generated content may be incorrect."/>
                    <pic:cNvPicPr/>
                  </pic:nvPicPr>
                  <pic:blipFill>
                    <a:blip r:embed="rId22"/>
                    <a:stretch>
                      <a:fillRect/>
                    </a:stretch>
                  </pic:blipFill>
                  <pic:spPr>
                    <a:xfrm>
                      <a:off x="0" y="0"/>
                      <a:ext cx="5943600" cy="3344545"/>
                    </a:xfrm>
                    <a:prstGeom prst="rect">
                      <a:avLst/>
                    </a:prstGeom>
                  </pic:spPr>
                </pic:pic>
              </a:graphicData>
            </a:graphic>
          </wp:inline>
        </w:drawing>
      </w:r>
    </w:p>
    <w:p w14:paraId="7B46269B" w14:textId="77777777" w:rsidR="00DB4E1C" w:rsidRDefault="00DB4E1C"/>
    <w:p w14:paraId="2208E807" w14:textId="77777777" w:rsidR="007873B4" w:rsidRDefault="00DB4E1C">
      <w:r w:rsidRPr="00DB4E1C">
        <w:rPr>
          <w:noProof/>
        </w:rPr>
        <w:drawing>
          <wp:inline distT="0" distB="0" distL="0" distR="0" wp14:anchorId="3BA93FCD" wp14:editId="6982E098">
            <wp:extent cx="5943600" cy="3344545"/>
            <wp:effectExtent l="0" t="0" r="0" b="8255"/>
            <wp:docPr id="80828706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7062" name="Picture 1" descr="A screenshot of a website&#10;&#10;AI-generated content may be incorrect."/>
                    <pic:cNvPicPr/>
                  </pic:nvPicPr>
                  <pic:blipFill>
                    <a:blip r:embed="rId23"/>
                    <a:stretch>
                      <a:fillRect/>
                    </a:stretch>
                  </pic:blipFill>
                  <pic:spPr>
                    <a:xfrm>
                      <a:off x="0" y="0"/>
                      <a:ext cx="5943600" cy="3344545"/>
                    </a:xfrm>
                    <a:prstGeom prst="rect">
                      <a:avLst/>
                    </a:prstGeom>
                  </pic:spPr>
                </pic:pic>
              </a:graphicData>
            </a:graphic>
          </wp:inline>
        </w:drawing>
      </w:r>
    </w:p>
    <w:p w14:paraId="61167F29" w14:textId="77777777" w:rsidR="007873B4" w:rsidRDefault="007873B4"/>
    <w:p w14:paraId="0662C15F" w14:textId="77777777" w:rsidR="007873B4" w:rsidRDefault="007873B4">
      <w:r>
        <w:br w:type="page"/>
      </w:r>
    </w:p>
    <w:p w14:paraId="731BE70C" w14:textId="2ADF7642" w:rsidR="007873B4" w:rsidRPr="00A303EA" w:rsidRDefault="007873B4" w:rsidP="007873B4">
      <w:pPr>
        <w:pStyle w:val="Heading1"/>
      </w:pPr>
      <w:bookmarkStart w:id="165" w:name="_Toc192860477"/>
      <w:r w:rsidRPr="45FA4379">
        <w:lastRenderedPageBreak/>
        <w:t xml:space="preserve">Attachment </w:t>
      </w:r>
      <w:r>
        <w:t>O</w:t>
      </w:r>
      <w:r w:rsidRPr="45FA4379">
        <w:t xml:space="preserve"> </w:t>
      </w:r>
      <w:r>
        <w:t>–</w:t>
      </w:r>
      <w:r w:rsidRPr="45FA4379">
        <w:t xml:space="preserve"> </w:t>
      </w:r>
      <w:r w:rsidR="007034E1">
        <w:t>Hire Local Plan Evaluation</w:t>
      </w:r>
      <w:bookmarkEnd w:id="165"/>
    </w:p>
    <w:p w14:paraId="6B5C2D93" w14:textId="77777777" w:rsidR="007873B4" w:rsidRDefault="007873B4"/>
    <w:p w14:paraId="12A0FDEF" w14:textId="10D69972" w:rsidR="00C2318D" w:rsidRDefault="007034E1" w:rsidP="006B02B5">
      <w:pPr>
        <w:ind w:left="360"/>
      </w:pPr>
      <w:r w:rsidRPr="007034E1">
        <w:rPr>
          <w:noProof/>
        </w:rPr>
        <w:drawing>
          <wp:inline distT="0" distB="0" distL="0" distR="0" wp14:anchorId="553D49EB" wp14:editId="7B95E8ED">
            <wp:extent cx="5943600" cy="7352665"/>
            <wp:effectExtent l="0" t="0" r="0" b="635"/>
            <wp:docPr id="1063548669" name="Picture 1" descr="A white and blue fly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48669" name="Picture 1" descr="A white and blue flyer with black text&#10;&#10;AI-generated content may be incorrect."/>
                    <pic:cNvPicPr/>
                  </pic:nvPicPr>
                  <pic:blipFill>
                    <a:blip r:embed="rId24"/>
                    <a:stretch>
                      <a:fillRect/>
                    </a:stretch>
                  </pic:blipFill>
                  <pic:spPr>
                    <a:xfrm>
                      <a:off x="0" y="0"/>
                      <a:ext cx="5943600" cy="7352665"/>
                    </a:xfrm>
                    <a:prstGeom prst="rect">
                      <a:avLst/>
                    </a:prstGeom>
                  </pic:spPr>
                </pic:pic>
              </a:graphicData>
            </a:graphic>
          </wp:inline>
        </w:drawing>
      </w:r>
    </w:p>
    <w:p w14:paraId="13C97532" w14:textId="77777777" w:rsidR="00C2318D" w:rsidRDefault="00C2318D">
      <w:r>
        <w:br w:type="page"/>
      </w:r>
    </w:p>
    <w:p w14:paraId="69A59874" w14:textId="77777777" w:rsidR="00BC148E" w:rsidRDefault="00BC148E" w:rsidP="006B02B5">
      <w:pPr>
        <w:ind w:left="360"/>
      </w:pPr>
    </w:p>
    <w:p w14:paraId="2D437448" w14:textId="487A945B" w:rsidR="00351F5A" w:rsidRPr="006D0447" w:rsidRDefault="006B02B5" w:rsidP="006B02B5">
      <w:pPr>
        <w:pStyle w:val="Heading1"/>
        <w:ind w:left="360"/>
      </w:pPr>
      <w:bookmarkStart w:id="166" w:name="_Toc1951133686"/>
      <w:bookmarkStart w:id="167" w:name="_Toc192860478"/>
      <w:r>
        <w:t xml:space="preserve">Exhibit A - </w:t>
      </w:r>
      <w:r w:rsidR="00351F5A">
        <w:t>Budget Form A – Distribution of Allocated Funds</w:t>
      </w:r>
      <w:bookmarkEnd w:id="166"/>
      <w:bookmarkEnd w:id="167"/>
    </w:p>
    <w:p w14:paraId="0FD0C1A1" w14:textId="77777777" w:rsidR="00351F5A" w:rsidRDefault="00351F5A" w:rsidP="006B02B5">
      <w:pPr>
        <w:ind w:left="360"/>
      </w:pPr>
    </w:p>
    <w:p w14:paraId="6F2D6167" w14:textId="49777ACC" w:rsidR="00BC148E" w:rsidRDefault="00BC148E" w:rsidP="00BC148E">
      <w:pPr>
        <w:ind w:left="360"/>
        <w:rPr>
          <w:b/>
          <w:u w:val="single"/>
        </w:rPr>
      </w:pPr>
      <w:r w:rsidRPr="00BC148E">
        <w:rPr>
          <w:b/>
        </w:rPr>
        <w:t xml:space="preserve">USE </w:t>
      </w:r>
      <w:r w:rsidR="00351F5A" w:rsidRPr="00BC148E">
        <w:rPr>
          <w:b/>
        </w:rPr>
        <w:t>EXCEL WORKSHEET</w:t>
      </w:r>
      <w:r w:rsidRPr="00BC148E">
        <w:rPr>
          <w:b/>
        </w:rPr>
        <w:t>:</w:t>
      </w:r>
      <w:r w:rsidR="00351F5A" w:rsidRPr="006B02B5">
        <w:rPr>
          <w:b/>
          <w:u w:val="single"/>
        </w:rPr>
        <w:t xml:space="preserve"> </w:t>
      </w:r>
      <w:r>
        <w:rPr>
          <w:b/>
          <w:u w:val="single"/>
        </w:rPr>
        <w:t xml:space="preserve">Exhibit A - </w:t>
      </w:r>
      <w:r w:rsidR="00351F5A" w:rsidRPr="006B02B5">
        <w:rPr>
          <w:b/>
          <w:u w:val="single"/>
        </w:rPr>
        <w:t>BUDGET FORM A - DISTRIBUTION of ALLOCATED FUNDS – Editable versions are available for download on the</w:t>
      </w:r>
      <w:r w:rsidR="006B02B5">
        <w:rPr>
          <w:b/>
          <w:u w:val="single"/>
        </w:rPr>
        <w:t xml:space="preserve"> ESBD and the</w:t>
      </w:r>
      <w:r w:rsidR="00351F5A" w:rsidRPr="006B02B5">
        <w:rPr>
          <w:b/>
          <w:u w:val="single"/>
        </w:rPr>
        <w:t xml:space="preserve"> Board’s website.</w:t>
      </w:r>
    </w:p>
    <w:p w14:paraId="5840E476" w14:textId="77777777" w:rsidR="00BC148E" w:rsidRDefault="00BC148E" w:rsidP="00BC148E">
      <w:pPr>
        <w:ind w:left="360"/>
        <w:rPr>
          <w:b/>
          <w:u w:val="single"/>
        </w:rPr>
      </w:pPr>
    </w:p>
    <w:p w14:paraId="022E49C2" w14:textId="6571EED1" w:rsidR="00BC148E" w:rsidRPr="00BC148E" w:rsidRDefault="00BC148E" w:rsidP="00BC148E">
      <w:pPr>
        <w:ind w:left="360"/>
        <w:rPr>
          <w:b/>
          <w:u w:val="single"/>
        </w:rPr>
      </w:pPr>
      <w:r>
        <w:rPr>
          <w:noProof/>
        </w:rPr>
        <mc:AlternateContent>
          <mc:Choice Requires="wps">
            <w:drawing>
              <wp:anchor distT="0" distB="0" distL="114300" distR="114300" simplePos="0" relativeHeight="251658242" behindDoc="0" locked="0" layoutInCell="1" allowOverlap="1" wp14:anchorId="02D9BF22" wp14:editId="25F4C37E">
                <wp:simplePos x="0" y="0"/>
                <wp:positionH relativeFrom="column">
                  <wp:posOffset>1719469</wp:posOffset>
                </wp:positionH>
                <wp:positionV relativeFrom="paragraph">
                  <wp:posOffset>1401416</wp:posOffset>
                </wp:positionV>
                <wp:extent cx="1828800" cy="1828800"/>
                <wp:effectExtent l="114300" t="571500" r="130175" b="565150"/>
                <wp:wrapNone/>
                <wp:docPr id="1338243656" name="Text Box 1"/>
                <wp:cNvGraphicFramePr/>
                <a:graphic xmlns:a="http://schemas.openxmlformats.org/drawingml/2006/main">
                  <a:graphicData uri="http://schemas.microsoft.com/office/word/2010/wordprocessingShape">
                    <wps:wsp>
                      <wps:cNvSpPr txBox="1"/>
                      <wps:spPr>
                        <a:xfrm rot="20291111">
                          <a:off x="0" y="0"/>
                          <a:ext cx="1828800" cy="1828800"/>
                        </a:xfrm>
                        <a:prstGeom prst="rect">
                          <a:avLst/>
                        </a:prstGeom>
                        <a:noFill/>
                        <a:ln>
                          <a:noFill/>
                        </a:ln>
                      </wps:spPr>
                      <wps:txbx>
                        <w:txbxContent>
                          <w:p w14:paraId="60C5D98E" w14:textId="5E235DAB"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D9BF22" id="_x0000_t202" coordsize="21600,21600" o:spt="202" path="m,l,21600r21600,l21600,xe">
                <v:stroke joinstyle="miter"/>
                <v:path gradientshapeok="t" o:connecttype="rect"/>
              </v:shapetype>
              <v:shape id="Text Box 1" o:spid="_x0000_s1026" type="#_x0000_t202" style="position:absolute;left:0;text-align:left;margin-left:135.4pt;margin-top:110.35pt;width:2in;height:2in;rotation:-1429656fd;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" filled="f" stroked="f">
                <v:textbox style="mso-fit-shape-to-text:t">
                  <w:txbxContent>
                    <w:p w14:paraId="60C5D98E" w14:textId="5E235DAB"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v:textbox>
              </v:shape>
            </w:pict>
          </mc:Fallback>
        </mc:AlternateContent>
      </w:r>
      <w:r w:rsidRPr="00BC148E">
        <w:rPr>
          <w:b/>
          <w:noProof/>
          <w:u w:val="single"/>
        </w:rPr>
        <w:drawing>
          <wp:inline distT="0" distB="0" distL="0" distR="0" wp14:anchorId="57D17C81" wp14:editId="5D5DEE40">
            <wp:extent cx="5943600" cy="3688080"/>
            <wp:effectExtent l="0" t="0" r="0" b="7620"/>
            <wp:docPr id="1878630383" name="Picture 1" descr="A documen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0383" name="Picture 1" descr="A document with a white background&#10;&#10;AI-generated content may be incorrect."/>
                    <pic:cNvPicPr/>
                  </pic:nvPicPr>
                  <pic:blipFill>
                    <a:blip r:embed="rId25"/>
                    <a:stretch>
                      <a:fillRect/>
                    </a:stretch>
                  </pic:blipFill>
                  <pic:spPr>
                    <a:xfrm>
                      <a:off x="0" y="0"/>
                      <a:ext cx="5943600" cy="3688080"/>
                    </a:xfrm>
                    <a:prstGeom prst="rect">
                      <a:avLst/>
                    </a:prstGeom>
                  </pic:spPr>
                </pic:pic>
              </a:graphicData>
            </a:graphic>
          </wp:inline>
        </w:drawing>
      </w:r>
    </w:p>
    <w:p w14:paraId="05963CC9" w14:textId="7DA76CFE" w:rsidR="00351F5A" w:rsidRPr="00351F5A" w:rsidRDefault="00351F5A" w:rsidP="006B02B5">
      <w:pPr>
        <w:ind w:left="360"/>
      </w:pPr>
    </w:p>
    <w:p w14:paraId="07E14B89" w14:textId="2C4C1F34" w:rsidR="00351F5A" w:rsidRDefault="00351F5A" w:rsidP="006B02B5"/>
    <w:p w14:paraId="37A56C52" w14:textId="7054FA14" w:rsidR="00BC148E" w:rsidRDefault="00BC148E">
      <w:r>
        <w:br w:type="page"/>
      </w:r>
    </w:p>
    <w:p w14:paraId="070AB79F" w14:textId="77777777" w:rsidR="006B02B5" w:rsidRDefault="006B02B5" w:rsidP="006B02B5"/>
    <w:p w14:paraId="6C26B61F" w14:textId="58AC4754" w:rsidR="006B02B5" w:rsidRDefault="006B02B5" w:rsidP="006B02B5"/>
    <w:p w14:paraId="2802EF40" w14:textId="5A3906B7" w:rsidR="006B02B5" w:rsidRDefault="006B02B5" w:rsidP="006B02B5">
      <w:pPr>
        <w:pStyle w:val="Heading1"/>
      </w:pPr>
      <w:bookmarkStart w:id="168" w:name="_Toc1325205428"/>
      <w:bookmarkStart w:id="169" w:name="_Toc192860479"/>
      <w:r>
        <w:t>Exhibit B - Budget Form B – Line-Item Budget Proposed Distribution of Allocated Funds</w:t>
      </w:r>
      <w:bookmarkEnd w:id="168"/>
      <w:bookmarkEnd w:id="169"/>
    </w:p>
    <w:p w14:paraId="13A13E19" w14:textId="3EE4C99D" w:rsidR="006B02B5" w:rsidRDefault="006B02B5" w:rsidP="006B02B5">
      <w:pPr>
        <w:rPr>
          <w:b/>
          <w:u w:val="single"/>
        </w:rPr>
      </w:pPr>
    </w:p>
    <w:p w14:paraId="2BD80260" w14:textId="6F04390E" w:rsidR="006B02B5" w:rsidRDefault="00BC148E" w:rsidP="006B02B5">
      <w:pPr>
        <w:rPr>
          <w:b/>
          <w:u w:val="single"/>
        </w:rPr>
      </w:pPr>
      <w:r>
        <w:rPr>
          <w:noProof/>
        </w:rPr>
        <mc:AlternateContent>
          <mc:Choice Requires="wps">
            <w:drawing>
              <wp:anchor distT="0" distB="0" distL="114300" distR="114300" simplePos="0" relativeHeight="251658244" behindDoc="0" locked="0" layoutInCell="1" allowOverlap="1" wp14:anchorId="4671F301" wp14:editId="45D1A1AB">
                <wp:simplePos x="0" y="0"/>
                <wp:positionH relativeFrom="column">
                  <wp:posOffset>1231540</wp:posOffset>
                </wp:positionH>
                <wp:positionV relativeFrom="paragraph">
                  <wp:posOffset>2149862</wp:posOffset>
                </wp:positionV>
                <wp:extent cx="1828800" cy="1828800"/>
                <wp:effectExtent l="114300" t="571500" r="130175" b="565150"/>
                <wp:wrapNone/>
                <wp:docPr id="1664902464" name="Text Box 1"/>
                <wp:cNvGraphicFramePr/>
                <a:graphic xmlns:a="http://schemas.openxmlformats.org/drawingml/2006/main">
                  <a:graphicData uri="http://schemas.microsoft.com/office/word/2010/wordprocessingShape">
                    <wps:wsp>
                      <wps:cNvSpPr txBox="1"/>
                      <wps:spPr>
                        <a:xfrm rot="20291111">
                          <a:off x="0" y="0"/>
                          <a:ext cx="1828800" cy="1828800"/>
                        </a:xfrm>
                        <a:prstGeom prst="rect">
                          <a:avLst/>
                        </a:prstGeom>
                        <a:noFill/>
                        <a:ln>
                          <a:noFill/>
                        </a:ln>
                      </wps:spPr>
                      <wps:txbx>
                        <w:txbxContent>
                          <w:p w14:paraId="468F974C" w14:textId="77777777"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71F301" id="_x0000_s1027" type="#_x0000_t202" style="position:absolute;margin-left:96.95pt;margin-top:169.3pt;width:2in;height:2in;rotation:-1429656fd;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" filled="f" stroked="f">
                <v:textbox style="mso-fit-shape-to-text:t">
                  <w:txbxContent>
                    <w:p w14:paraId="468F974C" w14:textId="77777777"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v:textbox>
              </v:shape>
            </w:pict>
          </mc:Fallback>
        </mc:AlternateContent>
      </w:r>
      <w:r>
        <w:rPr>
          <w:b/>
          <w:noProof/>
          <w:u w:val="single"/>
        </w:rPr>
        <w:drawing>
          <wp:anchor distT="0" distB="0" distL="114300" distR="114300" simplePos="0" relativeHeight="251658243" behindDoc="1" locked="0" layoutInCell="1" allowOverlap="1" wp14:anchorId="4509A3AF" wp14:editId="7580FA9E">
            <wp:simplePos x="0" y="0"/>
            <wp:positionH relativeFrom="column">
              <wp:posOffset>-509629</wp:posOffset>
            </wp:positionH>
            <wp:positionV relativeFrom="paragraph">
              <wp:posOffset>600599</wp:posOffset>
            </wp:positionV>
            <wp:extent cx="6841462" cy="4357505"/>
            <wp:effectExtent l="0" t="0" r="0" b="5080"/>
            <wp:wrapTight wrapText="bothSides">
              <wp:wrapPolygon edited="0">
                <wp:start x="0" y="0"/>
                <wp:lineTo x="0" y="21531"/>
                <wp:lineTo x="21534" y="21531"/>
                <wp:lineTo x="21534" y="0"/>
                <wp:lineTo x="0" y="0"/>
              </wp:wrapPolygon>
            </wp:wrapTight>
            <wp:docPr id="199816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1462" cy="4357505"/>
                    </a:xfrm>
                    <a:prstGeom prst="rect">
                      <a:avLst/>
                    </a:prstGeom>
                    <a:noFill/>
                  </pic:spPr>
                </pic:pic>
              </a:graphicData>
            </a:graphic>
            <wp14:sizeRelH relativeFrom="margin">
              <wp14:pctWidth>0</wp14:pctWidth>
            </wp14:sizeRelH>
            <wp14:sizeRelV relativeFrom="margin">
              <wp14:pctHeight>0</wp14:pctHeight>
            </wp14:sizeRelV>
          </wp:anchor>
        </w:drawing>
      </w:r>
      <w:r w:rsidRPr="00BC148E">
        <w:rPr>
          <w:b/>
        </w:rPr>
        <w:t xml:space="preserve">USE </w:t>
      </w:r>
      <w:r w:rsidR="006B02B5" w:rsidRPr="00BC148E">
        <w:rPr>
          <w:b/>
        </w:rPr>
        <w:t>EXCEL WORKSHEE</w:t>
      </w:r>
      <w:r>
        <w:rPr>
          <w:b/>
        </w:rPr>
        <w:t>T</w:t>
      </w:r>
      <w:r w:rsidRPr="00BC148E">
        <w:rPr>
          <w:b/>
        </w:rPr>
        <w:t>:</w:t>
      </w:r>
      <w:r>
        <w:rPr>
          <w:b/>
          <w:u w:val="single"/>
        </w:rPr>
        <w:t xml:space="preserve"> Exhibit B - </w:t>
      </w:r>
      <w:r w:rsidR="006B02B5">
        <w:rPr>
          <w:b/>
          <w:u w:val="single"/>
        </w:rPr>
        <w:t xml:space="preserve">BUDGET FORM B – LINE-ITEM BUDGET PROPOSED DISTRIBUTION of ALLOCATED FUNDS </w:t>
      </w:r>
      <w:r w:rsidR="006B02B5" w:rsidRPr="00595B1F">
        <w:rPr>
          <w:b/>
          <w:u w:val="single"/>
        </w:rPr>
        <w:t>– Editable versions are available for download on the</w:t>
      </w:r>
      <w:r>
        <w:rPr>
          <w:b/>
          <w:u w:val="single"/>
        </w:rPr>
        <w:t xml:space="preserve"> ESBD or the</w:t>
      </w:r>
      <w:r w:rsidR="006B02B5" w:rsidRPr="00595B1F">
        <w:rPr>
          <w:b/>
          <w:u w:val="single"/>
        </w:rPr>
        <w:t xml:space="preserve"> Board’s website. </w:t>
      </w:r>
    </w:p>
    <w:p w14:paraId="496313F7" w14:textId="23E04D5A" w:rsidR="00BC148E" w:rsidRDefault="00BC148E" w:rsidP="006B02B5">
      <w:pPr>
        <w:rPr>
          <w:b/>
          <w:u w:val="single"/>
        </w:rPr>
      </w:pPr>
    </w:p>
    <w:p w14:paraId="42475296" w14:textId="2A4DE100" w:rsidR="00BC148E" w:rsidRDefault="00BC148E" w:rsidP="006B02B5">
      <w:pPr>
        <w:rPr>
          <w:b/>
          <w:u w:val="single"/>
        </w:rPr>
      </w:pPr>
    </w:p>
    <w:p w14:paraId="05BD0BAB" w14:textId="1915B09C" w:rsidR="00BC148E" w:rsidRDefault="00BC148E">
      <w:pPr>
        <w:rPr>
          <w:b/>
          <w:u w:val="single"/>
        </w:rPr>
      </w:pPr>
      <w:r>
        <w:rPr>
          <w:b/>
          <w:u w:val="single"/>
        </w:rPr>
        <w:br w:type="page"/>
      </w:r>
    </w:p>
    <w:p w14:paraId="1FB8380A" w14:textId="77777777" w:rsidR="00BC148E" w:rsidRDefault="00BC148E" w:rsidP="006B02B5">
      <w:pPr>
        <w:rPr>
          <w:b/>
          <w:u w:val="single"/>
        </w:rPr>
      </w:pPr>
    </w:p>
    <w:p w14:paraId="4C6BFCC1" w14:textId="68442B33" w:rsidR="006B02B5" w:rsidRPr="00B54113" w:rsidRDefault="006B02B5" w:rsidP="006B02B5">
      <w:pPr>
        <w:pStyle w:val="Heading1"/>
        <w:rPr>
          <w:color w:val="000000" w:themeColor="text1"/>
        </w:rPr>
      </w:pPr>
      <w:bookmarkStart w:id="170" w:name="_Toc2131242862"/>
      <w:bookmarkStart w:id="171" w:name="_Toc192860480"/>
      <w:r>
        <w:rPr>
          <w:color w:val="000000" w:themeColor="text1"/>
        </w:rPr>
        <w:t xml:space="preserve">Exhibit C - </w:t>
      </w:r>
      <w:r w:rsidRPr="7C8FAFBB">
        <w:rPr>
          <w:color w:val="000000" w:themeColor="text1"/>
        </w:rPr>
        <w:t>Budget Form C – Budget Narrative</w:t>
      </w:r>
      <w:bookmarkEnd w:id="170"/>
      <w:bookmarkEnd w:id="171"/>
    </w:p>
    <w:p w14:paraId="65CC5F70" w14:textId="734A0590" w:rsidR="006B02B5" w:rsidRPr="00B54113" w:rsidRDefault="006B02B5" w:rsidP="006B02B5">
      <w:pPr>
        <w:rPr>
          <w:color w:val="000000" w:themeColor="text1"/>
        </w:rPr>
      </w:pPr>
    </w:p>
    <w:p w14:paraId="40F5D9F0" w14:textId="20B76388" w:rsidR="006B02B5" w:rsidRPr="00B54113" w:rsidRDefault="006B02B5" w:rsidP="006B02B5">
      <w:pPr>
        <w:jc w:val="center"/>
        <w:rPr>
          <w:rFonts w:cstheme="minorHAnsi"/>
          <w:b/>
          <w:color w:val="000000" w:themeColor="text1"/>
        </w:rPr>
      </w:pPr>
      <w:r w:rsidRPr="00B54113">
        <w:rPr>
          <w:rFonts w:cstheme="minorHAnsi"/>
          <w:b/>
          <w:color w:val="000000" w:themeColor="text1"/>
        </w:rPr>
        <w:t>FOR THE PERIOD OCTOBER 1, 20</w:t>
      </w:r>
      <w:r>
        <w:rPr>
          <w:rFonts w:cstheme="minorHAnsi"/>
          <w:b/>
          <w:color w:val="000000" w:themeColor="text1"/>
        </w:rPr>
        <w:t>25,</w:t>
      </w:r>
      <w:r w:rsidRPr="00B54113">
        <w:rPr>
          <w:rFonts w:cstheme="minorHAnsi"/>
          <w:b/>
          <w:color w:val="000000" w:themeColor="text1"/>
        </w:rPr>
        <w:t xml:space="preserve"> THROUGH SEPTEMBER 30, 20</w:t>
      </w:r>
      <w:r>
        <w:rPr>
          <w:rFonts w:cstheme="minorHAnsi"/>
          <w:b/>
          <w:color w:val="000000" w:themeColor="text1"/>
        </w:rPr>
        <w:t>2</w:t>
      </w:r>
      <w:r w:rsidR="00625676">
        <w:rPr>
          <w:rFonts w:cstheme="minorHAnsi"/>
          <w:b/>
          <w:color w:val="000000" w:themeColor="text1"/>
        </w:rPr>
        <w:t>6</w:t>
      </w:r>
    </w:p>
    <w:p w14:paraId="32B6B131" w14:textId="04BA4B08" w:rsidR="006B02B5" w:rsidRDefault="006B02B5" w:rsidP="006B02B5">
      <w:pPr>
        <w:jc w:val="center"/>
        <w:rPr>
          <w:rFonts w:cstheme="minorHAnsi"/>
          <w:b/>
        </w:rPr>
      </w:pPr>
    </w:p>
    <w:p w14:paraId="25B878F2" w14:textId="6B1D1686" w:rsidR="006B02B5" w:rsidRPr="00B41892" w:rsidRDefault="00B41892" w:rsidP="006B02B5">
      <w:pPr>
        <w:rPr>
          <w:rFonts w:cstheme="minorHAnsi"/>
          <w:b/>
          <w:bCs/>
          <w:sz w:val="16"/>
          <w:szCs w:val="16"/>
        </w:rPr>
      </w:pPr>
      <w:r>
        <w:rPr>
          <w:rFonts w:cstheme="minorHAnsi"/>
          <w:b/>
          <w:bCs/>
          <w:i/>
        </w:rPr>
        <w:t xml:space="preserve">NOTE: </w:t>
      </w:r>
      <w:r w:rsidR="006B02B5" w:rsidRPr="00B41892">
        <w:rPr>
          <w:rFonts w:cstheme="minorHAnsi"/>
          <w:b/>
          <w:bCs/>
          <w:i/>
        </w:rPr>
        <w:t>Attach additional sheets as necessary – be sure to label each item.</w:t>
      </w:r>
      <w:r w:rsidRPr="00B41892">
        <w:rPr>
          <w:rFonts w:cstheme="minorHAnsi"/>
          <w:b/>
          <w:bCs/>
        </w:rPr>
        <w:t xml:space="preserve"> A separate attachment</w:t>
      </w:r>
      <w:r w:rsidR="009A2804">
        <w:rPr>
          <w:rFonts w:cstheme="minorHAnsi"/>
          <w:b/>
          <w:bCs/>
        </w:rPr>
        <w:t xml:space="preserve"> </w:t>
      </w:r>
      <w:r w:rsidR="00F2138B">
        <w:rPr>
          <w:rFonts w:cstheme="minorHAnsi"/>
          <w:b/>
          <w:bCs/>
        </w:rPr>
        <w:t xml:space="preserve">template </w:t>
      </w:r>
      <w:r w:rsidR="009A2804">
        <w:rPr>
          <w:rFonts w:cstheme="minorHAnsi"/>
          <w:b/>
          <w:bCs/>
        </w:rPr>
        <w:t xml:space="preserve">labelled </w:t>
      </w:r>
      <w:r w:rsidR="009A2804" w:rsidRPr="000C6A00">
        <w:rPr>
          <w:rFonts w:cstheme="minorHAnsi"/>
          <w:b/>
          <w:bCs/>
          <w:i/>
          <w:iCs/>
        </w:rPr>
        <w:t>Exhibit C</w:t>
      </w:r>
      <w:r w:rsidR="006B02B5" w:rsidRPr="000C6A00">
        <w:rPr>
          <w:rFonts w:cstheme="minorHAnsi"/>
          <w:b/>
          <w:bCs/>
          <w:i/>
          <w:iCs/>
        </w:rPr>
        <w:t xml:space="preserve"> </w:t>
      </w:r>
      <w:r w:rsidR="000C6A00" w:rsidRPr="000C6A00">
        <w:rPr>
          <w:rFonts w:cstheme="minorHAnsi"/>
          <w:b/>
          <w:bCs/>
          <w:i/>
          <w:iCs/>
        </w:rPr>
        <w:t xml:space="preserve">– Budget Form C – Budget Narrative </w:t>
      </w:r>
      <w:r w:rsidRPr="00B41892">
        <w:rPr>
          <w:rFonts w:cstheme="minorHAnsi"/>
          <w:b/>
          <w:bCs/>
        </w:rPr>
        <w:t xml:space="preserve">is available for download on the ESBD </w:t>
      </w:r>
      <w:r w:rsidR="000C6A00">
        <w:rPr>
          <w:rFonts w:cstheme="minorHAnsi"/>
          <w:b/>
          <w:bCs/>
        </w:rPr>
        <w:t xml:space="preserve">website </w:t>
      </w:r>
      <w:r w:rsidRPr="00B41892">
        <w:rPr>
          <w:rFonts w:cstheme="minorHAnsi"/>
          <w:b/>
          <w:bCs/>
        </w:rPr>
        <w:t>or the Board’s website</w:t>
      </w:r>
      <w:r w:rsidR="009A2804">
        <w:rPr>
          <w:rFonts w:cstheme="minorHAnsi"/>
          <w:b/>
          <w:bCs/>
        </w:rPr>
        <w:t xml:space="preserve"> for your convenience.</w:t>
      </w:r>
      <w:r w:rsidR="006B02B5" w:rsidRPr="00B41892">
        <w:rPr>
          <w:rFonts w:cstheme="minorHAnsi"/>
          <w:b/>
          <w:bCs/>
        </w:rPr>
        <w:t xml:space="preserve">          </w:t>
      </w:r>
    </w:p>
    <w:p w14:paraId="3104B514" w14:textId="3C1C143C" w:rsidR="006B02B5" w:rsidRPr="00294E97" w:rsidRDefault="006B02B5" w:rsidP="006B02B5">
      <w:pPr>
        <w:rPr>
          <w:rFonts w:cstheme="minorHAnsi"/>
        </w:rPr>
      </w:pPr>
    </w:p>
    <w:p w14:paraId="1CA39FF4" w14:textId="127D7B13" w:rsidR="006B02B5" w:rsidRPr="00294E97" w:rsidRDefault="006B02B5" w:rsidP="00B41892">
      <w:pPr>
        <w:ind w:firstLine="720"/>
        <w:rPr>
          <w:rFonts w:cstheme="minorHAnsi"/>
          <w:b/>
        </w:rPr>
      </w:pPr>
      <w:r w:rsidRPr="00294E97">
        <w:rPr>
          <w:rFonts w:cstheme="minorHAnsi"/>
          <w:b/>
        </w:rPr>
        <w:t xml:space="preserve">A. </w:t>
      </w:r>
      <w:r w:rsidRPr="00294E97">
        <w:rPr>
          <w:rFonts w:cstheme="minorHAnsi"/>
          <w:b/>
          <w:u w:val="single"/>
        </w:rPr>
        <w:t>Personnel Costs</w:t>
      </w:r>
      <w:r w:rsidRPr="00294E97">
        <w:rPr>
          <w:rFonts w:cstheme="minorHAnsi"/>
          <w:b/>
        </w:rPr>
        <w:t>:</w:t>
      </w:r>
    </w:p>
    <w:p w14:paraId="4C3C0565" w14:textId="044353C4" w:rsidR="006B02B5" w:rsidRPr="00294E97" w:rsidRDefault="006B02B5" w:rsidP="006B02B5">
      <w:pPr>
        <w:rPr>
          <w:rFonts w:cstheme="minorHAnsi"/>
          <w:b/>
        </w:rPr>
      </w:pPr>
    </w:p>
    <w:p w14:paraId="35A7BE8C" w14:textId="379CC79A" w:rsidR="006B02B5" w:rsidRPr="00294E97" w:rsidRDefault="006B02B5" w:rsidP="006B02B5">
      <w:pPr>
        <w:rPr>
          <w:rFonts w:cstheme="minorHAnsi"/>
        </w:rPr>
      </w:pPr>
      <w:r w:rsidRPr="00294E97">
        <w:rPr>
          <w:rFonts w:cstheme="minorHAnsi"/>
        </w:rPr>
        <w:t xml:space="preserve">1.  </w:t>
      </w:r>
      <w:r w:rsidRPr="00294E97">
        <w:rPr>
          <w:rFonts w:cstheme="minorHAnsi"/>
          <w:b/>
        </w:rPr>
        <w:t>Salaries</w:t>
      </w:r>
      <w:r w:rsidRPr="00294E97">
        <w:rPr>
          <w:rFonts w:cstheme="minorHAnsi"/>
        </w:rPr>
        <w:t xml:space="preserve"> – Complete </w:t>
      </w:r>
      <w:r w:rsidR="00C777F4" w:rsidRPr="00E16AC8">
        <w:rPr>
          <w:rFonts w:cstheme="minorHAnsi"/>
          <w:i/>
          <w:iCs/>
        </w:rPr>
        <w:t xml:space="preserve">Exhibit D - </w:t>
      </w:r>
      <w:r w:rsidRPr="00E16AC8">
        <w:rPr>
          <w:rFonts w:cstheme="minorHAnsi"/>
          <w:i/>
          <w:iCs/>
        </w:rPr>
        <w:t xml:space="preserve">Budget Form </w:t>
      </w:r>
      <w:r w:rsidR="00C777F4" w:rsidRPr="00E16AC8">
        <w:rPr>
          <w:rFonts w:cstheme="minorHAnsi"/>
          <w:i/>
          <w:iCs/>
        </w:rPr>
        <w:t>D</w:t>
      </w:r>
      <w:r w:rsidRPr="00E16AC8">
        <w:rPr>
          <w:rFonts w:cstheme="minorHAnsi"/>
          <w:i/>
          <w:iCs/>
        </w:rPr>
        <w:t xml:space="preserve"> - Salary Allocation Plan</w:t>
      </w:r>
      <w:r w:rsidRPr="00294E97">
        <w:rPr>
          <w:rFonts w:cstheme="minorHAnsi"/>
        </w:rPr>
        <w:t xml:space="preserve">.  The information entered should be consistent with the proposal narrative and the total salaries should match the amount entered </w:t>
      </w:r>
      <w:r w:rsidR="00551F66">
        <w:rPr>
          <w:rFonts w:cstheme="minorHAnsi"/>
        </w:rPr>
        <w:t xml:space="preserve">in </w:t>
      </w:r>
      <w:r w:rsidR="00551F66" w:rsidRPr="00551F66">
        <w:rPr>
          <w:rFonts w:cstheme="minorHAnsi"/>
          <w:i/>
          <w:iCs/>
        </w:rPr>
        <w:t>Exhibit B – Budget Form B – Line-Item Budget Proposed Distribution of Allocated Funds</w:t>
      </w:r>
      <w:r w:rsidR="00551F66">
        <w:rPr>
          <w:rFonts w:cstheme="minorHAnsi"/>
        </w:rPr>
        <w:t>.</w:t>
      </w:r>
    </w:p>
    <w:p w14:paraId="7F45C5F1" w14:textId="77777777" w:rsidR="006B02B5" w:rsidRPr="00294E97" w:rsidRDefault="006B02B5" w:rsidP="006B02B5">
      <w:pPr>
        <w:rPr>
          <w:rFonts w:cstheme="minorHAnsi"/>
        </w:rPr>
      </w:pPr>
    </w:p>
    <w:p w14:paraId="32C79A86" w14:textId="77777777" w:rsidR="006B02B5" w:rsidRPr="00294E97" w:rsidRDefault="006B02B5" w:rsidP="006B02B5">
      <w:pPr>
        <w:rPr>
          <w:rFonts w:cstheme="minorHAnsi"/>
        </w:rPr>
      </w:pPr>
      <w:r w:rsidRPr="00294E97">
        <w:rPr>
          <w:rFonts w:cstheme="minorHAnsi"/>
        </w:rPr>
        <w:t xml:space="preserve">2.  </w:t>
      </w:r>
      <w:r w:rsidRPr="00294E97">
        <w:rPr>
          <w:rFonts w:cstheme="minorHAnsi"/>
          <w:b/>
        </w:rPr>
        <w:t>Fringe Benefits</w:t>
      </w:r>
      <w:r w:rsidRPr="00294E97">
        <w:rPr>
          <w:rFonts w:cstheme="minorHAnsi"/>
        </w:rPr>
        <w:t xml:space="preserve"> – List all fringe benefits provided to staff.  Provide the cost and percentage of salary each represent.</w:t>
      </w:r>
    </w:p>
    <w:p w14:paraId="2E7FD6C8" w14:textId="77777777" w:rsidR="006B02B5" w:rsidRPr="00294E97" w:rsidRDefault="006B02B5" w:rsidP="006B02B5">
      <w:pPr>
        <w:rPr>
          <w:rFonts w:cstheme="minorHAnsi"/>
        </w:rPr>
      </w:pPr>
    </w:p>
    <w:p w14:paraId="795F70CC" w14:textId="77777777" w:rsidR="006B02B5" w:rsidRPr="00294E97" w:rsidRDefault="006B02B5" w:rsidP="006B02B5">
      <w:pPr>
        <w:rPr>
          <w:rFonts w:cstheme="minorHAnsi"/>
        </w:rPr>
      </w:pPr>
    </w:p>
    <w:p w14:paraId="5D774083" w14:textId="77777777" w:rsidR="006B02B5" w:rsidRPr="00294E97" w:rsidRDefault="006B02B5" w:rsidP="006B02B5">
      <w:pPr>
        <w:rPr>
          <w:rFonts w:cstheme="minorHAnsi"/>
        </w:rPr>
      </w:pPr>
      <w:r w:rsidRPr="00294E97">
        <w:rPr>
          <w:rFonts w:cstheme="minorHAnsi"/>
        </w:rPr>
        <w:t xml:space="preserve">3.  </w:t>
      </w:r>
      <w:r w:rsidRPr="00294E97">
        <w:rPr>
          <w:rFonts w:cstheme="minorHAnsi"/>
          <w:b/>
        </w:rPr>
        <w:t xml:space="preserve">Travel </w:t>
      </w:r>
      <w:r w:rsidRPr="00294E97">
        <w:rPr>
          <w:rFonts w:cstheme="minorHAnsi"/>
        </w:rPr>
        <w:t>– Identify all travel costs (mileage reimbursement, per diem, lodging, transportation, etc. as paid by the State of Texas).  List in-state and out-of-state travel costs separately.  Explain all out-of-state travel.</w:t>
      </w:r>
    </w:p>
    <w:p w14:paraId="42F2CBEA" w14:textId="77777777" w:rsidR="006B02B5" w:rsidRDefault="006B02B5" w:rsidP="006B02B5">
      <w:pPr>
        <w:rPr>
          <w:rFonts w:cstheme="minorHAnsi"/>
        </w:rPr>
      </w:pPr>
    </w:p>
    <w:p w14:paraId="7785A02E" w14:textId="77777777" w:rsidR="006B02B5" w:rsidRPr="00294E97" w:rsidRDefault="006B02B5" w:rsidP="006B02B5">
      <w:pPr>
        <w:rPr>
          <w:rFonts w:cstheme="minorHAnsi"/>
        </w:rPr>
      </w:pPr>
      <w:r w:rsidRPr="00294E97">
        <w:rPr>
          <w:rFonts w:cstheme="minorHAnsi"/>
        </w:rPr>
        <w:t xml:space="preserve">4.  </w:t>
      </w:r>
      <w:r w:rsidRPr="00294E97">
        <w:rPr>
          <w:rFonts w:cstheme="minorHAnsi"/>
          <w:b/>
        </w:rPr>
        <w:t>Staff Training</w:t>
      </w:r>
      <w:r w:rsidRPr="00294E97">
        <w:rPr>
          <w:rFonts w:cstheme="minorHAnsi"/>
        </w:rPr>
        <w:t xml:space="preserve"> – Explain the type and purpose of each training exercise to be provided to the staff and breakdown of all related costs (tuition, registration fees, trainer costs, etc.).</w:t>
      </w:r>
    </w:p>
    <w:p w14:paraId="5C5EEC2F" w14:textId="77777777" w:rsidR="006B02B5" w:rsidRPr="00294E97" w:rsidRDefault="006B02B5" w:rsidP="006B02B5">
      <w:pPr>
        <w:rPr>
          <w:rFonts w:cstheme="minorHAnsi"/>
        </w:rPr>
      </w:pPr>
    </w:p>
    <w:p w14:paraId="4097C16F" w14:textId="77777777" w:rsidR="006B02B5" w:rsidRDefault="006B02B5" w:rsidP="006B02B5">
      <w:pPr>
        <w:rPr>
          <w:rFonts w:cstheme="minorHAnsi"/>
        </w:rPr>
      </w:pPr>
      <w:r w:rsidRPr="00294E97">
        <w:rPr>
          <w:rFonts w:cstheme="minorHAnsi"/>
        </w:rPr>
        <w:t xml:space="preserve">5.  </w:t>
      </w:r>
      <w:r>
        <w:rPr>
          <w:rFonts w:cstheme="minorHAnsi"/>
          <w:b/>
        </w:rPr>
        <w:t>Temporary Staffing</w:t>
      </w:r>
      <w:r>
        <w:rPr>
          <w:rFonts w:cstheme="minorHAnsi"/>
        </w:rPr>
        <w:t xml:space="preserve"> – Explain the purpose of any temporary staffing needs and identify type(s) of positions.</w:t>
      </w:r>
    </w:p>
    <w:p w14:paraId="18E48A8E" w14:textId="77777777" w:rsidR="006B02B5" w:rsidRDefault="006B02B5" w:rsidP="006B02B5">
      <w:pPr>
        <w:rPr>
          <w:rFonts w:cstheme="minorHAnsi"/>
        </w:rPr>
      </w:pPr>
    </w:p>
    <w:p w14:paraId="12A42B27" w14:textId="77777777" w:rsidR="006B02B5" w:rsidRPr="00294E97" w:rsidRDefault="006B02B5" w:rsidP="006B02B5">
      <w:pPr>
        <w:rPr>
          <w:rFonts w:cstheme="minorHAnsi"/>
        </w:rPr>
      </w:pPr>
      <w:r>
        <w:rPr>
          <w:rFonts w:cstheme="minorHAnsi"/>
        </w:rPr>
        <w:t xml:space="preserve">6.  </w:t>
      </w:r>
      <w:r w:rsidRPr="00294E97">
        <w:rPr>
          <w:rFonts w:cstheme="minorHAnsi"/>
          <w:b/>
        </w:rPr>
        <w:t>Other</w:t>
      </w:r>
      <w:r w:rsidRPr="00294E97">
        <w:rPr>
          <w:rFonts w:cstheme="minorHAnsi"/>
        </w:rPr>
        <w:t xml:space="preserve"> </w:t>
      </w:r>
      <w:r w:rsidRPr="00294E97">
        <w:rPr>
          <w:rFonts w:cstheme="minorHAnsi"/>
          <w:b/>
        </w:rPr>
        <w:t xml:space="preserve">Personnel Costs </w:t>
      </w:r>
      <w:r w:rsidRPr="00294E97">
        <w:rPr>
          <w:rFonts w:cstheme="minorHAnsi"/>
        </w:rPr>
        <w:t>– Identify and explain any other personnel costs not included in items Salaries and Fringe benefits.</w:t>
      </w:r>
    </w:p>
    <w:p w14:paraId="3F18282C" w14:textId="77777777" w:rsidR="006B02B5" w:rsidRDefault="006B02B5" w:rsidP="006B02B5">
      <w:pPr>
        <w:rPr>
          <w:rFonts w:cstheme="minorHAnsi"/>
        </w:rPr>
      </w:pPr>
    </w:p>
    <w:p w14:paraId="1CC9F1E2" w14:textId="77777777" w:rsidR="006B02B5" w:rsidRPr="00294E97" w:rsidRDefault="006B02B5" w:rsidP="006B02B5">
      <w:pPr>
        <w:rPr>
          <w:rFonts w:cstheme="minorHAnsi"/>
        </w:rPr>
      </w:pPr>
    </w:p>
    <w:p w14:paraId="0A513309" w14:textId="77777777" w:rsidR="006B02B5" w:rsidRPr="00294E97" w:rsidRDefault="006B02B5" w:rsidP="00B41892">
      <w:pPr>
        <w:ind w:firstLine="720"/>
        <w:rPr>
          <w:rFonts w:cstheme="minorHAnsi"/>
          <w:b/>
          <w:u w:val="single"/>
        </w:rPr>
      </w:pPr>
      <w:r w:rsidRPr="00294E97">
        <w:rPr>
          <w:rFonts w:cstheme="minorHAnsi"/>
          <w:b/>
        </w:rPr>
        <w:t xml:space="preserve">B. </w:t>
      </w:r>
      <w:proofErr w:type="gramStart"/>
      <w:r w:rsidRPr="00294E97">
        <w:rPr>
          <w:rFonts w:cstheme="minorHAnsi"/>
          <w:b/>
          <w:u w:val="single"/>
        </w:rPr>
        <w:t>Non-Personnel Costs</w:t>
      </w:r>
      <w:proofErr w:type="gramEnd"/>
      <w:r w:rsidRPr="00294E97">
        <w:rPr>
          <w:rFonts w:cstheme="minorHAnsi"/>
          <w:b/>
          <w:u w:val="single"/>
        </w:rPr>
        <w:t>:</w:t>
      </w:r>
    </w:p>
    <w:p w14:paraId="681FA221" w14:textId="77777777" w:rsidR="006B02B5" w:rsidRPr="00294E97" w:rsidRDefault="006B02B5" w:rsidP="006B02B5">
      <w:pPr>
        <w:rPr>
          <w:rFonts w:cstheme="minorHAnsi"/>
          <w:b/>
          <w:u w:val="single"/>
        </w:rPr>
      </w:pPr>
    </w:p>
    <w:p w14:paraId="209BBF3B" w14:textId="77777777" w:rsidR="006B02B5" w:rsidRPr="00294E97" w:rsidRDefault="006B02B5" w:rsidP="006B02B5">
      <w:pPr>
        <w:rPr>
          <w:rFonts w:cstheme="minorHAnsi"/>
        </w:rPr>
      </w:pPr>
      <w:r w:rsidRPr="00294E97">
        <w:rPr>
          <w:rFonts w:cstheme="minorHAnsi"/>
        </w:rPr>
        <w:t xml:space="preserve">1.  </w:t>
      </w:r>
      <w:r w:rsidRPr="00294E97">
        <w:rPr>
          <w:rFonts w:cstheme="minorHAnsi"/>
          <w:b/>
        </w:rPr>
        <w:t>Supplies/Materials</w:t>
      </w:r>
      <w:r w:rsidRPr="00294E97">
        <w:rPr>
          <w:rFonts w:cstheme="minorHAnsi"/>
        </w:rPr>
        <w:t xml:space="preserve"> – Consumable supplies and materials to be used by staff.</w:t>
      </w:r>
    </w:p>
    <w:p w14:paraId="1203FBD9" w14:textId="77777777" w:rsidR="006B02B5" w:rsidRPr="00294E97" w:rsidRDefault="006B02B5" w:rsidP="006B02B5">
      <w:pPr>
        <w:rPr>
          <w:rFonts w:cstheme="minorHAnsi"/>
        </w:rPr>
      </w:pPr>
    </w:p>
    <w:p w14:paraId="3DE17D43" w14:textId="77777777" w:rsidR="006B02B5" w:rsidRPr="00294E97" w:rsidRDefault="006B02B5" w:rsidP="006B02B5">
      <w:pPr>
        <w:rPr>
          <w:rFonts w:cstheme="minorHAnsi"/>
        </w:rPr>
      </w:pPr>
      <w:r w:rsidRPr="00294E97">
        <w:rPr>
          <w:rFonts w:cstheme="minorHAnsi"/>
        </w:rPr>
        <w:t xml:space="preserve">2.  </w:t>
      </w:r>
      <w:r w:rsidRPr="00294E97">
        <w:rPr>
          <w:rFonts w:cstheme="minorHAnsi"/>
          <w:b/>
        </w:rPr>
        <w:t>Printing/Reproduction</w:t>
      </w:r>
      <w:r w:rsidRPr="00294E97">
        <w:rPr>
          <w:rFonts w:cstheme="minorHAnsi"/>
        </w:rPr>
        <w:t xml:space="preserve"> – Identify printing/binding and reproduction items and costs.</w:t>
      </w:r>
    </w:p>
    <w:p w14:paraId="0E8F4D7B" w14:textId="77777777" w:rsidR="006B02B5" w:rsidRPr="00294E97" w:rsidRDefault="006B02B5" w:rsidP="006B02B5">
      <w:pPr>
        <w:rPr>
          <w:rFonts w:cstheme="minorHAnsi"/>
        </w:rPr>
      </w:pPr>
    </w:p>
    <w:p w14:paraId="2A9C2EDE" w14:textId="77777777" w:rsidR="006B02B5" w:rsidRPr="00294E97" w:rsidRDefault="006B02B5" w:rsidP="006B02B5">
      <w:pPr>
        <w:rPr>
          <w:rFonts w:cstheme="minorHAnsi"/>
        </w:rPr>
      </w:pPr>
      <w:r w:rsidRPr="00294E97">
        <w:rPr>
          <w:rFonts w:cstheme="minorHAnsi"/>
        </w:rPr>
        <w:t xml:space="preserve">3.  </w:t>
      </w:r>
      <w:r w:rsidRPr="00294E97">
        <w:rPr>
          <w:rFonts w:cstheme="minorHAnsi"/>
          <w:b/>
        </w:rPr>
        <w:t xml:space="preserve">Advertising </w:t>
      </w:r>
      <w:r w:rsidRPr="00294E97">
        <w:rPr>
          <w:rFonts w:cstheme="minorHAnsi"/>
        </w:rPr>
        <w:t>– Advertising costs related to help wanted ads, legal notices, etc. only.</w:t>
      </w:r>
    </w:p>
    <w:p w14:paraId="44BEC38E" w14:textId="77777777" w:rsidR="006B02B5" w:rsidRPr="00294E97" w:rsidRDefault="006B02B5" w:rsidP="006B02B5">
      <w:pPr>
        <w:rPr>
          <w:rFonts w:cstheme="minorHAnsi"/>
        </w:rPr>
      </w:pPr>
    </w:p>
    <w:p w14:paraId="6560EE4F" w14:textId="77777777" w:rsidR="006B02B5" w:rsidRPr="00294E97" w:rsidRDefault="006B02B5" w:rsidP="006B02B5">
      <w:pPr>
        <w:rPr>
          <w:rFonts w:cstheme="minorHAnsi"/>
        </w:rPr>
      </w:pPr>
      <w:r w:rsidRPr="00294E97">
        <w:rPr>
          <w:rFonts w:cstheme="minorHAnsi"/>
        </w:rPr>
        <w:t xml:space="preserve">4.  </w:t>
      </w:r>
      <w:r>
        <w:rPr>
          <w:rFonts w:cstheme="minorHAnsi"/>
          <w:b/>
        </w:rPr>
        <w:t>Memberships, Dues, Subscriptions</w:t>
      </w:r>
      <w:r w:rsidRPr="00294E97">
        <w:rPr>
          <w:rFonts w:cstheme="minorHAnsi"/>
          <w:b/>
        </w:rPr>
        <w:t xml:space="preserve"> </w:t>
      </w:r>
      <w:r w:rsidRPr="00294E97">
        <w:rPr>
          <w:rFonts w:cstheme="minorHAnsi"/>
        </w:rPr>
        <w:t>– Identify all organizations fees and dues will be paid to.</w:t>
      </w:r>
      <w:r>
        <w:rPr>
          <w:rFonts w:cstheme="minorHAnsi"/>
        </w:rPr>
        <w:t xml:space="preserve">  List all subscriptions.</w:t>
      </w:r>
    </w:p>
    <w:p w14:paraId="52A330BA" w14:textId="77777777" w:rsidR="006B02B5" w:rsidRDefault="006B02B5" w:rsidP="006B02B5">
      <w:pPr>
        <w:rPr>
          <w:rFonts w:cstheme="minorHAnsi"/>
        </w:rPr>
      </w:pPr>
    </w:p>
    <w:p w14:paraId="59913C37" w14:textId="77777777" w:rsidR="006B02B5" w:rsidRPr="00294E97" w:rsidRDefault="006B02B5" w:rsidP="006B02B5">
      <w:pPr>
        <w:rPr>
          <w:rFonts w:cstheme="minorHAnsi"/>
        </w:rPr>
      </w:pPr>
      <w:r w:rsidRPr="00294E97">
        <w:rPr>
          <w:rFonts w:cstheme="minorHAnsi"/>
        </w:rPr>
        <w:t xml:space="preserve">5.  </w:t>
      </w:r>
      <w:r w:rsidRPr="00294E97">
        <w:rPr>
          <w:rFonts w:cstheme="minorHAnsi"/>
          <w:b/>
        </w:rPr>
        <w:t>Postage/Delivery/Shipping</w:t>
      </w:r>
      <w:r w:rsidRPr="00294E97">
        <w:rPr>
          <w:rFonts w:cstheme="minorHAnsi"/>
        </w:rPr>
        <w:t xml:space="preserve"> – Costs associated with postage, shipping (e.g., UPS, FedEx), and courier services.</w:t>
      </w:r>
    </w:p>
    <w:p w14:paraId="33BFF25B" w14:textId="77777777" w:rsidR="006B02B5" w:rsidRPr="00294E97" w:rsidRDefault="006B02B5" w:rsidP="006B02B5">
      <w:pPr>
        <w:rPr>
          <w:rFonts w:cstheme="minorHAnsi"/>
        </w:rPr>
      </w:pPr>
    </w:p>
    <w:p w14:paraId="65C167DF" w14:textId="77777777" w:rsidR="006B02B5" w:rsidRPr="00294E97" w:rsidRDefault="006B02B5" w:rsidP="006B02B5">
      <w:pPr>
        <w:rPr>
          <w:rFonts w:cstheme="minorHAnsi"/>
        </w:rPr>
      </w:pPr>
      <w:r w:rsidRPr="00294E97">
        <w:rPr>
          <w:rFonts w:cstheme="minorHAnsi"/>
        </w:rPr>
        <w:t xml:space="preserve">6. </w:t>
      </w:r>
      <w:r>
        <w:rPr>
          <w:rFonts w:cstheme="minorHAnsi"/>
          <w:b/>
        </w:rPr>
        <w:t>Telephone/</w:t>
      </w:r>
      <w:r w:rsidRPr="00294E97">
        <w:rPr>
          <w:rFonts w:cstheme="minorHAnsi"/>
          <w:b/>
        </w:rPr>
        <w:t>Communications</w:t>
      </w:r>
      <w:r w:rsidRPr="00294E97">
        <w:rPr>
          <w:rFonts w:cstheme="minorHAnsi"/>
        </w:rPr>
        <w:t xml:space="preserve"> – Identify costs for items such as cell phones, pagers, etc</w:t>
      </w:r>
      <w:r>
        <w:rPr>
          <w:rFonts w:cstheme="minorHAnsi"/>
        </w:rPr>
        <w:t>.  Identify who such items will be issued to.</w:t>
      </w:r>
    </w:p>
    <w:p w14:paraId="47BAB58C" w14:textId="77777777" w:rsidR="006B02B5" w:rsidRPr="00294E97" w:rsidRDefault="006B02B5" w:rsidP="006B02B5">
      <w:pPr>
        <w:rPr>
          <w:rFonts w:cstheme="minorHAnsi"/>
        </w:rPr>
      </w:pPr>
      <w:r w:rsidRPr="00294E97">
        <w:rPr>
          <w:rFonts w:cstheme="minorHAnsi"/>
        </w:rPr>
        <w:lastRenderedPageBreak/>
        <w:t xml:space="preserve">7.  </w:t>
      </w:r>
      <w:r w:rsidRPr="00294E97">
        <w:rPr>
          <w:rFonts w:cstheme="minorHAnsi"/>
          <w:b/>
        </w:rPr>
        <w:t>Insurance</w:t>
      </w:r>
      <w:r w:rsidRPr="00294E97">
        <w:rPr>
          <w:rFonts w:cstheme="minorHAnsi"/>
        </w:rPr>
        <w:t xml:space="preserve"> – List each type of insurance and cost separately.  Explain how premiums are allocated if costs are </w:t>
      </w:r>
      <w:proofErr w:type="gramStart"/>
      <w:r w:rsidRPr="00294E97">
        <w:rPr>
          <w:rFonts w:cstheme="minorHAnsi"/>
        </w:rPr>
        <w:t>share</w:t>
      </w:r>
      <w:proofErr w:type="gramEnd"/>
      <w:r w:rsidRPr="00294E97">
        <w:rPr>
          <w:rFonts w:cstheme="minorHAnsi"/>
        </w:rPr>
        <w:t xml:space="preserve"> with non-workforce uses.</w:t>
      </w:r>
    </w:p>
    <w:p w14:paraId="60D38609" w14:textId="77777777" w:rsidR="006B02B5" w:rsidRPr="00294E97" w:rsidRDefault="006B02B5" w:rsidP="006B02B5">
      <w:pPr>
        <w:rPr>
          <w:rFonts w:cstheme="minorHAnsi"/>
        </w:rPr>
      </w:pPr>
    </w:p>
    <w:p w14:paraId="2DCA00BB" w14:textId="77777777" w:rsidR="006B02B5" w:rsidRPr="00294E97" w:rsidRDefault="006B02B5" w:rsidP="006B02B5">
      <w:pPr>
        <w:rPr>
          <w:rFonts w:cstheme="minorHAnsi"/>
        </w:rPr>
      </w:pPr>
      <w:r w:rsidRPr="00294E97">
        <w:rPr>
          <w:rFonts w:cstheme="minorHAnsi"/>
        </w:rPr>
        <w:t xml:space="preserve">8.  </w:t>
      </w:r>
      <w:r w:rsidRPr="00294E97">
        <w:rPr>
          <w:rFonts w:cstheme="minorHAnsi"/>
          <w:b/>
        </w:rPr>
        <w:t xml:space="preserve">Equipment Lease/Rental – </w:t>
      </w:r>
      <w:r w:rsidRPr="00294E97">
        <w:rPr>
          <w:rFonts w:cstheme="minorHAnsi"/>
        </w:rPr>
        <w:t>Identify each piece of equipment to be leased and/or rented and their related cost.</w:t>
      </w:r>
    </w:p>
    <w:p w14:paraId="398ACA45" w14:textId="77777777" w:rsidR="006B02B5" w:rsidRPr="00294E97" w:rsidRDefault="006B02B5" w:rsidP="006B02B5">
      <w:pPr>
        <w:rPr>
          <w:rFonts w:cstheme="minorHAnsi"/>
        </w:rPr>
      </w:pPr>
      <w:r w:rsidRPr="00294E97">
        <w:rPr>
          <w:rFonts w:cstheme="minorHAnsi"/>
        </w:rPr>
        <w:tab/>
      </w:r>
    </w:p>
    <w:p w14:paraId="1C7E85B8" w14:textId="77777777" w:rsidR="006B02B5" w:rsidRPr="00294E97" w:rsidRDefault="006B02B5" w:rsidP="006B02B5">
      <w:pPr>
        <w:rPr>
          <w:rFonts w:cstheme="minorHAnsi"/>
        </w:rPr>
      </w:pPr>
      <w:r>
        <w:rPr>
          <w:rFonts w:cstheme="minorHAnsi"/>
        </w:rPr>
        <w:t>9</w:t>
      </w:r>
      <w:r w:rsidRPr="00294E97">
        <w:rPr>
          <w:rFonts w:cstheme="minorHAnsi"/>
        </w:rPr>
        <w:t xml:space="preserve">.  </w:t>
      </w:r>
      <w:r w:rsidRPr="00294E97">
        <w:rPr>
          <w:rFonts w:cstheme="minorHAnsi"/>
          <w:b/>
        </w:rPr>
        <w:t xml:space="preserve">Other Non-Personnel Costs </w:t>
      </w:r>
      <w:r w:rsidRPr="00294E97">
        <w:rPr>
          <w:rFonts w:cstheme="minorHAnsi"/>
        </w:rPr>
        <w:t>– List and explain all other non-personnel costs not included in the specific cost items.</w:t>
      </w:r>
    </w:p>
    <w:p w14:paraId="3CDCB6B7" w14:textId="77777777" w:rsidR="006B02B5" w:rsidRDefault="006B02B5" w:rsidP="006B02B5">
      <w:pPr>
        <w:rPr>
          <w:rFonts w:cstheme="minorHAnsi"/>
        </w:rPr>
      </w:pPr>
      <w:r w:rsidRPr="00294E97">
        <w:rPr>
          <w:rFonts w:cstheme="minorHAnsi"/>
        </w:rPr>
        <w:t xml:space="preserve"> </w:t>
      </w:r>
    </w:p>
    <w:p w14:paraId="7A5A6045" w14:textId="77777777" w:rsidR="006B02B5" w:rsidRPr="00294E97" w:rsidRDefault="006B02B5" w:rsidP="00B41892">
      <w:pPr>
        <w:ind w:firstLine="720"/>
        <w:rPr>
          <w:rFonts w:cstheme="minorHAnsi"/>
          <w:b/>
        </w:rPr>
      </w:pPr>
      <w:r w:rsidRPr="00294E97">
        <w:rPr>
          <w:rFonts w:cstheme="minorHAnsi"/>
          <w:b/>
        </w:rPr>
        <w:t xml:space="preserve">C. </w:t>
      </w:r>
      <w:r w:rsidRPr="00294E97">
        <w:rPr>
          <w:rFonts w:cstheme="minorHAnsi"/>
          <w:b/>
          <w:u w:val="single"/>
        </w:rPr>
        <w:t>Contractual Costs</w:t>
      </w:r>
      <w:r w:rsidRPr="00294E97">
        <w:rPr>
          <w:rFonts w:cstheme="minorHAnsi"/>
          <w:b/>
        </w:rPr>
        <w:t>:</w:t>
      </w:r>
    </w:p>
    <w:p w14:paraId="782C3671" w14:textId="77777777" w:rsidR="006B02B5" w:rsidRPr="00294E97" w:rsidRDefault="006B02B5" w:rsidP="006B02B5">
      <w:pPr>
        <w:rPr>
          <w:rFonts w:cstheme="minorHAnsi"/>
        </w:rPr>
      </w:pPr>
    </w:p>
    <w:p w14:paraId="53318529" w14:textId="77777777" w:rsidR="006B02B5" w:rsidRPr="00294E97" w:rsidRDefault="006B02B5" w:rsidP="006B02B5">
      <w:pPr>
        <w:rPr>
          <w:rFonts w:cstheme="minorHAnsi"/>
        </w:rPr>
      </w:pPr>
      <w:r w:rsidRPr="00294E97">
        <w:rPr>
          <w:rFonts w:cstheme="minorHAnsi"/>
        </w:rPr>
        <w:t xml:space="preserve">1.  </w:t>
      </w:r>
      <w:r w:rsidRPr="00294E97">
        <w:rPr>
          <w:rFonts w:cstheme="minorHAnsi"/>
          <w:b/>
        </w:rPr>
        <w:t>Accounting/</w:t>
      </w:r>
      <w:r>
        <w:rPr>
          <w:rFonts w:cstheme="minorHAnsi"/>
          <w:b/>
        </w:rPr>
        <w:t>Bookkeeping Services</w:t>
      </w:r>
      <w:r w:rsidRPr="00294E97">
        <w:rPr>
          <w:rFonts w:cstheme="minorHAnsi"/>
        </w:rPr>
        <w:t xml:space="preserve"> – Identify all costs related to contractual accounting</w:t>
      </w:r>
      <w:r>
        <w:rPr>
          <w:rFonts w:cstheme="minorHAnsi"/>
        </w:rPr>
        <w:t xml:space="preserve"> and bookkeeping</w:t>
      </w:r>
      <w:r w:rsidRPr="00294E97">
        <w:rPr>
          <w:rFonts w:cstheme="minorHAnsi"/>
        </w:rPr>
        <w:t xml:space="preserve"> services. </w:t>
      </w:r>
      <w:r>
        <w:rPr>
          <w:rFonts w:cstheme="minorHAnsi"/>
        </w:rPr>
        <w:t xml:space="preserve">  If known, identify the contracted parties, including contact information.</w:t>
      </w:r>
    </w:p>
    <w:p w14:paraId="2DCE5654" w14:textId="77777777" w:rsidR="006B02B5" w:rsidRDefault="006B02B5" w:rsidP="006B02B5">
      <w:pPr>
        <w:rPr>
          <w:rFonts w:cstheme="minorHAnsi"/>
        </w:rPr>
      </w:pPr>
    </w:p>
    <w:p w14:paraId="5FD2A596" w14:textId="77777777" w:rsidR="006B02B5" w:rsidRDefault="006B02B5" w:rsidP="006B02B5">
      <w:pPr>
        <w:rPr>
          <w:rFonts w:cstheme="minorHAnsi"/>
        </w:rPr>
      </w:pPr>
      <w:r>
        <w:rPr>
          <w:rFonts w:cstheme="minorHAnsi"/>
        </w:rPr>
        <w:t xml:space="preserve">2.  </w:t>
      </w:r>
      <w:r>
        <w:rPr>
          <w:rFonts w:cstheme="minorHAnsi"/>
          <w:b/>
        </w:rPr>
        <w:t xml:space="preserve">Audit Services </w:t>
      </w:r>
      <w:r>
        <w:rPr>
          <w:rFonts w:cstheme="minorHAnsi"/>
        </w:rPr>
        <w:t xml:space="preserve">– Provide estimated cost of conducting an annual audit.  </w:t>
      </w:r>
      <w:proofErr w:type="gramStart"/>
      <w:r>
        <w:rPr>
          <w:rFonts w:cstheme="minorHAnsi"/>
        </w:rPr>
        <w:t>If</w:t>
      </w:r>
      <w:proofErr w:type="gramEnd"/>
      <w:r>
        <w:rPr>
          <w:rFonts w:cstheme="minorHAnsi"/>
        </w:rPr>
        <w:t xml:space="preserve"> known, provide the name and contact information of the auditor.</w:t>
      </w:r>
    </w:p>
    <w:p w14:paraId="2F2759DD" w14:textId="77777777" w:rsidR="006B02B5" w:rsidRDefault="006B02B5" w:rsidP="006B02B5">
      <w:pPr>
        <w:rPr>
          <w:rFonts w:cstheme="minorHAnsi"/>
        </w:rPr>
      </w:pPr>
    </w:p>
    <w:p w14:paraId="13AF3C1E" w14:textId="77777777" w:rsidR="006B02B5" w:rsidRPr="00294E97" w:rsidRDefault="006B02B5" w:rsidP="006B02B5">
      <w:pPr>
        <w:rPr>
          <w:rFonts w:cstheme="minorHAnsi"/>
        </w:rPr>
      </w:pPr>
      <w:r>
        <w:rPr>
          <w:rFonts w:cstheme="minorHAnsi"/>
        </w:rPr>
        <w:t>3</w:t>
      </w:r>
      <w:r w:rsidRPr="00294E97">
        <w:rPr>
          <w:rFonts w:cstheme="minorHAnsi"/>
        </w:rPr>
        <w:t xml:space="preserve">.  </w:t>
      </w:r>
      <w:r w:rsidRPr="00294E97">
        <w:rPr>
          <w:rFonts w:cstheme="minorHAnsi"/>
          <w:b/>
        </w:rPr>
        <w:t>Legal Services</w:t>
      </w:r>
      <w:r w:rsidRPr="00294E97">
        <w:rPr>
          <w:rFonts w:cstheme="minorHAnsi"/>
        </w:rPr>
        <w:t xml:space="preserve"> – Provide basis of legal services, daily/hourly rates or other calculation of costs.  If known, provide name and contact information of legal counsel/firm.</w:t>
      </w:r>
    </w:p>
    <w:p w14:paraId="44A213A7" w14:textId="77777777" w:rsidR="006B02B5" w:rsidRPr="00294E97" w:rsidRDefault="006B02B5" w:rsidP="006B02B5">
      <w:pPr>
        <w:rPr>
          <w:rFonts w:cstheme="minorHAnsi"/>
        </w:rPr>
      </w:pPr>
    </w:p>
    <w:p w14:paraId="18D8D5D2" w14:textId="77777777" w:rsidR="006B02B5" w:rsidRPr="00294E97" w:rsidRDefault="006B02B5" w:rsidP="006B02B5">
      <w:pPr>
        <w:rPr>
          <w:rFonts w:cstheme="minorHAnsi"/>
        </w:rPr>
      </w:pPr>
      <w:r w:rsidRPr="00294E97">
        <w:rPr>
          <w:rFonts w:cstheme="minorHAnsi"/>
        </w:rPr>
        <w:t xml:space="preserve">3.  </w:t>
      </w:r>
      <w:r w:rsidRPr="00294E97">
        <w:rPr>
          <w:rFonts w:cstheme="minorHAnsi"/>
          <w:b/>
        </w:rPr>
        <w:t>Consulting Services</w:t>
      </w:r>
      <w:r w:rsidRPr="00294E97">
        <w:rPr>
          <w:rFonts w:cstheme="minorHAnsi"/>
        </w:rPr>
        <w:t xml:space="preserve"> – List each consulting service to be purchased.  Provide an explanation/reason for each service. Along with hourly/daily rates and any related costs. </w:t>
      </w:r>
    </w:p>
    <w:p w14:paraId="518F9F32" w14:textId="77777777" w:rsidR="006B02B5" w:rsidRPr="00294E97" w:rsidRDefault="006B02B5" w:rsidP="006B02B5">
      <w:pPr>
        <w:rPr>
          <w:rFonts w:cstheme="minorHAnsi"/>
        </w:rPr>
      </w:pPr>
    </w:p>
    <w:p w14:paraId="0DDB2D10" w14:textId="77777777" w:rsidR="006B02B5" w:rsidRDefault="006B02B5" w:rsidP="006B02B5">
      <w:pPr>
        <w:rPr>
          <w:rFonts w:cstheme="minorHAnsi"/>
        </w:rPr>
      </w:pPr>
      <w:r w:rsidRPr="00294E97">
        <w:rPr>
          <w:rFonts w:cstheme="minorHAnsi"/>
        </w:rPr>
        <w:t xml:space="preserve">4. </w:t>
      </w:r>
      <w:r w:rsidRPr="00294E97">
        <w:rPr>
          <w:rFonts w:cstheme="minorHAnsi"/>
          <w:b/>
        </w:rPr>
        <w:t>Other</w:t>
      </w:r>
      <w:r w:rsidRPr="00294E97">
        <w:rPr>
          <w:rFonts w:cstheme="minorHAnsi"/>
        </w:rPr>
        <w:t xml:space="preserve"> </w:t>
      </w:r>
      <w:r w:rsidRPr="00294E97">
        <w:rPr>
          <w:rFonts w:cstheme="minorHAnsi"/>
          <w:b/>
        </w:rPr>
        <w:t xml:space="preserve">Contractual Services </w:t>
      </w:r>
      <w:r w:rsidRPr="00294E97">
        <w:rPr>
          <w:rFonts w:cstheme="minorHAnsi"/>
        </w:rPr>
        <w:t>– Identify and explain any other contractual costs not already included disclosed.</w:t>
      </w:r>
    </w:p>
    <w:p w14:paraId="2C5C87DE" w14:textId="77777777" w:rsidR="006B02B5" w:rsidRDefault="006B02B5" w:rsidP="006B02B5">
      <w:pPr>
        <w:rPr>
          <w:rFonts w:cstheme="minorHAnsi"/>
        </w:rPr>
      </w:pPr>
    </w:p>
    <w:p w14:paraId="74D52D4E" w14:textId="0D32E90A" w:rsidR="006B02B5" w:rsidRPr="00294E97" w:rsidRDefault="1BC75066" w:rsidP="00B41892">
      <w:pPr>
        <w:tabs>
          <w:tab w:val="left" w:pos="360"/>
        </w:tabs>
        <w:ind w:left="360"/>
      </w:pPr>
      <w:r w:rsidRPr="2D932928">
        <w:rPr>
          <w:b/>
          <w:bCs/>
        </w:rPr>
        <w:t>D.</w:t>
      </w:r>
      <w:r>
        <w:t xml:space="preserve">  </w:t>
      </w:r>
      <w:r w:rsidRPr="2D932928">
        <w:rPr>
          <w:b/>
          <w:bCs/>
          <w:u w:val="single"/>
        </w:rPr>
        <w:t>Indirect Costs:</w:t>
      </w:r>
      <w:r w:rsidRPr="2D932928">
        <w:rPr>
          <w:b/>
          <w:bCs/>
        </w:rPr>
        <w:t xml:space="preserve"> </w:t>
      </w:r>
      <w:r>
        <w:t xml:space="preserve">Indirect is only available to for-profit entities.  Specify the rate used and describe the method of calculation used in deriving the rate.  You must submit a copy of your approved plan and/or cognizant agency letter approving an indirect cost rate.   Identify the amount or </w:t>
      </w:r>
      <w:proofErr w:type="gramStart"/>
      <w:r>
        <w:t>percent</w:t>
      </w:r>
      <w:proofErr w:type="gramEnd"/>
      <w:r>
        <w:t xml:space="preserve"> of fee used and the method of calculation used in deriving the rate of the fee.  Indirect   are negotiable and may not be computed on Client Pass Through expenditures.</w:t>
      </w:r>
    </w:p>
    <w:p w14:paraId="31380B7D" w14:textId="77777777" w:rsidR="006B02B5" w:rsidRPr="00294E97" w:rsidRDefault="006B02B5" w:rsidP="00B41892">
      <w:pPr>
        <w:ind w:left="360"/>
        <w:rPr>
          <w:rFonts w:cstheme="minorHAnsi"/>
        </w:rPr>
      </w:pPr>
    </w:p>
    <w:p w14:paraId="4E1D8184" w14:textId="52CB6524" w:rsidR="006B02B5" w:rsidRPr="00294E97" w:rsidRDefault="006B02B5" w:rsidP="00B41892">
      <w:pPr>
        <w:tabs>
          <w:tab w:val="left" w:pos="360"/>
        </w:tabs>
        <w:ind w:left="360"/>
        <w:rPr>
          <w:rFonts w:cstheme="minorHAnsi"/>
        </w:rPr>
      </w:pPr>
      <w:r w:rsidRPr="00294E97">
        <w:rPr>
          <w:rFonts w:cstheme="minorHAnsi"/>
          <w:b/>
        </w:rPr>
        <w:t>E.</w:t>
      </w:r>
      <w:r w:rsidRPr="00294E97">
        <w:rPr>
          <w:rFonts w:cstheme="minorHAnsi"/>
        </w:rPr>
        <w:t xml:space="preserve">  </w:t>
      </w:r>
      <w:r w:rsidRPr="002B3C25">
        <w:rPr>
          <w:rFonts w:cstheme="minorHAnsi"/>
          <w:b/>
          <w:u w:val="single"/>
        </w:rPr>
        <w:t>Profit/Incentive Bonus</w:t>
      </w:r>
      <w:r>
        <w:rPr>
          <w:rFonts w:cstheme="minorHAnsi"/>
          <w:b/>
          <w:u w:val="single"/>
        </w:rPr>
        <w:t>:</w:t>
      </w:r>
      <w:r w:rsidRPr="00294E97">
        <w:rPr>
          <w:rFonts w:cstheme="minorHAnsi"/>
        </w:rPr>
        <w:t xml:space="preserve"> Profit is available to only for-profit entities.  Indicate the percentage used to calculate profit.  The Incentive Bonus is only available to not-for-pro</w:t>
      </w:r>
      <w:r>
        <w:rPr>
          <w:rFonts w:cstheme="minorHAnsi"/>
        </w:rPr>
        <w:t>fit entities</w:t>
      </w:r>
      <w:r w:rsidRPr="00294E97">
        <w:rPr>
          <w:rFonts w:cstheme="minorHAnsi"/>
        </w:rPr>
        <w:t xml:space="preserve">.  Indicate incentive amount, together with the expected basis of qualifying for an incentive payment.  Profit and/or Incentive Bonuses are negotiable and may not be computed on Client Pass Through </w:t>
      </w:r>
      <w:proofErr w:type="gramStart"/>
      <w:r w:rsidRPr="00294E97">
        <w:rPr>
          <w:rFonts w:cstheme="minorHAnsi"/>
        </w:rPr>
        <w:t>expenditures</w:t>
      </w:r>
      <w:proofErr w:type="gramEnd"/>
      <w:r w:rsidRPr="00294E97">
        <w:rPr>
          <w:rFonts w:cstheme="minorHAnsi"/>
        </w:rPr>
        <w:t xml:space="preserve">.  See </w:t>
      </w:r>
      <w:r w:rsidR="00555BD4" w:rsidRPr="00555BD4">
        <w:rPr>
          <w:rFonts w:cstheme="minorHAnsi"/>
          <w:i/>
          <w:iCs/>
        </w:rPr>
        <w:t xml:space="preserve">Exhibit E - </w:t>
      </w:r>
      <w:r w:rsidRPr="00555BD4">
        <w:rPr>
          <w:rFonts w:cstheme="minorHAnsi"/>
          <w:i/>
          <w:iCs/>
        </w:rPr>
        <w:t xml:space="preserve">Budget Form E </w:t>
      </w:r>
      <w:r w:rsidR="00555BD4" w:rsidRPr="00555BD4">
        <w:rPr>
          <w:rFonts w:cstheme="minorHAnsi"/>
          <w:i/>
          <w:iCs/>
        </w:rPr>
        <w:t>-</w:t>
      </w:r>
      <w:r w:rsidRPr="00555BD4">
        <w:rPr>
          <w:rFonts w:cstheme="minorHAnsi"/>
          <w:i/>
          <w:iCs/>
        </w:rPr>
        <w:t xml:space="preserve"> Profit/Incentive</w:t>
      </w:r>
      <w:r w:rsidR="00555BD4" w:rsidRPr="00555BD4">
        <w:rPr>
          <w:rFonts w:cstheme="minorHAnsi"/>
          <w:i/>
          <w:iCs/>
        </w:rPr>
        <w:t xml:space="preserve"> Schedule</w:t>
      </w:r>
      <w:r w:rsidR="00555BD4">
        <w:rPr>
          <w:rFonts w:cstheme="minorHAnsi"/>
        </w:rPr>
        <w:t>.</w:t>
      </w:r>
    </w:p>
    <w:p w14:paraId="5CFE8D40" w14:textId="77777777" w:rsidR="006B02B5" w:rsidRPr="00294E97" w:rsidRDefault="006B02B5" w:rsidP="00B41892">
      <w:pPr>
        <w:ind w:left="360"/>
        <w:rPr>
          <w:rFonts w:cstheme="minorHAnsi"/>
        </w:rPr>
      </w:pPr>
    </w:p>
    <w:p w14:paraId="2C7DCA76" w14:textId="77777777" w:rsidR="006B02B5" w:rsidRPr="00294E97" w:rsidRDefault="006B02B5" w:rsidP="00B41892">
      <w:pPr>
        <w:ind w:left="360"/>
        <w:rPr>
          <w:rFonts w:cstheme="minorHAnsi"/>
        </w:rPr>
      </w:pPr>
      <w:r w:rsidRPr="00294E97">
        <w:rPr>
          <w:rFonts w:cstheme="minorHAnsi"/>
          <w:b/>
        </w:rPr>
        <w:t xml:space="preserve">F. </w:t>
      </w:r>
      <w:r w:rsidRPr="003360E0">
        <w:rPr>
          <w:rFonts w:cstheme="minorHAnsi"/>
          <w:b/>
          <w:u w:val="single"/>
        </w:rPr>
        <w:t>Matching/</w:t>
      </w:r>
      <w:r w:rsidRPr="00294E97">
        <w:rPr>
          <w:rFonts w:cstheme="minorHAnsi"/>
          <w:b/>
          <w:u w:val="single"/>
        </w:rPr>
        <w:t>In-Kind</w:t>
      </w:r>
      <w:r>
        <w:rPr>
          <w:rFonts w:cstheme="minorHAnsi"/>
          <w:b/>
          <w:u w:val="single"/>
        </w:rPr>
        <w:t xml:space="preserve"> Funds:</w:t>
      </w:r>
      <w:r w:rsidRPr="00294E97">
        <w:rPr>
          <w:rFonts w:cstheme="minorHAnsi"/>
        </w:rPr>
        <w:t xml:space="preserve"> List and explain any in-kind contributions that the proposing entity will bring to the project.</w:t>
      </w:r>
    </w:p>
    <w:p w14:paraId="0EFD585E" w14:textId="77777777" w:rsidR="00AB73C1" w:rsidRDefault="00AB73C1" w:rsidP="00B41892">
      <w:pPr>
        <w:ind w:left="360"/>
      </w:pPr>
    </w:p>
    <w:p w14:paraId="72178549" w14:textId="5759FAED" w:rsidR="00AB73C1" w:rsidRPr="00294E97" w:rsidRDefault="00AB73C1" w:rsidP="00B41892">
      <w:pPr>
        <w:ind w:left="360"/>
        <w:rPr>
          <w:rFonts w:cstheme="minorHAnsi"/>
        </w:rPr>
      </w:pPr>
      <w:r>
        <w:rPr>
          <w:rFonts w:cstheme="minorHAnsi"/>
          <w:b/>
          <w:bCs/>
        </w:rPr>
        <w:t>G</w:t>
      </w:r>
      <w:r w:rsidRPr="007344FA">
        <w:rPr>
          <w:rFonts w:cstheme="minorHAnsi"/>
          <w:b/>
          <w:bCs/>
        </w:rPr>
        <w:t xml:space="preserve">. </w:t>
      </w:r>
      <w:r w:rsidRPr="00C241BD">
        <w:rPr>
          <w:rFonts w:cstheme="minorHAnsi"/>
          <w:b/>
          <w:bCs/>
          <w:u w:val="single"/>
        </w:rPr>
        <w:t>Client Pass</w:t>
      </w:r>
      <w:r>
        <w:rPr>
          <w:rFonts w:cstheme="minorHAnsi"/>
        </w:rPr>
        <w:t xml:space="preserve">-Through Funds – List and explain client cost, example cost per client for the various training or support services. </w:t>
      </w:r>
    </w:p>
    <w:p w14:paraId="70CCCE28" w14:textId="60BEB39C" w:rsidR="006B02B5" w:rsidRDefault="006B02B5" w:rsidP="00B41892">
      <w:pPr>
        <w:ind w:left="360"/>
      </w:pPr>
      <w:r>
        <w:br w:type="page"/>
      </w:r>
    </w:p>
    <w:p w14:paraId="7C0DC4B2" w14:textId="77777777" w:rsidR="006B02B5" w:rsidRDefault="006B02B5" w:rsidP="006B02B5"/>
    <w:p w14:paraId="373FDDB8" w14:textId="609A4F88" w:rsidR="006B02B5" w:rsidRPr="009868E7" w:rsidRDefault="006B02B5" w:rsidP="006B02B5">
      <w:pPr>
        <w:pStyle w:val="Heading1"/>
      </w:pPr>
      <w:bookmarkStart w:id="172" w:name="_Toc1118658354"/>
      <w:bookmarkStart w:id="173" w:name="_Toc192860481"/>
      <w:r>
        <w:t>Exhibit D - Budget Form D – Salary Allocation Plan</w:t>
      </w:r>
      <w:bookmarkEnd w:id="172"/>
      <w:bookmarkEnd w:id="173"/>
    </w:p>
    <w:p w14:paraId="2829BBD4" w14:textId="77777777" w:rsidR="006B02B5" w:rsidRDefault="006B02B5" w:rsidP="006B02B5">
      <w:pPr>
        <w:rPr>
          <w:b/>
          <w:u w:val="single"/>
        </w:rPr>
      </w:pPr>
    </w:p>
    <w:p w14:paraId="641781A4" w14:textId="78BD3466" w:rsidR="006B02B5" w:rsidRDefault="00B34774" w:rsidP="006B02B5">
      <w:pPr>
        <w:rPr>
          <w:b/>
          <w:u w:val="single"/>
        </w:rPr>
      </w:pPr>
      <w:r w:rsidRPr="00A21861">
        <w:rPr>
          <w:b/>
        </w:rPr>
        <w:t xml:space="preserve">USE </w:t>
      </w:r>
      <w:r w:rsidR="006B02B5" w:rsidRPr="00A21861">
        <w:rPr>
          <w:b/>
        </w:rPr>
        <w:t>EXCEL WORKSHEET</w:t>
      </w:r>
      <w:r w:rsidRPr="00A21861">
        <w:rPr>
          <w:b/>
        </w:rPr>
        <w:t>:</w:t>
      </w:r>
      <w:r w:rsidR="00BD52F9">
        <w:rPr>
          <w:b/>
        </w:rPr>
        <w:t xml:space="preserve"> </w:t>
      </w:r>
      <w:r w:rsidR="00BD52F9" w:rsidRPr="00BD52F9">
        <w:rPr>
          <w:b/>
          <w:u w:val="single"/>
        </w:rPr>
        <w:t>Exhibit D -</w:t>
      </w:r>
      <w:r w:rsidR="006B02B5" w:rsidRPr="00BD52F9">
        <w:rPr>
          <w:b/>
          <w:u w:val="single"/>
        </w:rPr>
        <w:t xml:space="preserve"> BUDGET</w:t>
      </w:r>
      <w:r w:rsidR="006B02B5">
        <w:rPr>
          <w:b/>
          <w:u w:val="single"/>
        </w:rPr>
        <w:t xml:space="preserve"> FORM D – SALARY ALLOCATION PLAN</w:t>
      </w:r>
      <w:r w:rsidR="00A21861">
        <w:rPr>
          <w:b/>
          <w:u w:val="single"/>
        </w:rPr>
        <w:t>.</w:t>
      </w:r>
      <w:r w:rsidR="006B02B5">
        <w:rPr>
          <w:b/>
          <w:u w:val="single"/>
        </w:rPr>
        <w:t xml:space="preserve"> </w:t>
      </w:r>
      <w:r w:rsidR="006B02B5" w:rsidRPr="009D4F10">
        <w:rPr>
          <w:b/>
          <w:u w:val="single"/>
        </w:rPr>
        <w:t>Editable versions are available for download on the Board’s website</w:t>
      </w:r>
      <w:r w:rsidR="006B02B5">
        <w:rPr>
          <w:b/>
          <w:u w:val="single"/>
        </w:rPr>
        <w:t>.</w:t>
      </w:r>
      <w:r w:rsidR="006B02B5" w:rsidRPr="009D4F10">
        <w:rPr>
          <w:b/>
          <w:u w:val="single"/>
        </w:rPr>
        <w:t xml:space="preserve"> </w:t>
      </w:r>
    </w:p>
    <w:p w14:paraId="369D30A5" w14:textId="77777777" w:rsidR="006B02B5" w:rsidRDefault="006B02B5" w:rsidP="006B02B5">
      <w:pPr>
        <w:rPr>
          <w:b/>
          <w:u w:val="single"/>
        </w:rPr>
      </w:pPr>
    </w:p>
    <w:p w14:paraId="5491E6F0" w14:textId="3676B8DE" w:rsidR="00BD52F9" w:rsidRDefault="00BD52F9" w:rsidP="006B02B5">
      <w:pPr>
        <w:rPr>
          <w:b/>
          <w:u w:val="single"/>
        </w:rPr>
      </w:pPr>
    </w:p>
    <w:p w14:paraId="27FFFF3A" w14:textId="77777777" w:rsidR="00BD52F9" w:rsidRDefault="00BD52F9" w:rsidP="006B02B5">
      <w:pPr>
        <w:rPr>
          <w:b/>
          <w:u w:val="single"/>
        </w:rPr>
      </w:pPr>
    </w:p>
    <w:p w14:paraId="479CBE5E" w14:textId="16A20E2E" w:rsidR="00BD52F9" w:rsidRDefault="00BD52F9" w:rsidP="006B02B5">
      <w:pPr>
        <w:rPr>
          <w:b/>
          <w:u w:val="single"/>
        </w:rPr>
      </w:pPr>
      <w:r w:rsidRPr="00A21861">
        <w:rPr>
          <w:noProof/>
        </w:rPr>
        <w:drawing>
          <wp:anchor distT="0" distB="0" distL="114300" distR="114300" simplePos="0" relativeHeight="251658246" behindDoc="1" locked="0" layoutInCell="1" allowOverlap="1" wp14:anchorId="27555F4F" wp14:editId="614EC4BC">
            <wp:simplePos x="0" y="0"/>
            <wp:positionH relativeFrom="column">
              <wp:posOffset>-437321</wp:posOffset>
            </wp:positionH>
            <wp:positionV relativeFrom="paragraph">
              <wp:posOffset>145384</wp:posOffset>
            </wp:positionV>
            <wp:extent cx="6828155" cy="3184525"/>
            <wp:effectExtent l="0" t="0" r="0" b="0"/>
            <wp:wrapNone/>
            <wp:docPr id="1450272687"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72687" name="Picture 1" descr="A white grid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828155" cy="3184525"/>
                    </a:xfrm>
                    <a:prstGeom prst="rect">
                      <a:avLst/>
                    </a:prstGeom>
                  </pic:spPr>
                </pic:pic>
              </a:graphicData>
            </a:graphic>
          </wp:anchor>
        </w:drawing>
      </w:r>
    </w:p>
    <w:p w14:paraId="4C8DFACC" w14:textId="6A773D6C" w:rsidR="00BD52F9" w:rsidRDefault="00BD52F9" w:rsidP="006B02B5">
      <w:pPr>
        <w:rPr>
          <w:b/>
          <w:u w:val="single"/>
        </w:rPr>
      </w:pPr>
    </w:p>
    <w:p w14:paraId="476007FA" w14:textId="4C55E795" w:rsidR="006B02B5" w:rsidRDefault="00BD52F9" w:rsidP="006B02B5">
      <w:pPr>
        <w:rPr>
          <w:b/>
          <w:bCs/>
          <w:u w:val="single"/>
        </w:rPr>
      </w:pPr>
      <w:r>
        <w:rPr>
          <w:noProof/>
        </w:rPr>
        <mc:AlternateContent>
          <mc:Choice Requires="wps">
            <w:drawing>
              <wp:anchor distT="0" distB="0" distL="114300" distR="114300" simplePos="0" relativeHeight="251658245" behindDoc="0" locked="0" layoutInCell="1" allowOverlap="1" wp14:anchorId="0F40E6D6" wp14:editId="7A91D174">
                <wp:simplePos x="0" y="0"/>
                <wp:positionH relativeFrom="column">
                  <wp:posOffset>1202633</wp:posOffset>
                </wp:positionH>
                <wp:positionV relativeFrom="paragraph">
                  <wp:posOffset>877127</wp:posOffset>
                </wp:positionV>
                <wp:extent cx="1828800" cy="1828800"/>
                <wp:effectExtent l="114300" t="571500" r="130175" b="565150"/>
                <wp:wrapNone/>
                <wp:docPr id="279054148" name="Text Box 1"/>
                <wp:cNvGraphicFramePr/>
                <a:graphic xmlns:a="http://schemas.openxmlformats.org/drawingml/2006/main">
                  <a:graphicData uri="http://schemas.microsoft.com/office/word/2010/wordprocessingShape">
                    <wps:wsp>
                      <wps:cNvSpPr txBox="1"/>
                      <wps:spPr>
                        <a:xfrm rot="20291111">
                          <a:off x="0" y="0"/>
                          <a:ext cx="1828800" cy="1828800"/>
                        </a:xfrm>
                        <a:prstGeom prst="rect">
                          <a:avLst/>
                        </a:prstGeom>
                        <a:noFill/>
                        <a:ln>
                          <a:noFill/>
                        </a:ln>
                      </wps:spPr>
                      <wps:txbx>
                        <w:txbxContent>
                          <w:p w14:paraId="2FD0ED68" w14:textId="77777777" w:rsidR="00BD52F9" w:rsidRPr="00BC148E" w:rsidRDefault="00BD52F9" w:rsidP="00BD52F9">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40E6D6" id="_x0000_s1028" type="#_x0000_t202" style="position:absolute;margin-left:94.7pt;margin-top:69.05pt;width:2in;height:2in;rotation:-1429656fd;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" filled="f" stroked="f">
                <v:textbox style="mso-fit-shape-to-text:t">
                  <w:txbxContent>
                    <w:p w14:paraId="2FD0ED68" w14:textId="77777777" w:rsidR="00BD52F9" w:rsidRPr="00BC148E" w:rsidRDefault="00BD52F9" w:rsidP="00BD52F9">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v:textbox>
              </v:shape>
            </w:pict>
          </mc:Fallback>
        </mc:AlternateContent>
      </w:r>
      <w:r w:rsidR="006B02B5" w:rsidRPr="00C25C58">
        <w:t xml:space="preserve"> </w:t>
      </w:r>
      <w:r w:rsidR="006B02B5" w:rsidRPr="7C8FAFBB">
        <w:rPr>
          <w:b/>
          <w:bCs/>
          <w:u w:val="single"/>
        </w:rPr>
        <w:br w:type="page"/>
      </w:r>
    </w:p>
    <w:p w14:paraId="4A1EDA16" w14:textId="29FB89E6" w:rsidR="006B02B5" w:rsidRPr="006D0447" w:rsidRDefault="006B02B5" w:rsidP="006B02B5">
      <w:pPr>
        <w:pStyle w:val="Heading1"/>
      </w:pPr>
      <w:bookmarkStart w:id="174" w:name="_Toc910643960"/>
      <w:bookmarkStart w:id="175" w:name="_Toc192860482"/>
      <w:r>
        <w:lastRenderedPageBreak/>
        <w:t>Exhibit E - Budget Form E – Profit/Incentive Schedule</w:t>
      </w:r>
      <w:bookmarkEnd w:id="174"/>
      <w:bookmarkEnd w:id="175"/>
    </w:p>
    <w:p w14:paraId="1CA156C9" w14:textId="77777777" w:rsidR="006B02B5" w:rsidRDefault="006B02B5" w:rsidP="006B02B5">
      <w:pPr>
        <w:rPr>
          <w:b/>
          <w:u w:val="single"/>
        </w:rPr>
      </w:pPr>
    </w:p>
    <w:p w14:paraId="748B19DC" w14:textId="77777777" w:rsidR="006B02B5" w:rsidRPr="00E82038" w:rsidRDefault="006B02B5" w:rsidP="006B02B5">
      <w:pPr>
        <w:jc w:val="center"/>
        <w:rPr>
          <w:b/>
          <w:sz w:val="24"/>
          <w:szCs w:val="24"/>
        </w:rPr>
      </w:pPr>
      <w:r>
        <w:rPr>
          <w:b/>
          <w:sz w:val="24"/>
          <w:szCs w:val="24"/>
        </w:rPr>
        <w:t>BUDGET FORM E</w:t>
      </w:r>
    </w:p>
    <w:p w14:paraId="176BF9A5" w14:textId="77777777" w:rsidR="006B02B5" w:rsidRPr="00E82038" w:rsidRDefault="006B02B5" w:rsidP="006B02B5">
      <w:pPr>
        <w:jc w:val="center"/>
        <w:rPr>
          <w:b/>
          <w:sz w:val="24"/>
          <w:szCs w:val="24"/>
        </w:rPr>
      </w:pPr>
      <w:r w:rsidRPr="00E82038">
        <w:rPr>
          <w:b/>
          <w:sz w:val="24"/>
          <w:szCs w:val="24"/>
        </w:rPr>
        <w:t>PROPOSED PROFIT/INCENTIVE BONUS WORKSHEET</w:t>
      </w:r>
    </w:p>
    <w:p w14:paraId="2454F800" w14:textId="5B3245A8" w:rsidR="006B02B5" w:rsidRPr="00E82038" w:rsidRDefault="006B02B5" w:rsidP="006B02B5">
      <w:pPr>
        <w:jc w:val="center"/>
        <w:rPr>
          <w:b/>
          <w:sz w:val="24"/>
          <w:szCs w:val="24"/>
        </w:rPr>
      </w:pPr>
      <w:r w:rsidRPr="0038695C">
        <w:rPr>
          <w:b/>
          <w:sz w:val="24"/>
          <w:szCs w:val="24"/>
        </w:rPr>
        <w:t>FOR THE PERIOD OCTOBER 1, 20</w:t>
      </w:r>
      <w:r>
        <w:rPr>
          <w:b/>
          <w:sz w:val="24"/>
          <w:szCs w:val="24"/>
        </w:rPr>
        <w:t>25,</w:t>
      </w:r>
      <w:r w:rsidRPr="0038695C">
        <w:rPr>
          <w:b/>
          <w:sz w:val="24"/>
          <w:szCs w:val="24"/>
        </w:rPr>
        <w:t xml:space="preserve"> THROUGH SEPTEMBER 30, 20</w:t>
      </w:r>
      <w:r>
        <w:rPr>
          <w:b/>
          <w:sz w:val="24"/>
          <w:szCs w:val="24"/>
        </w:rPr>
        <w:t>2</w:t>
      </w:r>
      <w:r w:rsidR="00A2042A">
        <w:rPr>
          <w:b/>
          <w:sz w:val="24"/>
          <w:szCs w:val="24"/>
        </w:rPr>
        <w:t>6</w:t>
      </w:r>
    </w:p>
    <w:p w14:paraId="6ABACF4B" w14:textId="77777777" w:rsidR="006B02B5" w:rsidRDefault="006B02B5" w:rsidP="006B02B5">
      <w:pPr>
        <w:jc w:val="center"/>
        <w:rPr>
          <w:b/>
        </w:rPr>
      </w:pPr>
    </w:p>
    <w:p w14:paraId="1BAF7266" w14:textId="77777777" w:rsidR="006B02B5" w:rsidRPr="001A7AE2" w:rsidRDefault="006B02B5" w:rsidP="009A2804">
      <w:pPr>
        <w:rPr>
          <w:b/>
        </w:rPr>
      </w:pPr>
    </w:p>
    <w:p w14:paraId="34C47A16" w14:textId="77777777" w:rsidR="006B02B5" w:rsidRPr="009A2804" w:rsidRDefault="006B02B5" w:rsidP="006B02B5">
      <w:pPr>
        <w:rPr>
          <w:b/>
          <w:bCs/>
        </w:rPr>
      </w:pPr>
      <w:r w:rsidRPr="009A2804">
        <w:rPr>
          <w:b/>
          <w:bCs/>
        </w:rPr>
        <w:t>BUDGET FORM/INCENTIVE AWARD SCHEDULE</w:t>
      </w:r>
    </w:p>
    <w:p w14:paraId="54E4E1F4" w14:textId="120E26E3" w:rsidR="009A2804" w:rsidRPr="009A2804" w:rsidRDefault="006B02B5" w:rsidP="006B02B5">
      <w:pPr>
        <w:rPr>
          <w:rFonts w:cstheme="minorHAnsi"/>
          <w:b/>
          <w:bCs/>
          <w:sz w:val="16"/>
          <w:szCs w:val="16"/>
        </w:rPr>
      </w:pPr>
      <w:r>
        <w:t>The Board may provide a financial incentive for successfully meeting contracted performance measures.  In the case of for-profit proposers, the incentive will be classified as “profit”.  For non-profit proposers, the incentive will be classified as a performance incentive bonus.  Any performance incentive bonus earned by a non-profit contractor must be used for allowable costs/services.</w:t>
      </w:r>
      <w:r w:rsidR="009A2804">
        <w:t xml:space="preserve"> </w:t>
      </w:r>
      <w:r w:rsidR="009A2804" w:rsidRPr="00B41892">
        <w:rPr>
          <w:rFonts w:cstheme="minorHAnsi"/>
          <w:b/>
          <w:bCs/>
        </w:rPr>
        <w:t>A separate attachment</w:t>
      </w:r>
      <w:r w:rsidR="009A2804">
        <w:rPr>
          <w:rFonts w:cstheme="minorHAnsi"/>
          <w:b/>
          <w:bCs/>
        </w:rPr>
        <w:t xml:space="preserve"> labelled </w:t>
      </w:r>
      <w:r w:rsidR="009A2804" w:rsidRPr="00C106CC">
        <w:rPr>
          <w:rFonts w:cstheme="minorHAnsi"/>
          <w:b/>
          <w:bCs/>
          <w:i/>
          <w:iCs/>
        </w:rPr>
        <w:t xml:space="preserve">Exhibit </w:t>
      </w:r>
      <w:r w:rsidR="00C106CC" w:rsidRPr="00C106CC">
        <w:rPr>
          <w:rFonts w:cstheme="minorHAnsi"/>
          <w:b/>
          <w:bCs/>
          <w:i/>
          <w:iCs/>
        </w:rPr>
        <w:t>E – Budget Form E – Profit/Incentive Schedule</w:t>
      </w:r>
      <w:r w:rsidR="009A2804" w:rsidRPr="00B41892">
        <w:rPr>
          <w:rFonts w:cstheme="minorHAnsi"/>
          <w:b/>
          <w:bCs/>
        </w:rPr>
        <w:t xml:space="preserve"> is available for download on the ESBD or the Board’s website</w:t>
      </w:r>
      <w:r w:rsidR="009A2804">
        <w:rPr>
          <w:rFonts w:cstheme="minorHAnsi"/>
          <w:b/>
          <w:bCs/>
        </w:rPr>
        <w:t xml:space="preserve"> for your convenience.</w:t>
      </w:r>
      <w:r w:rsidR="009A2804" w:rsidRPr="00B41892">
        <w:rPr>
          <w:rFonts w:cstheme="minorHAnsi"/>
          <w:b/>
          <w:bCs/>
        </w:rPr>
        <w:t xml:space="preserve">          </w:t>
      </w:r>
    </w:p>
    <w:p w14:paraId="58FD6B1E" w14:textId="77777777" w:rsidR="006B02B5" w:rsidRDefault="006B02B5" w:rsidP="006B02B5">
      <w:pPr>
        <w:rPr>
          <w:u w:val="single"/>
        </w:rPr>
      </w:pPr>
    </w:p>
    <w:p w14:paraId="0D034155" w14:textId="77777777" w:rsidR="006B02B5" w:rsidRDefault="006B02B5" w:rsidP="006B02B5">
      <w:pPr>
        <w:rPr>
          <w:u w:val="single"/>
        </w:rPr>
      </w:pPr>
    </w:p>
    <w:p w14:paraId="50EE0EC7" w14:textId="77777777" w:rsidR="006B02B5" w:rsidRDefault="006B02B5" w:rsidP="006B02B5">
      <w:pPr>
        <w:rPr>
          <w:u w:val="single"/>
        </w:rPr>
      </w:pPr>
      <w:r>
        <w:rPr>
          <w:u w:val="single"/>
        </w:rPr>
        <w:t>Proposed Schedule</w:t>
      </w:r>
    </w:p>
    <w:p w14:paraId="57B9CB46" w14:textId="77777777" w:rsidR="006B02B5" w:rsidRPr="005E494A" w:rsidRDefault="006B02B5" w:rsidP="006B02B5">
      <w:r>
        <w:rPr>
          <w:u w:val="single"/>
        </w:rPr>
        <w:t>____</w:t>
      </w:r>
      <w:r>
        <w:t xml:space="preserve">% Profit/Incentive Bonus Proposed </w:t>
      </w:r>
    </w:p>
    <w:p w14:paraId="0DB81440" w14:textId="77777777" w:rsidR="006B02B5" w:rsidRDefault="006B02B5" w:rsidP="006B02B5">
      <w:r>
        <w:t>____ % to be earned for “meeting” performance measure targets</w:t>
      </w:r>
    </w:p>
    <w:p w14:paraId="58DCCF00" w14:textId="0943A43E" w:rsidR="006B02B5" w:rsidRDefault="006B02B5" w:rsidP="006B02B5">
      <w:r>
        <w:t>____% to be earned for “exceeding” performance measure targets</w:t>
      </w:r>
    </w:p>
    <w:p w14:paraId="29FE1D7A" w14:textId="77777777" w:rsidR="006B02B5" w:rsidRDefault="006B02B5" w:rsidP="006B02B5"/>
    <w:p w14:paraId="14BD8912" w14:textId="77777777" w:rsidR="006B02B5" w:rsidRDefault="006B02B5" w:rsidP="006B02B5"/>
    <w:p w14:paraId="46403069" w14:textId="77777777" w:rsidR="006B02B5" w:rsidRDefault="006B02B5" w:rsidP="006B02B5">
      <w:pPr>
        <w:rPr>
          <w:u w:val="single"/>
        </w:rPr>
      </w:pPr>
      <w:r>
        <w:rPr>
          <w:u w:val="single"/>
        </w:rPr>
        <w:t>For-Profit Proposers</w:t>
      </w:r>
    </w:p>
    <w:p w14:paraId="278E00D1" w14:textId="77777777" w:rsidR="006B02B5" w:rsidRPr="005E494A" w:rsidRDefault="006B02B5" w:rsidP="006B02B5">
      <w:r>
        <w:t xml:space="preserve">Do you plan to reinvest any earned profit back into allowable costs/services in support of the local project?  ____ Yes   ____No.  If yes, what </w:t>
      </w:r>
      <w:proofErr w:type="gramStart"/>
      <w:r>
        <w:t>percent</w:t>
      </w:r>
      <w:proofErr w:type="gramEnd"/>
      <w:r>
        <w:t>? ____%   Provide a description of how the funds will be reinvested back into allowable costs/services in support of the project.</w:t>
      </w:r>
    </w:p>
    <w:p w14:paraId="0DC20F25" w14:textId="77777777" w:rsidR="006B02B5" w:rsidRDefault="006B02B5" w:rsidP="006B02B5"/>
    <w:p w14:paraId="23D588F9" w14:textId="77777777" w:rsidR="006B02B5" w:rsidRDefault="006B02B5" w:rsidP="006B02B5"/>
    <w:p w14:paraId="51F486E8" w14:textId="77777777" w:rsidR="006B02B5" w:rsidRPr="005E494A" w:rsidRDefault="006B02B5" w:rsidP="006B02B5">
      <w:pPr>
        <w:rPr>
          <w:u w:val="single"/>
        </w:rPr>
      </w:pPr>
      <w:r w:rsidRPr="005E494A">
        <w:rPr>
          <w:u w:val="single"/>
        </w:rPr>
        <w:t>Non-Profit Proposers</w:t>
      </w:r>
    </w:p>
    <w:p w14:paraId="2CE852F1" w14:textId="77777777" w:rsidR="006B02B5" w:rsidRDefault="006B02B5" w:rsidP="006B02B5">
      <w:r>
        <w:t>Provide a description of how any incentive bonus funds earned will be reinvested back into allowable costs/services in support of the project.</w:t>
      </w:r>
    </w:p>
    <w:p w14:paraId="67C2A72A" w14:textId="2D34BF39" w:rsidR="00C160D4" w:rsidRDefault="00C160D4">
      <w:r>
        <w:br w:type="page"/>
      </w:r>
    </w:p>
    <w:p w14:paraId="5B98AC7F" w14:textId="77777777" w:rsidR="006B02B5" w:rsidRDefault="006B02B5" w:rsidP="006B02B5"/>
    <w:p w14:paraId="206F281D" w14:textId="77777777" w:rsidR="006B02B5" w:rsidRDefault="006B02B5" w:rsidP="006B02B5">
      <w:pPr>
        <w:rPr>
          <w:b/>
        </w:rPr>
      </w:pPr>
    </w:p>
    <w:p w14:paraId="3656DC08" w14:textId="267B9C76" w:rsidR="002A771A" w:rsidRPr="00513B3E" w:rsidRDefault="23824D61" w:rsidP="00E12D20">
      <w:pPr>
        <w:pStyle w:val="Heading1"/>
        <w:ind w:left="360"/>
      </w:pPr>
      <w:bookmarkStart w:id="176" w:name="_Toc192860483"/>
      <w:r>
        <w:t xml:space="preserve">Exhibit </w:t>
      </w:r>
      <w:r w:rsidR="1BC75066">
        <w:t>F</w:t>
      </w:r>
      <w:r>
        <w:t xml:space="preserve"> – Funding Estimates</w:t>
      </w:r>
      <w:bookmarkEnd w:id="161"/>
      <w:bookmarkEnd w:id="176"/>
    </w:p>
    <w:bookmarkEnd w:id="162"/>
    <w:p w14:paraId="3D43E843" w14:textId="4A7F4EB4" w:rsidR="00AA7DF2" w:rsidRPr="00E3390F" w:rsidRDefault="00AA7DF2" w:rsidP="00AA7DF2">
      <w:pPr>
        <w:rPr>
          <w:rFonts w:eastAsia="MS Mincho" w:cstheme="minorHAnsi"/>
          <w:b/>
          <w:sz w:val="18"/>
        </w:rPr>
      </w:pPr>
    </w:p>
    <w:p w14:paraId="3A1E296A" w14:textId="61F1E201" w:rsidR="00117186" w:rsidRDefault="009A568A" w:rsidP="00117186">
      <w:pPr>
        <w:jc w:val="center"/>
        <w:rPr>
          <w:b/>
        </w:rPr>
      </w:pPr>
      <w:r w:rsidRPr="009A568A">
        <w:rPr>
          <w:b/>
          <w:noProof/>
        </w:rPr>
        <w:drawing>
          <wp:anchor distT="0" distB="0" distL="114300" distR="114300" simplePos="0" relativeHeight="251658247" behindDoc="1" locked="0" layoutInCell="1" allowOverlap="1" wp14:anchorId="361BAE17" wp14:editId="463A4FEC">
            <wp:simplePos x="0" y="0"/>
            <wp:positionH relativeFrom="column">
              <wp:posOffset>396405</wp:posOffset>
            </wp:positionH>
            <wp:positionV relativeFrom="paragraph">
              <wp:posOffset>52511</wp:posOffset>
            </wp:positionV>
            <wp:extent cx="5363210" cy="4419600"/>
            <wp:effectExtent l="0" t="0" r="8890" b="0"/>
            <wp:wrapNone/>
            <wp:docPr id="1171977176" name="Picture 1" descr="A white sheet with yellow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7176" name="Picture 1" descr="A white sheet with yellow text and black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363210" cy="4419600"/>
                    </a:xfrm>
                    <a:prstGeom prst="rect">
                      <a:avLst/>
                    </a:prstGeom>
                  </pic:spPr>
                </pic:pic>
              </a:graphicData>
            </a:graphic>
          </wp:anchor>
        </w:drawing>
      </w:r>
    </w:p>
    <w:p w14:paraId="79AC11AE" w14:textId="333533BC" w:rsidR="00117186" w:rsidRDefault="00117186" w:rsidP="00117186">
      <w:pPr>
        <w:jc w:val="center"/>
        <w:rPr>
          <w:b/>
        </w:rPr>
      </w:pPr>
    </w:p>
    <w:p w14:paraId="2DBED753" w14:textId="215BF09F" w:rsidR="009A568A" w:rsidRDefault="009A568A" w:rsidP="00117186">
      <w:pPr>
        <w:jc w:val="center"/>
        <w:rPr>
          <w:b/>
        </w:rPr>
      </w:pPr>
    </w:p>
    <w:p w14:paraId="1AADBD75" w14:textId="380102CC" w:rsidR="009A568A" w:rsidRDefault="009A568A" w:rsidP="00117186">
      <w:pPr>
        <w:jc w:val="center"/>
        <w:rPr>
          <w:b/>
        </w:rPr>
      </w:pPr>
    </w:p>
    <w:p w14:paraId="3938A71F" w14:textId="5D1DE36D" w:rsidR="009A568A" w:rsidRDefault="009A568A" w:rsidP="00117186">
      <w:pPr>
        <w:jc w:val="center"/>
        <w:rPr>
          <w:b/>
        </w:rPr>
      </w:pPr>
    </w:p>
    <w:p w14:paraId="76AA2F81" w14:textId="658CB468" w:rsidR="009A568A" w:rsidRDefault="009A568A" w:rsidP="00117186">
      <w:pPr>
        <w:jc w:val="center"/>
        <w:rPr>
          <w:b/>
        </w:rPr>
      </w:pPr>
    </w:p>
    <w:p w14:paraId="250D6338" w14:textId="72F56127" w:rsidR="009A568A" w:rsidRDefault="009A568A" w:rsidP="00117186">
      <w:pPr>
        <w:jc w:val="center"/>
        <w:rPr>
          <w:b/>
        </w:rPr>
      </w:pPr>
    </w:p>
    <w:p w14:paraId="0274888B" w14:textId="76F97AF7" w:rsidR="009A568A" w:rsidRDefault="009A568A" w:rsidP="00117186">
      <w:pPr>
        <w:jc w:val="center"/>
        <w:rPr>
          <w:b/>
        </w:rPr>
      </w:pPr>
    </w:p>
    <w:p w14:paraId="5EA17182" w14:textId="5F360EA4" w:rsidR="009A568A" w:rsidRDefault="009A568A" w:rsidP="00117186">
      <w:pPr>
        <w:jc w:val="center"/>
        <w:rPr>
          <w:b/>
        </w:rPr>
      </w:pPr>
    </w:p>
    <w:p w14:paraId="10476DE2" w14:textId="77777777" w:rsidR="009A568A" w:rsidRDefault="009A568A" w:rsidP="00117186">
      <w:pPr>
        <w:jc w:val="center"/>
        <w:rPr>
          <w:b/>
        </w:rPr>
      </w:pPr>
    </w:p>
    <w:p w14:paraId="7C4DE600" w14:textId="77777777" w:rsidR="009A568A" w:rsidRDefault="009A568A" w:rsidP="00117186">
      <w:pPr>
        <w:jc w:val="center"/>
        <w:rPr>
          <w:b/>
        </w:rPr>
      </w:pPr>
    </w:p>
    <w:p w14:paraId="108C0C3F" w14:textId="1E087CB5" w:rsidR="009A568A" w:rsidRDefault="009A568A" w:rsidP="00117186">
      <w:pPr>
        <w:jc w:val="center"/>
        <w:rPr>
          <w:b/>
        </w:rPr>
      </w:pPr>
    </w:p>
    <w:p w14:paraId="14D6045D" w14:textId="77777777" w:rsidR="009A568A" w:rsidRDefault="009A568A" w:rsidP="00117186">
      <w:pPr>
        <w:jc w:val="center"/>
        <w:rPr>
          <w:b/>
        </w:rPr>
      </w:pPr>
    </w:p>
    <w:p w14:paraId="3FE7E30A" w14:textId="02CC9D11" w:rsidR="009A568A" w:rsidRDefault="009A568A" w:rsidP="00117186">
      <w:pPr>
        <w:jc w:val="center"/>
        <w:rPr>
          <w:b/>
        </w:rPr>
      </w:pPr>
    </w:p>
    <w:p w14:paraId="4D16C4EC" w14:textId="77777777" w:rsidR="009A568A" w:rsidRDefault="009A568A" w:rsidP="00117186">
      <w:pPr>
        <w:jc w:val="center"/>
        <w:rPr>
          <w:b/>
        </w:rPr>
      </w:pPr>
    </w:p>
    <w:p w14:paraId="24B39A9A" w14:textId="77777777" w:rsidR="009A568A" w:rsidRDefault="009A568A" w:rsidP="00117186">
      <w:pPr>
        <w:jc w:val="center"/>
        <w:rPr>
          <w:b/>
        </w:rPr>
      </w:pPr>
    </w:p>
    <w:p w14:paraId="7543E1C4" w14:textId="77777777" w:rsidR="009A568A" w:rsidRDefault="009A568A" w:rsidP="00117186">
      <w:pPr>
        <w:jc w:val="center"/>
        <w:rPr>
          <w:b/>
        </w:rPr>
      </w:pPr>
    </w:p>
    <w:p w14:paraId="5DBFDD85" w14:textId="77777777" w:rsidR="009A568A" w:rsidRDefault="009A568A" w:rsidP="00117186">
      <w:pPr>
        <w:jc w:val="center"/>
        <w:rPr>
          <w:b/>
        </w:rPr>
      </w:pPr>
    </w:p>
    <w:p w14:paraId="5619D789" w14:textId="073D6321" w:rsidR="009A568A" w:rsidRDefault="009A568A" w:rsidP="00117186">
      <w:pPr>
        <w:jc w:val="center"/>
        <w:rPr>
          <w:b/>
        </w:rPr>
      </w:pPr>
    </w:p>
    <w:p w14:paraId="46382B2F" w14:textId="77777777" w:rsidR="009A568A" w:rsidRDefault="009A568A" w:rsidP="00117186">
      <w:pPr>
        <w:jc w:val="center"/>
        <w:rPr>
          <w:b/>
        </w:rPr>
      </w:pPr>
    </w:p>
    <w:p w14:paraId="703A1C6F" w14:textId="77777777" w:rsidR="009A568A" w:rsidRDefault="009A568A" w:rsidP="00117186">
      <w:pPr>
        <w:jc w:val="center"/>
        <w:rPr>
          <w:b/>
        </w:rPr>
      </w:pPr>
    </w:p>
    <w:p w14:paraId="174D0CE2" w14:textId="77777777" w:rsidR="00117186" w:rsidRDefault="00117186" w:rsidP="00117186">
      <w:pPr>
        <w:jc w:val="center"/>
        <w:rPr>
          <w:b/>
        </w:rPr>
      </w:pPr>
    </w:p>
    <w:p w14:paraId="333AD54D" w14:textId="221CDA6D" w:rsidR="00117186" w:rsidRDefault="00117186" w:rsidP="00117186">
      <w:pPr>
        <w:jc w:val="center"/>
        <w:rPr>
          <w:b/>
        </w:rPr>
      </w:pPr>
    </w:p>
    <w:p w14:paraId="5844EED0" w14:textId="77777777" w:rsidR="00117186" w:rsidRDefault="00117186" w:rsidP="00117186">
      <w:pPr>
        <w:jc w:val="center"/>
        <w:rPr>
          <w:b/>
        </w:rPr>
      </w:pPr>
    </w:p>
    <w:p w14:paraId="625BB6DA" w14:textId="77777777" w:rsidR="00117186" w:rsidRDefault="00117186" w:rsidP="00117186">
      <w:pPr>
        <w:jc w:val="center"/>
        <w:rPr>
          <w:b/>
        </w:rPr>
      </w:pPr>
    </w:p>
    <w:p w14:paraId="7856C22B" w14:textId="77777777" w:rsidR="00117186" w:rsidRPr="00E3390F" w:rsidRDefault="00117186" w:rsidP="00117186">
      <w:pPr>
        <w:jc w:val="center"/>
        <w:rPr>
          <w:b/>
          <w:sz w:val="18"/>
        </w:rPr>
      </w:pPr>
    </w:p>
    <w:p w14:paraId="472C6C4D" w14:textId="6AEC70E3" w:rsidR="00E40C6B" w:rsidRPr="00E3390F" w:rsidRDefault="00E40C6B" w:rsidP="00513B3E">
      <w:pPr>
        <w:rPr>
          <w:b/>
          <w:sz w:val="18"/>
        </w:rPr>
      </w:pPr>
    </w:p>
    <w:p w14:paraId="7A03C918" w14:textId="640C83AB" w:rsidR="00E40C6B" w:rsidRPr="00614B8C" w:rsidRDefault="00E40C6B" w:rsidP="00E40C6B">
      <w:pPr>
        <w:jc w:val="center"/>
        <w:rPr>
          <w:i/>
          <w:sz w:val="20"/>
          <w:szCs w:val="20"/>
        </w:rPr>
      </w:pPr>
      <w:r>
        <w:rPr>
          <w:i/>
          <w:sz w:val="20"/>
          <w:szCs w:val="20"/>
        </w:rPr>
        <w:t>Initial funding estimates only.  Amounts are subject to change.</w:t>
      </w:r>
      <w:r w:rsidR="002C0C79">
        <w:rPr>
          <w:i/>
          <w:sz w:val="20"/>
          <w:szCs w:val="20"/>
        </w:rPr>
        <w:t xml:space="preserve"> </w:t>
      </w:r>
    </w:p>
    <w:p w14:paraId="7E4693E1" w14:textId="77777777" w:rsidR="00E40C6B" w:rsidRPr="00E3390F" w:rsidRDefault="00E40C6B" w:rsidP="00E40C6B">
      <w:pPr>
        <w:jc w:val="center"/>
        <w:rPr>
          <w:b/>
          <w:sz w:val="14"/>
        </w:rPr>
      </w:pPr>
    </w:p>
    <w:p w14:paraId="74A409CF" w14:textId="77777777" w:rsidR="00E40C6B" w:rsidRDefault="00E40C6B" w:rsidP="00BC1AC1">
      <w:pPr>
        <w:ind w:left="-144"/>
        <w:rPr>
          <w:b/>
        </w:rPr>
      </w:pPr>
      <w:r>
        <w:rPr>
          <w:b/>
        </w:rPr>
        <w:t>Notes:</w:t>
      </w:r>
    </w:p>
    <w:p w14:paraId="541939C4" w14:textId="77777777" w:rsidR="00E40C6B" w:rsidRPr="00E3390F" w:rsidRDefault="00E40C6B" w:rsidP="00BC1AC1">
      <w:pPr>
        <w:ind w:left="-144"/>
        <w:rPr>
          <w:b/>
          <w:sz w:val="14"/>
        </w:rPr>
      </w:pPr>
    </w:p>
    <w:p w14:paraId="66C9FFDF" w14:textId="62F6F1C1" w:rsidR="00E40C6B" w:rsidRPr="00366A08" w:rsidRDefault="6116A7EB" w:rsidP="00BC1AC1">
      <w:pPr>
        <w:pStyle w:val="ListParagraph"/>
        <w:numPr>
          <w:ilvl w:val="0"/>
          <w:numId w:val="64"/>
        </w:numPr>
        <w:ind w:left="-144"/>
        <w:rPr>
          <w:b/>
          <w:bCs/>
        </w:rPr>
      </w:pPr>
      <w:r>
        <w:t xml:space="preserve">A minimum of </w:t>
      </w:r>
      <w:r w:rsidR="4D07914B">
        <w:t xml:space="preserve">thirty </w:t>
      </w:r>
      <w:r>
        <w:t>(</w:t>
      </w:r>
      <w:r w:rsidR="459F815D">
        <w:t>30</w:t>
      </w:r>
      <w:r>
        <w:t>) percent of funds made available for WI</w:t>
      </w:r>
      <w:r w:rsidR="509CD020">
        <w:t>O</w:t>
      </w:r>
      <w:r>
        <w:t>A Adult and Dislocated Worker</w:t>
      </w:r>
      <w:r w:rsidR="1DB88077">
        <w:t xml:space="preserve"> funds</w:t>
      </w:r>
      <w:r>
        <w:t xml:space="preserve"> must be budgeted for training and support</w:t>
      </w:r>
      <w:r w:rsidR="1DB88077">
        <w:t xml:space="preserve"> services</w:t>
      </w:r>
      <w:r>
        <w:t>.</w:t>
      </w:r>
      <w:r w:rsidR="2D99F763">
        <w:t xml:space="preserve"> </w:t>
      </w:r>
    </w:p>
    <w:p w14:paraId="7D689EFA" w14:textId="59BFA3FC" w:rsidR="00B427F5" w:rsidRPr="00C160D4" w:rsidRDefault="00B427F5" w:rsidP="00BC1AC1">
      <w:pPr>
        <w:ind w:left="-144"/>
        <w:rPr>
          <w:b/>
          <w:sz w:val="10"/>
          <w:szCs w:val="10"/>
        </w:rPr>
      </w:pPr>
    </w:p>
    <w:p w14:paraId="2802F043" w14:textId="56DF25D7" w:rsidR="00B427F5" w:rsidRPr="00B427F5" w:rsidRDefault="00B427F5" w:rsidP="00BC1AC1">
      <w:pPr>
        <w:pStyle w:val="ListParagraph"/>
        <w:numPr>
          <w:ilvl w:val="0"/>
          <w:numId w:val="64"/>
        </w:numPr>
        <w:ind w:left="-144"/>
      </w:pPr>
      <w:r w:rsidRPr="00366A08">
        <w:t xml:space="preserve">A minimum of </w:t>
      </w:r>
      <w:r>
        <w:t>twenty (20) percent of TANF/Choices, SNAP, NCP funds must be budgeted for direct client services.</w:t>
      </w:r>
      <w:r w:rsidR="00455D94">
        <w:t xml:space="preserve">  </w:t>
      </w:r>
      <w:r w:rsidR="00455D94">
        <w:rPr>
          <w:b/>
          <w:bCs/>
        </w:rPr>
        <w:t>SNAP</w:t>
      </w:r>
      <w:r w:rsidR="00C21F79">
        <w:rPr>
          <w:b/>
          <w:bCs/>
        </w:rPr>
        <w:t xml:space="preserve"> ABAWD &amp; NON-ABAWD will be tracked and reported separately but are combined for the budget submission under this RFP.</w:t>
      </w:r>
    </w:p>
    <w:p w14:paraId="6E6A0EE3" w14:textId="77777777" w:rsidR="00E40C6B" w:rsidRPr="00E3390F" w:rsidRDefault="00E40C6B" w:rsidP="00BC1AC1">
      <w:pPr>
        <w:ind w:left="-144"/>
        <w:rPr>
          <w:b/>
          <w:sz w:val="14"/>
        </w:rPr>
      </w:pPr>
    </w:p>
    <w:p w14:paraId="33C3943F" w14:textId="7A94CA77" w:rsidR="2ADCF4ED" w:rsidRPr="00CD4F61" w:rsidRDefault="63D9E7FA" w:rsidP="00BC1AC1">
      <w:pPr>
        <w:rPr>
          <w:b/>
          <w:bCs/>
          <w:sz w:val="10"/>
          <w:szCs w:val="10"/>
        </w:rPr>
      </w:pPr>
      <w:r>
        <w:t>Employment Service funds are for costs associated with consumable supplies/materials used by ES program staff.</w:t>
      </w:r>
      <w:r w:rsidR="72B39971">
        <w:t xml:space="preserve">  </w:t>
      </w:r>
      <w:r w:rsidR="72B39971" w:rsidRPr="2D932928">
        <w:rPr>
          <w:b/>
          <w:bCs/>
        </w:rPr>
        <w:t xml:space="preserve">ES funding is referenced in the funding chart above but will NOT be part of the </w:t>
      </w:r>
      <w:proofErr w:type="gramStart"/>
      <w:r w:rsidR="72B39971" w:rsidRPr="2D932928">
        <w:rPr>
          <w:b/>
          <w:bCs/>
        </w:rPr>
        <w:t>budget submission</w:t>
      </w:r>
      <w:proofErr w:type="gramEnd"/>
      <w:r w:rsidR="72B39971" w:rsidRPr="2D932928">
        <w:rPr>
          <w:b/>
          <w:bCs/>
        </w:rPr>
        <w:t xml:space="preserve"> under this RFP.</w:t>
      </w:r>
    </w:p>
    <w:p w14:paraId="1588962D" w14:textId="21DB4EBA" w:rsidR="00E40C6B" w:rsidRPr="00471049" w:rsidRDefault="7EEA3A64" w:rsidP="00BC1AC1">
      <w:pPr>
        <w:pStyle w:val="ListParagraph"/>
        <w:numPr>
          <w:ilvl w:val="0"/>
          <w:numId w:val="63"/>
        </w:numPr>
        <w:ind w:left="-144"/>
        <w:rPr>
          <w:b/>
          <w:bCs/>
        </w:rPr>
      </w:pPr>
      <w:r>
        <w:t xml:space="preserve"> </w:t>
      </w:r>
      <w:r w:rsidR="6116A7EB">
        <w:t xml:space="preserve">The career center </w:t>
      </w:r>
      <w:r w:rsidR="33702AFF">
        <w:t>c</w:t>
      </w:r>
      <w:r w:rsidR="6116A7EB">
        <w:t>ontractor is a partner in</w:t>
      </w:r>
      <w:r w:rsidR="33702AFF">
        <w:t xml:space="preserve"> </w:t>
      </w:r>
      <w:r w:rsidR="212A7210">
        <w:t xml:space="preserve">the Travis County funded </w:t>
      </w:r>
      <w:r w:rsidR="6C3BE665">
        <w:t>Workforce Education Readiness Continuum (</w:t>
      </w:r>
      <w:r w:rsidR="30CFF99B">
        <w:t>WERC</w:t>
      </w:r>
      <w:r w:rsidR="73399BCB">
        <w:t>)</w:t>
      </w:r>
      <w:r w:rsidR="30CFF99B">
        <w:t xml:space="preserve"> </w:t>
      </w:r>
      <w:r w:rsidR="169BFFD6">
        <w:t xml:space="preserve">program </w:t>
      </w:r>
      <w:r w:rsidR="30CFF99B">
        <w:t>and</w:t>
      </w:r>
      <w:r w:rsidR="6116A7EB">
        <w:t xml:space="preserve"> will receive funding under the </w:t>
      </w:r>
      <w:r w:rsidR="16D591EB">
        <w:t xml:space="preserve">WERC </w:t>
      </w:r>
      <w:r w:rsidR="6116A7EB">
        <w:t xml:space="preserve">grant.  </w:t>
      </w:r>
      <w:r w:rsidR="6116A7EB" w:rsidRPr="2D932928">
        <w:rPr>
          <w:b/>
          <w:bCs/>
        </w:rPr>
        <w:t xml:space="preserve">WERC funding is </w:t>
      </w:r>
      <w:r w:rsidR="233D77B0" w:rsidRPr="2D932928">
        <w:rPr>
          <w:b/>
          <w:bCs/>
        </w:rPr>
        <w:t>referenced in the</w:t>
      </w:r>
      <w:r w:rsidR="6116A7EB" w:rsidRPr="2D932928">
        <w:rPr>
          <w:b/>
          <w:bCs/>
        </w:rPr>
        <w:t xml:space="preserve"> funding chart above</w:t>
      </w:r>
      <w:r w:rsidR="6116A7EB">
        <w:t xml:space="preserve"> </w:t>
      </w:r>
      <w:r w:rsidR="233D77B0" w:rsidRPr="2D932928">
        <w:rPr>
          <w:b/>
          <w:bCs/>
        </w:rPr>
        <w:t xml:space="preserve">but </w:t>
      </w:r>
      <w:r w:rsidR="6116A7EB" w:rsidRPr="2D932928">
        <w:rPr>
          <w:b/>
          <w:bCs/>
        </w:rPr>
        <w:t>will NOT be part of the budget submission under this RFP.</w:t>
      </w:r>
      <w:r w:rsidR="6116A7EB">
        <w:t xml:space="preserve">  </w:t>
      </w:r>
    </w:p>
    <w:p w14:paraId="6FE77B5C" w14:textId="77777777" w:rsidR="00993B85" w:rsidRPr="00E3390F" w:rsidRDefault="00993B85" w:rsidP="00E40C6B">
      <w:pPr>
        <w:rPr>
          <w:sz w:val="14"/>
        </w:rPr>
      </w:pPr>
    </w:p>
    <w:p w14:paraId="6C8DA4E2" w14:textId="77777777" w:rsidR="00327162" w:rsidRDefault="00327162">
      <w:pPr>
        <w:rPr>
          <w:b/>
        </w:rPr>
      </w:pPr>
      <w:bookmarkStart w:id="177" w:name="_Toc544570039"/>
      <w:r>
        <w:br w:type="page"/>
      </w:r>
    </w:p>
    <w:p w14:paraId="016183A7" w14:textId="2FB59654" w:rsidR="00AA7DF2" w:rsidRPr="007856AB" w:rsidRDefault="00AA7DF2" w:rsidP="007856AB">
      <w:pPr>
        <w:pStyle w:val="Heading1"/>
      </w:pPr>
      <w:bookmarkStart w:id="178" w:name="_Toc192860484"/>
      <w:r>
        <w:lastRenderedPageBreak/>
        <w:t xml:space="preserve">Exhibit </w:t>
      </w:r>
      <w:r w:rsidR="006B02B5">
        <w:t>G</w:t>
      </w:r>
      <w:r>
        <w:t xml:space="preserve"> – Performance Measures</w:t>
      </w:r>
      <w:bookmarkEnd w:id="177"/>
      <w:bookmarkEnd w:id="178"/>
    </w:p>
    <w:p w14:paraId="15045724" w14:textId="3B2F4ECF" w:rsidR="00C76532" w:rsidRPr="00A8724D" w:rsidRDefault="5BD103F1" w:rsidP="4EE4EA54">
      <w:pPr>
        <w:jc w:val="center"/>
        <w:rPr>
          <w:b/>
          <w:bCs/>
        </w:rPr>
      </w:pPr>
      <w:r w:rsidRPr="2D932928">
        <w:rPr>
          <w:b/>
          <w:bCs/>
        </w:rPr>
        <w:t xml:space="preserve">EXHIBIT </w:t>
      </w:r>
      <w:r w:rsidR="006B4A1E">
        <w:rPr>
          <w:b/>
          <w:bCs/>
        </w:rPr>
        <w:t>G</w:t>
      </w:r>
    </w:p>
    <w:p w14:paraId="628FBFC4" w14:textId="77777777" w:rsidR="00C76532" w:rsidRDefault="7BAE814E" w:rsidP="4EE4EA54">
      <w:pPr>
        <w:jc w:val="center"/>
        <w:rPr>
          <w:b/>
          <w:bCs/>
        </w:rPr>
      </w:pPr>
      <w:r w:rsidRPr="4EE4EA54">
        <w:rPr>
          <w:b/>
          <w:bCs/>
        </w:rPr>
        <w:t>CONTRACTED PERFORMANCE MEASURES</w:t>
      </w:r>
    </w:p>
    <w:p w14:paraId="03EDF468" w14:textId="2774134D" w:rsidR="00993B85" w:rsidRPr="00327162" w:rsidRDefault="00993B85" w:rsidP="4EE4EA54">
      <w:pPr>
        <w:jc w:val="center"/>
      </w:pPr>
    </w:p>
    <w:p w14:paraId="0B88F731" w14:textId="0F3FF93C" w:rsidR="393CD958" w:rsidRPr="00327162" w:rsidRDefault="00EC46CA" w:rsidP="005D2ABF">
      <w:r>
        <w:t xml:space="preserve">TWC </w:t>
      </w:r>
      <w:r w:rsidR="393CD958" w:rsidRPr="00327162">
        <w:t>Contracted Performance Measures and Targets for Board Contract Year 2025</w:t>
      </w:r>
    </w:p>
    <w:p w14:paraId="44ED459C" w14:textId="251F23F8" w:rsidR="393CD958" w:rsidRPr="00327162" w:rsidRDefault="393CD958" w:rsidP="005D2ABF">
      <w:r w:rsidRPr="00327162">
        <w:t xml:space="preserve"> </w:t>
      </w:r>
    </w:p>
    <w:p w14:paraId="5CE0AD7C" w14:textId="522416C8" w:rsidR="393CD958" w:rsidRPr="00327162" w:rsidRDefault="00EC46CA" w:rsidP="005D2ABF">
      <w:r w:rsidRPr="00EC46CA">
        <w:rPr>
          <w:b/>
          <w:bCs/>
        </w:rPr>
        <w:t xml:space="preserve">WIOA </w:t>
      </w:r>
      <w:r w:rsidR="005D2ABF" w:rsidRPr="00EC46CA">
        <w:rPr>
          <w:b/>
          <w:bCs/>
        </w:rPr>
        <w:t>Outcome Measures</w:t>
      </w:r>
      <w:r w:rsidR="393CD958" w:rsidRPr="00327162">
        <w:tab/>
      </w:r>
      <w:r w:rsidR="005D2ABF">
        <w:tab/>
      </w:r>
      <w:r w:rsidR="005D2ABF">
        <w:tab/>
      </w:r>
      <w:r w:rsidR="005D2ABF">
        <w:tab/>
      </w:r>
      <w:r>
        <w:tab/>
      </w:r>
      <w:r w:rsidR="393CD958" w:rsidRPr="00EC46CA">
        <w:rPr>
          <w:b/>
          <w:bCs/>
        </w:rPr>
        <w:t>Current Target</w:t>
      </w:r>
      <w:r w:rsidR="0067488A">
        <w:tab/>
      </w:r>
      <w:r w:rsidR="0067488A">
        <w:tab/>
      </w:r>
      <w:r w:rsidR="393CD958" w:rsidRPr="00327162">
        <w:t xml:space="preserve"> </w:t>
      </w:r>
    </w:p>
    <w:p w14:paraId="033D8237" w14:textId="03A6FC90" w:rsidR="393CD958" w:rsidRPr="00327162" w:rsidRDefault="393CD958" w:rsidP="005D2ABF">
      <w:r w:rsidRPr="00327162">
        <w:t>Adult Worker Employed Q2 Post Exit</w:t>
      </w:r>
      <w:r w:rsidRPr="00327162">
        <w:tab/>
      </w:r>
      <w:r w:rsidRPr="00327162">
        <w:tab/>
      </w:r>
      <w:r w:rsidRPr="00327162">
        <w:tab/>
      </w:r>
      <w:r w:rsidRPr="00327162">
        <w:tab/>
        <w:t>75%</w:t>
      </w:r>
    </w:p>
    <w:p w14:paraId="14A37395" w14:textId="227D15DD" w:rsidR="393CD958" w:rsidRPr="00327162" w:rsidRDefault="393CD958" w:rsidP="005D2ABF">
      <w:r w:rsidRPr="00327162">
        <w:t>Adult Worker Employed Q4 Post Exit</w:t>
      </w:r>
      <w:r w:rsidRPr="00327162">
        <w:tab/>
      </w:r>
      <w:r w:rsidRPr="00327162">
        <w:tab/>
      </w:r>
      <w:r w:rsidRPr="00327162">
        <w:tab/>
      </w:r>
      <w:r w:rsidRPr="00327162">
        <w:tab/>
        <w:t>74.40%</w:t>
      </w:r>
    </w:p>
    <w:p w14:paraId="3732ADC5" w14:textId="3CFF111E" w:rsidR="393CD958" w:rsidRPr="00327162" w:rsidRDefault="393CD958" w:rsidP="005D2ABF">
      <w:r w:rsidRPr="00327162">
        <w:t xml:space="preserve">Adult Worker Median Earnings Q2 Post Exit </w:t>
      </w:r>
      <w:r w:rsidRPr="00327162">
        <w:tab/>
      </w:r>
      <w:r w:rsidRPr="00327162">
        <w:tab/>
        <w:t xml:space="preserve">          </w:t>
      </w:r>
      <w:r w:rsidRPr="00327162">
        <w:tab/>
        <w:t>$9,030</w:t>
      </w:r>
    </w:p>
    <w:p w14:paraId="1DE9DDB2" w14:textId="5DECE00E" w:rsidR="393CD958" w:rsidRPr="00327162" w:rsidRDefault="393CD958" w:rsidP="005D2ABF">
      <w:r w:rsidRPr="00327162">
        <w:t>Adult Worker Credential Rate</w:t>
      </w:r>
      <w:r w:rsidRPr="00327162">
        <w:tab/>
      </w:r>
      <w:r w:rsidRPr="00327162">
        <w:tab/>
      </w:r>
      <w:r w:rsidRPr="00327162">
        <w:tab/>
      </w:r>
      <w:r w:rsidRPr="00327162">
        <w:tab/>
      </w:r>
      <w:r w:rsidRPr="00327162">
        <w:tab/>
        <w:t>75.70%</w:t>
      </w:r>
    </w:p>
    <w:p w14:paraId="502211B3" w14:textId="45AB135E" w:rsidR="393CD958" w:rsidRPr="00327162" w:rsidRDefault="393CD958" w:rsidP="005D2ABF">
      <w:r w:rsidRPr="00327162">
        <w:t>Adult Measurable Skills Gains</w:t>
      </w:r>
      <w:r w:rsidRPr="00327162">
        <w:tab/>
      </w:r>
      <w:r w:rsidRPr="00327162">
        <w:tab/>
      </w:r>
      <w:r w:rsidRPr="00327162">
        <w:tab/>
      </w:r>
      <w:r w:rsidRPr="00327162">
        <w:tab/>
      </w:r>
      <w:r w:rsidRPr="00327162">
        <w:tab/>
        <w:t>72.6%</w:t>
      </w:r>
    </w:p>
    <w:p w14:paraId="3D6265E6" w14:textId="635C5997" w:rsidR="393CD958" w:rsidRPr="00327162" w:rsidRDefault="393CD958" w:rsidP="005D2ABF">
      <w:r w:rsidRPr="00327162">
        <w:t>Dislocated Worker Employed Q2 Post Exit</w:t>
      </w:r>
      <w:r w:rsidRPr="00327162">
        <w:tab/>
      </w:r>
      <w:r w:rsidRPr="00327162">
        <w:tab/>
      </w:r>
      <w:r w:rsidRPr="00327162">
        <w:tab/>
        <w:t>80.4%</w:t>
      </w:r>
    </w:p>
    <w:p w14:paraId="1BFBEB3A" w14:textId="68E5F442" w:rsidR="393CD958" w:rsidRPr="00327162" w:rsidRDefault="393CD958" w:rsidP="005D2ABF">
      <w:r w:rsidRPr="00327162">
        <w:t>Dislocated Worker Employed Q4 Post Exit</w:t>
      </w:r>
      <w:r w:rsidRPr="00327162">
        <w:tab/>
      </w:r>
      <w:r w:rsidRPr="00327162">
        <w:tab/>
      </w:r>
      <w:r w:rsidRPr="00327162">
        <w:tab/>
        <w:t>82.40%</w:t>
      </w:r>
    </w:p>
    <w:p w14:paraId="15C2755F" w14:textId="790C6543" w:rsidR="393CD958" w:rsidRPr="00327162" w:rsidRDefault="393CD958" w:rsidP="005D2ABF">
      <w:r w:rsidRPr="00327162">
        <w:t>Dislocated Worker Median Earnings Q2 Post Exit</w:t>
      </w:r>
      <w:r w:rsidRPr="00327162">
        <w:tab/>
      </w:r>
      <w:r w:rsidRPr="00327162">
        <w:tab/>
        <w:t>$11,600</w:t>
      </w:r>
    </w:p>
    <w:p w14:paraId="0095DB6C" w14:textId="02A2E448" w:rsidR="393CD958" w:rsidRPr="00327162" w:rsidRDefault="393CD958" w:rsidP="005D2ABF">
      <w:r w:rsidRPr="00327162">
        <w:t>Dislocated Worker Credential Rate</w:t>
      </w:r>
      <w:r w:rsidRPr="00327162">
        <w:tab/>
      </w:r>
      <w:r w:rsidRPr="00327162">
        <w:tab/>
      </w:r>
      <w:r w:rsidRPr="00327162">
        <w:tab/>
      </w:r>
      <w:r w:rsidRPr="00327162">
        <w:tab/>
        <w:t>80.5%</w:t>
      </w:r>
    </w:p>
    <w:p w14:paraId="743EFBB7" w14:textId="28834F06" w:rsidR="393CD958" w:rsidRDefault="393CD958" w:rsidP="005D2ABF">
      <w:r w:rsidRPr="00327162">
        <w:t>Dislocated Worker Measurable Skills Gains</w:t>
      </w:r>
      <w:r w:rsidRPr="00327162">
        <w:tab/>
      </w:r>
      <w:r w:rsidRPr="00327162">
        <w:tab/>
      </w:r>
      <w:r w:rsidRPr="00327162">
        <w:tab/>
        <w:t>76%</w:t>
      </w:r>
    </w:p>
    <w:p w14:paraId="103A177F" w14:textId="3E361D4A" w:rsidR="00EC46CA" w:rsidRDefault="00EC46CA" w:rsidP="005D2ABF">
      <w:r>
        <w:t>Youth Employed/Enrolled (Education) Q2 Post Exit</w:t>
      </w:r>
      <w:r>
        <w:tab/>
      </w:r>
      <w:r>
        <w:tab/>
        <w:t>78.50%</w:t>
      </w:r>
    </w:p>
    <w:p w14:paraId="6C4443B3" w14:textId="67B72CBA" w:rsidR="00EC46CA" w:rsidRDefault="00EC46CA" w:rsidP="005D2ABF">
      <w:r>
        <w:t>Youth Employed/Enrolled (Education) Q4 Post Exit</w:t>
      </w:r>
      <w:r>
        <w:tab/>
      </w:r>
      <w:r>
        <w:tab/>
        <w:t>78%</w:t>
      </w:r>
    </w:p>
    <w:p w14:paraId="351D5767" w14:textId="578AF2C0" w:rsidR="00B57B0C" w:rsidRDefault="00B57B0C" w:rsidP="005D2ABF">
      <w:r>
        <w:t>Youth Median Earnings Q2 Post Exit</w:t>
      </w:r>
      <w:r>
        <w:tab/>
      </w:r>
      <w:r>
        <w:tab/>
      </w:r>
      <w:r>
        <w:tab/>
      </w:r>
      <w:r>
        <w:tab/>
        <w:t>$3,900</w:t>
      </w:r>
    </w:p>
    <w:p w14:paraId="08449903" w14:textId="7B9E99B0" w:rsidR="00B57B0C" w:rsidRDefault="00B57B0C" w:rsidP="005D2ABF">
      <w:r>
        <w:t>Youth Credential Rate</w:t>
      </w:r>
      <w:r>
        <w:tab/>
      </w:r>
      <w:r>
        <w:tab/>
      </w:r>
      <w:r>
        <w:tab/>
      </w:r>
      <w:r>
        <w:tab/>
      </w:r>
      <w:r>
        <w:tab/>
      </w:r>
      <w:r>
        <w:tab/>
        <w:t>71.10%</w:t>
      </w:r>
    </w:p>
    <w:p w14:paraId="0B84ED05" w14:textId="0F085965" w:rsidR="393CD958" w:rsidRPr="00327162" w:rsidRDefault="00B57B0C" w:rsidP="005D2ABF">
      <w:r>
        <w:t>*</w:t>
      </w:r>
      <w:r w:rsidR="393CD958" w:rsidRPr="00327162">
        <w:t>Active Job Seeker New Employment Connection Rate</w:t>
      </w:r>
      <w:r w:rsidR="393CD958" w:rsidRPr="00327162">
        <w:tab/>
      </w:r>
      <w:r w:rsidR="393CD958" w:rsidRPr="00327162">
        <w:tab/>
        <w:t>58.31%</w:t>
      </w:r>
    </w:p>
    <w:p w14:paraId="5CAEA7CA" w14:textId="4E5A2E04" w:rsidR="393CD958" w:rsidRPr="00327162" w:rsidRDefault="00B57B0C" w:rsidP="005D2ABF">
      <w:r>
        <w:t>*</w:t>
      </w:r>
      <w:r w:rsidR="393CD958" w:rsidRPr="00327162">
        <w:t>Maintaining Employment Connection Rate</w:t>
      </w:r>
      <w:r w:rsidR="393CD958" w:rsidRPr="00327162">
        <w:tab/>
      </w:r>
      <w:r w:rsidR="393CD958" w:rsidRPr="00327162">
        <w:tab/>
      </w:r>
      <w:r w:rsidR="393CD958" w:rsidRPr="00327162">
        <w:tab/>
        <w:t>42.62%</w:t>
      </w:r>
    </w:p>
    <w:p w14:paraId="7BBEB0B0" w14:textId="74A41D60" w:rsidR="393CD958" w:rsidRPr="00327162" w:rsidRDefault="00B57B0C" w:rsidP="005D2ABF">
      <w:r>
        <w:t>*</w:t>
      </w:r>
      <w:r w:rsidR="393CD958" w:rsidRPr="00327162">
        <w:t>Credential Rate- All C&amp;T participants</w:t>
      </w:r>
      <w:r w:rsidR="393CD958" w:rsidRPr="00327162">
        <w:tab/>
      </w:r>
      <w:r w:rsidR="393CD958" w:rsidRPr="00327162">
        <w:tab/>
      </w:r>
      <w:r w:rsidR="393CD958" w:rsidRPr="00327162">
        <w:tab/>
      </w:r>
      <w:r w:rsidR="393CD958" w:rsidRPr="00327162">
        <w:tab/>
        <w:t xml:space="preserve">71.00% </w:t>
      </w:r>
    </w:p>
    <w:p w14:paraId="65354DA9" w14:textId="67E4C846" w:rsidR="393CD958" w:rsidRPr="00327162" w:rsidRDefault="393CD958" w:rsidP="005D2ABF">
      <w:r w:rsidRPr="00327162">
        <w:t xml:space="preserve"> </w:t>
      </w:r>
    </w:p>
    <w:p w14:paraId="0AB9EA06" w14:textId="125C2A45" w:rsidR="393CD958" w:rsidRPr="00327162" w:rsidRDefault="393CD958" w:rsidP="005D2ABF">
      <w:r w:rsidRPr="00EC46CA">
        <w:rPr>
          <w:b/>
          <w:bCs/>
        </w:rPr>
        <w:t>Reemployment and Employer Engagement Measures</w:t>
      </w:r>
      <w:r w:rsidRPr="00327162">
        <w:tab/>
        <w:t xml:space="preserve">  </w:t>
      </w:r>
      <w:r w:rsidR="005D2ABF">
        <w:tab/>
      </w:r>
      <w:r w:rsidRPr="00EC46CA">
        <w:rPr>
          <w:b/>
          <w:bCs/>
        </w:rPr>
        <w:t>Current Target</w:t>
      </w:r>
    </w:p>
    <w:p w14:paraId="676CA845" w14:textId="2E4CDF94" w:rsidR="393CD958" w:rsidRPr="00327162" w:rsidRDefault="393CD958" w:rsidP="005D2ABF">
      <w:r w:rsidRPr="00327162">
        <w:t>Claimant Reemployment within 10 Weeks</w:t>
      </w:r>
      <w:r w:rsidRPr="00327162">
        <w:tab/>
      </w:r>
      <w:r w:rsidRPr="00327162">
        <w:tab/>
      </w:r>
      <w:r w:rsidRPr="00327162">
        <w:tab/>
        <w:t>60%</w:t>
      </w:r>
    </w:p>
    <w:p w14:paraId="4EF3AB26" w14:textId="75696B82" w:rsidR="393CD958" w:rsidRPr="00327162" w:rsidRDefault="393CD958" w:rsidP="005D2ABF">
      <w:r w:rsidRPr="00327162">
        <w:t># of Employers Receiving Texas Talent Assistance</w:t>
      </w:r>
      <w:r w:rsidRPr="00327162">
        <w:tab/>
      </w:r>
      <w:r w:rsidRPr="00327162">
        <w:tab/>
        <w:t>4,168</w:t>
      </w:r>
    </w:p>
    <w:p w14:paraId="32F81892" w14:textId="1DFC097A" w:rsidR="393CD958" w:rsidRPr="00327162" w:rsidRDefault="393CD958" w:rsidP="005D2ABF">
      <w:r w:rsidRPr="00327162">
        <w:t>Successful Texas Talent Assistance Rate (STTAR)</w:t>
      </w:r>
      <w:r w:rsidRPr="00327162">
        <w:tab/>
      </w:r>
      <w:r w:rsidRPr="00327162">
        <w:tab/>
      </w:r>
      <w:r w:rsidRPr="00327162">
        <w:tab/>
        <w:t>45.46%</w:t>
      </w:r>
    </w:p>
    <w:p w14:paraId="5861A025" w14:textId="2E27F4BC" w:rsidR="393CD958" w:rsidRPr="00327162" w:rsidRDefault="393CD958" w:rsidP="005D2ABF">
      <w:r w:rsidRPr="00327162">
        <w:t xml:space="preserve"> </w:t>
      </w:r>
    </w:p>
    <w:p w14:paraId="43649EE8" w14:textId="4D8AE5B3" w:rsidR="393CD958" w:rsidRPr="00327162" w:rsidRDefault="393CD958" w:rsidP="005D2ABF">
      <w:r w:rsidRPr="00EC46CA">
        <w:rPr>
          <w:b/>
          <w:bCs/>
        </w:rPr>
        <w:t>RESEA Measures</w:t>
      </w:r>
      <w:r w:rsidRPr="00327162">
        <w:tab/>
      </w:r>
      <w:r w:rsidRPr="00327162">
        <w:tab/>
      </w:r>
      <w:r w:rsidRPr="00327162">
        <w:tab/>
      </w:r>
      <w:r w:rsidRPr="00327162">
        <w:tab/>
      </w:r>
      <w:r w:rsidRPr="00327162">
        <w:tab/>
      </w:r>
      <w:r w:rsidR="00EC46CA">
        <w:tab/>
      </w:r>
      <w:r w:rsidRPr="00EC46CA">
        <w:rPr>
          <w:b/>
          <w:bCs/>
        </w:rPr>
        <w:t>Current Target</w:t>
      </w:r>
    </w:p>
    <w:p w14:paraId="69D44324" w14:textId="640A31DE" w:rsidR="393CD958" w:rsidRPr="00327162" w:rsidRDefault="393CD958" w:rsidP="005D2ABF">
      <w:r w:rsidRPr="00327162">
        <w:t>RESEA Outreach &amp; Scheduling Rate</w:t>
      </w:r>
      <w:r w:rsidRPr="00327162">
        <w:tab/>
      </w:r>
      <w:r w:rsidRPr="00327162">
        <w:tab/>
      </w:r>
      <w:r w:rsidRPr="00327162">
        <w:tab/>
      </w:r>
      <w:r w:rsidRPr="00327162">
        <w:tab/>
        <w:t>100% (weekly)</w:t>
      </w:r>
    </w:p>
    <w:p w14:paraId="3C345DCD" w14:textId="59AAFA97" w:rsidR="393CD958" w:rsidRPr="00327162" w:rsidRDefault="393CD958" w:rsidP="005D2ABF">
      <w:r w:rsidRPr="00327162">
        <w:t>RESEA Initial Appointment Rate</w:t>
      </w:r>
      <w:r w:rsidRPr="00327162">
        <w:tab/>
      </w:r>
      <w:r w:rsidRPr="00327162">
        <w:tab/>
      </w:r>
      <w:r w:rsidRPr="00327162">
        <w:tab/>
      </w:r>
      <w:r w:rsidRPr="00327162">
        <w:tab/>
      </w:r>
      <w:r w:rsidRPr="00327162">
        <w:tab/>
        <w:t>77%(quarterly)</w:t>
      </w:r>
    </w:p>
    <w:p w14:paraId="5FFBC89F" w14:textId="7627FBD2" w:rsidR="393CD958" w:rsidRPr="00327162" w:rsidRDefault="393CD958" w:rsidP="005D2ABF">
      <w:r w:rsidRPr="00327162">
        <w:t>RESEA Failure to Report Rate</w:t>
      </w:r>
      <w:r w:rsidRPr="00327162">
        <w:tab/>
      </w:r>
      <w:r w:rsidRPr="00327162">
        <w:tab/>
      </w:r>
      <w:r w:rsidRPr="00327162">
        <w:tab/>
      </w:r>
      <w:r w:rsidRPr="00327162">
        <w:tab/>
      </w:r>
      <w:r w:rsidRPr="00327162">
        <w:tab/>
        <w:t>23%(quarterly)</w:t>
      </w:r>
    </w:p>
    <w:p w14:paraId="44C5D86E" w14:textId="5A85CE87" w:rsidR="393CD958" w:rsidRPr="00327162" w:rsidRDefault="393CD958" w:rsidP="005D2ABF">
      <w:r w:rsidRPr="00327162">
        <w:t xml:space="preserve"> </w:t>
      </w:r>
    </w:p>
    <w:p w14:paraId="5AFA7D4B" w14:textId="31C52110" w:rsidR="393CD958" w:rsidRPr="00327162" w:rsidRDefault="393CD958" w:rsidP="005D2ABF">
      <w:r w:rsidRPr="00EC46CA">
        <w:rPr>
          <w:b/>
          <w:bCs/>
        </w:rPr>
        <w:t>Program Participation Measures</w:t>
      </w:r>
      <w:r w:rsidRPr="00327162">
        <w:tab/>
      </w:r>
      <w:r w:rsidRPr="00327162">
        <w:tab/>
      </w:r>
      <w:r w:rsidRPr="00327162">
        <w:tab/>
      </w:r>
      <w:r w:rsidRPr="00327162">
        <w:tab/>
      </w:r>
      <w:r w:rsidRPr="00EC46CA">
        <w:rPr>
          <w:b/>
          <w:bCs/>
        </w:rPr>
        <w:t>Current Target</w:t>
      </w:r>
    </w:p>
    <w:p w14:paraId="2E0F73A2" w14:textId="1D2835FD" w:rsidR="393CD958" w:rsidRPr="00327162" w:rsidRDefault="393CD958" w:rsidP="005D2ABF">
      <w:r w:rsidRPr="00327162">
        <w:t>Choices Full Engagement Rate</w:t>
      </w:r>
      <w:r w:rsidRPr="00327162">
        <w:tab/>
      </w:r>
      <w:r w:rsidRPr="00327162">
        <w:tab/>
      </w:r>
      <w:r w:rsidRPr="00327162">
        <w:tab/>
      </w:r>
      <w:r w:rsidRPr="00327162">
        <w:tab/>
      </w:r>
      <w:r w:rsidRPr="00327162">
        <w:tab/>
        <w:t>50.00%</w:t>
      </w:r>
    </w:p>
    <w:p w14:paraId="3ED02F77" w14:textId="77777777" w:rsidR="00EC46CA" w:rsidRDefault="00EC46CA" w:rsidP="005D2ABF"/>
    <w:p w14:paraId="2A7EB654" w14:textId="255812A6" w:rsidR="393CD958" w:rsidRPr="00EC46CA" w:rsidRDefault="393CD958" w:rsidP="005D2ABF">
      <w:pPr>
        <w:rPr>
          <w:b/>
          <w:bCs/>
        </w:rPr>
      </w:pPr>
      <w:r w:rsidRPr="00EC46CA">
        <w:rPr>
          <w:b/>
          <w:bCs/>
        </w:rPr>
        <w:t xml:space="preserve">Other TWC Deliverables and Performance Measures </w:t>
      </w:r>
    </w:p>
    <w:p w14:paraId="28051FE1" w14:textId="0F68566C" w:rsidR="393CD958" w:rsidRPr="00327162" w:rsidRDefault="393CD958" w:rsidP="005D2ABF">
      <w:r w:rsidRPr="00EC46CA">
        <w:rPr>
          <w:b/>
          <w:bCs/>
        </w:rPr>
        <w:t>Non-Custodial Parent (NCP</w:t>
      </w:r>
      <w:r w:rsidRPr="00327162">
        <w:t xml:space="preserve">)  </w:t>
      </w:r>
    </w:p>
    <w:p w14:paraId="7A67B6B2" w14:textId="6E2071AC" w:rsidR="393CD958" w:rsidRPr="00327162" w:rsidRDefault="393CD958" w:rsidP="005D2ABF">
      <w:r w:rsidRPr="00327162">
        <w:t xml:space="preserve">Meet or exceed Year to date (YTD) Entered Employment Rate </w:t>
      </w:r>
      <w:r w:rsidRPr="00327162">
        <w:tab/>
        <w:t xml:space="preserve">65% by 8/31/25 </w:t>
      </w:r>
    </w:p>
    <w:p w14:paraId="7E3CDE02" w14:textId="53B9B4CE" w:rsidR="393CD958" w:rsidRPr="00327162" w:rsidRDefault="393CD958" w:rsidP="005D2ABF">
      <w:r w:rsidRPr="00327162">
        <w:t xml:space="preserve">Meet or exceed YTD Employment Retention Rate </w:t>
      </w:r>
      <w:r w:rsidRPr="00327162">
        <w:tab/>
      </w:r>
      <w:r w:rsidRPr="00327162">
        <w:tab/>
        <w:t>50% by 8/31/25</w:t>
      </w:r>
    </w:p>
    <w:p w14:paraId="1629BF8A" w14:textId="1E1C1515" w:rsidR="393CD958" w:rsidRPr="00327162" w:rsidRDefault="393CD958" w:rsidP="005D2ABF">
      <w:r w:rsidRPr="00327162">
        <w:t>Meet or exceed expenditure benchmarks</w:t>
      </w:r>
      <w:r w:rsidRPr="00327162">
        <w:tab/>
      </w:r>
      <w:r w:rsidRPr="00327162">
        <w:tab/>
      </w:r>
      <w:r w:rsidRPr="00327162">
        <w:tab/>
        <w:t>40%</w:t>
      </w:r>
      <w:r w:rsidR="00EC46CA">
        <w:t xml:space="preserve"> </w:t>
      </w:r>
      <w:r w:rsidRPr="00327162">
        <w:t>(2/28/25) 60% (5/31/25)</w:t>
      </w:r>
    </w:p>
    <w:p w14:paraId="66F88E22" w14:textId="2B9B5D81" w:rsidR="393CD958" w:rsidRPr="00327162" w:rsidRDefault="393CD958" w:rsidP="005D2ABF">
      <w:r w:rsidRPr="00327162">
        <w:t>The following are the NCP Choices-specific performance measures for BCY 2025</w:t>
      </w:r>
    </w:p>
    <w:p w14:paraId="04383029" w14:textId="7D1688F3" w:rsidR="393CD958" w:rsidRPr="00327162" w:rsidRDefault="393CD958" w:rsidP="005D2ABF">
      <w:r w:rsidRPr="00327162">
        <w:t>•</w:t>
      </w:r>
      <w:r w:rsidRPr="00327162">
        <w:tab/>
        <w:t>NCP Population Employed/Enrolled Q2 Post Exit</w:t>
      </w:r>
    </w:p>
    <w:p w14:paraId="7114AF9F" w14:textId="0CF0EE93" w:rsidR="393CD958" w:rsidRPr="00327162" w:rsidRDefault="393CD958" w:rsidP="005D2ABF">
      <w:r w:rsidRPr="00327162">
        <w:t>•</w:t>
      </w:r>
      <w:r w:rsidRPr="00327162">
        <w:tab/>
        <w:t>NCP Choices Population Employed/Enrolled Q2 – Q4 Post Exit</w:t>
      </w:r>
      <w:r w:rsidRPr="00327162">
        <w:tab/>
      </w:r>
      <w:r w:rsidRPr="00327162">
        <w:tab/>
      </w:r>
      <w:r w:rsidRPr="00327162">
        <w:tab/>
      </w:r>
    </w:p>
    <w:p w14:paraId="6C32E596" w14:textId="549D2454" w:rsidR="393CD958" w:rsidRPr="00327162" w:rsidRDefault="393CD958" w:rsidP="005D2ABF"/>
    <w:p w14:paraId="7FA8C8F8" w14:textId="056F17C1" w:rsidR="393CD958" w:rsidRPr="00327162" w:rsidRDefault="393CD958" w:rsidP="00B57B0C"/>
    <w:p w14:paraId="0F6C0585" w14:textId="77777777" w:rsidR="00B57B0C" w:rsidRDefault="00B57B0C" w:rsidP="007856AB">
      <w:pPr>
        <w:jc w:val="center"/>
      </w:pPr>
    </w:p>
    <w:p w14:paraId="664F91B0" w14:textId="77777777" w:rsidR="00B57B0C" w:rsidRDefault="00B57B0C" w:rsidP="007856AB">
      <w:pPr>
        <w:jc w:val="center"/>
      </w:pPr>
    </w:p>
    <w:p w14:paraId="480D56AF" w14:textId="25E547EE" w:rsidR="00B57B0C" w:rsidRDefault="00B57B0C" w:rsidP="00B57B0C">
      <w:r>
        <w:t>*This is an “All” performance measure established by the Texas Workforce Commission (TWC) and consists of all individuals or entities in the Capital Area Board area. Service providers must focus on performance, in its entirety. When considering the “All” measures, service provider should keep in mind that meeting the Youth targets contributes to meeting the targets sat for the “All” measures.</w:t>
      </w:r>
    </w:p>
    <w:p w14:paraId="7BDAB23B" w14:textId="41CF1AC7" w:rsidR="00C76532" w:rsidRPr="00327162" w:rsidRDefault="00C76532" w:rsidP="00B57B0C"/>
    <w:p w14:paraId="0FF47820" w14:textId="58D03043" w:rsidR="00E3390F" w:rsidRPr="00327162" w:rsidRDefault="0F777F51" w:rsidP="2D932928">
      <w:pPr>
        <w:rPr>
          <w:rFonts w:eastAsia="MS Mincho"/>
        </w:rPr>
      </w:pPr>
      <w:r w:rsidRPr="00327162">
        <w:rPr>
          <w:rFonts w:eastAsia="MS Mincho"/>
        </w:rPr>
        <w:t>Contracted performance measures are defined by the Texas Workforce Commission</w:t>
      </w:r>
      <w:r w:rsidR="0D9A3FD2" w:rsidRPr="00327162">
        <w:rPr>
          <w:rFonts w:eastAsia="MS Mincho"/>
        </w:rPr>
        <w:t xml:space="preserve"> (TWC)</w:t>
      </w:r>
      <w:r w:rsidRPr="00327162">
        <w:rPr>
          <w:rFonts w:eastAsia="MS Mincho"/>
        </w:rPr>
        <w:t xml:space="preserve">. Performance measures and targets are subject to change based on actions of the Texas Workforce Commission and or the Board. </w:t>
      </w:r>
    </w:p>
    <w:p w14:paraId="5E12B1B2" w14:textId="77777777" w:rsidR="00B57B0C" w:rsidRDefault="00B57B0C" w:rsidP="00A0272C"/>
    <w:p w14:paraId="792B24E2" w14:textId="656E9338" w:rsidR="00393FDE" w:rsidRPr="00393FDE" w:rsidRDefault="00327162" w:rsidP="00A0272C">
      <w:r>
        <w:br w:type="page"/>
      </w:r>
    </w:p>
    <w:p w14:paraId="133224BE" w14:textId="605ECCAF" w:rsidR="00AA7DF2" w:rsidRPr="00737A1C" w:rsidRDefault="7ED72ADC" w:rsidP="00E12D20">
      <w:pPr>
        <w:pStyle w:val="Heading1"/>
      </w:pPr>
      <w:bookmarkStart w:id="179" w:name="_Toc2010469097"/>
      <w:bookmarkStart w:id="180" w:name="_Toc192860485"/>
      <w:r>
        <w:lastRenderedPageBreak/>
        <w:t xml:space="preserve">Exhibit </w:t>
      </w:r>
      <w:r w:rsidR="006B02B5">
        <w:t>H</w:t>
      </w:r>
      <w:r>
        <w:t xml:space="preserve"> – Services/Activities Matrix</w:t>
      </w:r>
      <w:bookmarkEnd w:id="179"/>
      <w:bookmarkEnd w:id="180"/>
    </w:p>
    <w:p w14:paraId="0F3B6040" w14:textId="18715594" w:rsidR="00DB564B" w:rsidRDefault="00DB564B" w:rsidP="00AA7DF2">
      <w:pPr>
        <w:rPr>
          <w:rFonts w:eastAsia="MS Mincho" w:cstheme="minorHAnsi"/>
          <w:b/>
        </w:rPr>
      </w:pPr>
    </w:p>
    <w:p w14:paraId="0B2FE1EA" w14:textId="4993CB04" w:rsidR="005B3A13" w:rsidRPr="00E21D71" w:rsidRDefault="005B3A13" w:rsidP="005B3A13">
      <w:pPr>
        <w:jc w:val="center"/>
        <w:rPr>
          <w:rFonts w:cstheme="minorHAnsi"/>
          <w:b/>
        </w:rPr>
      </w:pPr>
      <w:r w:rsidRPr="00E21D71">
        <w:rPr>
          <w:rFonts w:cstheme="minorHAnsi"/>
          <w:b/>
        </w:rPr>
        <w:t xml:space="preserve">EXHIBIT </w:t>
      </w:r>
      <w:r w:rsidR="002155BB">
        <w:rPr>
          <w:rFonts w:cstheme="minorHAnsi"/>
          <w:b/>
        </w:rPr>
        <w:t>H</w:t>
      </w:r>
    </w:p>
    <w:p w14:paraId="46FA7BCA" w14:textId="77777777" w:rsidR="005B3A13" w:rsidRPr="00E21D71" w:rsidRDefault="005B3A13" w:rsidP="005B3A13">
      <w:pPr>
        <w:jc w:val="center"/>
        <w:rPr>
          <w:rFonts w:cstheme="minorHAnsi"/>
          <w:b/>
        </w:rPr>
      </w:pPr>
      <w:r w:rsidRPr="00E21D71">
        <w:rPr>
          <w:rFonts w:cstheme="minorHAnsi"/>
          <w:b/>
        </w:rPr>
        <w:t>PROGRAM ACTIVITY/SERVICE MATRIX</w:t>
      </w:r>
    </w:p>
    <w:p w14:paraId="126BCD8D" w14:textId="77777777" w:rsidR="005B3A13" w:rsidRPr="00E21D71" w:rsidRDefault="005B3A13" w:rsidP="005B3A13">
      <w:pPr>
        <w:jc w:val="center"/>
        <w:rPr>
          <w:rFonts w:cstheme="minorHAnsi"/>
          <w:b/>
        </w:rPr>
      </w:pPr>
    </w:p>
    <w:p w14:paraId="4CB9538B" w14:textId="77777777" w:rsidR="005B3A13" w:rsidRPr="00E21D71" w:rsidRDefault="005B3A13" w:rsidP="005B3A13">
      <w:pPr>
        <w:jc w:val="center"/>
        <w:rPr>
          <w:rFonts w:cstheme="minorHAnsi"/>
          <w:i/>
        </w:rPr>
      </w:pPr>
      <w:r w:rsidRPr="00E21D71">
        <w:rPr>
          <w:rFonts w:cstheme="minorHAnsi"/>
          <w:i/>
        </w:rPr>
        <w:t>Please note that the matrix below may not contain all allowable activities/services under the programs listed. Proposers should consult program legislation and regulations for more information.</w:t>
      </w:r>
    </w:p>
    <w:p w14:paraId="7CC6D39C" w14:textId="77777777" w:rsidR="005B3A13" w:rsidRPr="00E21D71" w:rsidRDefault="005B3A13" w:rsidP="005B3A13">
      <w:pPr>
        <w:jc w:val="center"/>
        <w:rPr>
          <w:rFonts w:cstheme="minorHAnsi"/>
          <w:i/>
        </w:rPr>
      </w:pPr>
    </w:p>
    <w:tbl>
      <w:tblPr>
        <w:tblStyle w:val="TableGrid"/>
        <w:tblW w:w="8644" w:type="dxa"/>
        <w:tblLayout w:type="fixed"/>
        <w:tblLook w:val="04A0" w:firstRow="1" w:lastRow="0" w:firstColumn="1" w:lastColumn="0" w:noHBand="0" w:noVBand="1"/>
      </w:tblPr>
      <w:tblGrid>
        <w:gridCol w:w="2253"/>
        <w:gridCol w:w="622"/>
        <w:gridCol w:w="630"/>
        <w:gridCol w:w="810"/>
        <w:gridCol w:w="630"/>
        <w:gridCol w:w="810"/>
        <w:gridCol w:w="810"/>
        <w:gridCol w:w="900"/>
        <w:gridCol w:w="1179"/>
      </w:tblGrid>
      <w:tr w:rsidR="0008059E" w:rsidRPr="00E21D71" w14:paraId="531FDD38" w14:textId="77777777" w:rsidTr="2D932928">
        <w:trPr>
          <w:trHeight w:val="300"/>
        </w:trPr>
        <w:tc>
          <w:tcPr>
            <w:tcW w:w="2253" w:type="dxa"/>
          </w:tcPr>
          <w:p w14:paraId="72B0F8E3" w14:textId="77777777" w:rsidR="0008059E" w:rsidRPr="00E21D71" w:rsidRDefault="0008059E" w:rsidP="00587C54">
            <w:pPr>
              <w:rPr>
                <w:rFonts w:cstheme="minorHAnsi"/>
              </w:rPr>
            </w:pPr>
            <w:r w:rsidRPr="00E21D71">
              <w:rPr>
                <w:rFonts w:cstheme="minorHAnsi"/>
              </w:rPr>
              <w:t>Activity/Service</w:t>
            </w:r>
          </w:p>
        </w:tc>
        <w:tc>
          <w:tcPr>
            <w:tcW w:w="622" w:type="dxa"/>
          </w:tcPr>
          <w:p w14:paraId="043C462F" w14:textId="2C61F413" w:rsidR="0008059E" w:rsidRPr="00E21D71" w:rsidRDefault="0008059E" w:rsidP="00587C54">
            <w:pPr>
              <w:jc w:val="center"/>
              <w:rPr>
                <w:rFonts w:cstheme="minorHAnsi"/>
              </w:rPr>
            </w:pPr>
            <w:r>
              <w:rPr>
                <w:rFonts w:cstheme="minorHAnsi"/>
              </w:rPr>
              <w:t>ES</w:t>
            </w:r>
          </w:p>
        </w:tc>
        <w:tc>
          <w:tcPr>
            <w:tcW w:w="630" w:type="dxa"/>
          </w:tcPr>
          <w:p w14:paraId="0A4907FE" w14:textId="25292564" w:rsidR="0008059E" w:rsidRPr="00E21D71" w:rsidRDefault="0008059E" w:rsidP="00587C54">
            <w:pPr>
              <w:jc w:val="center"/>
              <w:rPr>
                <w:rFonts w:cstheme="minorHAnsi"/>
              </w:rPr>
            </w:pPr>
            <w:r>
              <w:rPr>
                <w:rFonts w:cstheme="minorHAnsi"/>
              </w:rPr>
              <w:t>NCP</w:t>
            </w:r>
          </w:p>
        </w:tc>
        <w:tc>
          <w:tcPr>
            <w:tcW w:w="810" w:type="dxa"/>
          </w:tcPr>
          <w:p w14:paraId="1231AC37" w14:textId="77777777" w:rsidR="0008059E" w:rsidRPr="0008059E" w:rsidRDefault="0008059E" w:rsidP="0008059E">
            <w:pPr>
              <w:jc w:val="center"/>
              <w:rPr>
                <w:rFonts w:cstheme="minorHAnsi"/>
              </w:rPr>
            </w:pPr>
            <w:r w:rsidRPr="0008059E">
              <w:rPr>
                <w:rFonts w:cstheme="minorHAnsi"/>
              </w:rPr>
              <w:t>SNAP</w:t>
            </w:r>
          </w:p>
          <w:p w14:paraId="25075560" w14:textId="16A87879" w:rsidR="0008059E" w:rsidRPr="00E21D71" w:rsidRDefault="0008059E" w:rsidP="0008059E">
            <w:pPr>
              <w:jc w:val="center"/>
              <w:rPr>
                <w:rFonts w:cstheme="minorHAnsi"/>
              </w:rPr>
            </w:pPr>
            <w:r w:rsidRPr="0008059E">
              <w:rPr>
                <w:rFonts w:cstheme="minorHAnsi"/>
              </w:rPr>
              <w:t>E&amp;T</w:t>
            </w:r>
          </w:p>
        </w:tc>
        <w:tc>
          <w:tcPr>
            <w:tcW w:w="630" w:type="dxa"/>
          </w:tcPr>
          <w:p w14:paraId="7FD1E780" w14:textId="3C986E6E" w:rsidR="0008059E" w:rsidRPr="00E21D71" w:rsidRDefault="0008059E" w:rsidP="00587C54">
            <w:pPr>
              <w:jc w:val="center"/>
              <w:rPr>
                <w:rFonts w:cstheme="minorHAnsi"/>
              </w:rPr>
            </w:pPr>
            <w:r>
              <w:rPr>
                <w:rFonts w:cstheme="minorHAnsi"/>
              </w:rPr>
              <w:t>TAA</w:t>
            </w:r>
          </w:p>
        </w:tc>
        <w:tc>
          <w:tcPr>
            <w:tcW w:w="810" w:type="dxa"/>
          </w:tcPr>
          <w:p w14:paraId="5A31CCC5" w14:textId="02765FE0" w:rsidR="0008059E" w:rsidRPr="00E21D71" w:rsidRDefault="0008059E" w:rsidP="00587C54">
            <w:pPr>
              <w:jc w:val="center"/>
              <w:rPr>
                <w:rFonts w:cstheme="minorHAnsi"/>
              </w:rPr>
            </w:pPr>
            <w:r>
              <w:rPr>
                <w:rFonts w:cstheme="minorHAnsi"/>
              </w:rPr>
              <w:t>TANF</w:t>
            </w:r>
          </w:p>
        </w:tc>
        <w:tc>
          <w:tcPr>
            <w:tcW w:w="810" w:type="dxa"/>
          </w:tcPr>
          <w:p w14:paraId="3A14042F" w14:textId="1CE13D0D" w:rsidR="0008059E" w:rsidRPr="00E21D71" w:rsidRDefault="21C4830E" w:rsidP="2D932928">
            <w:pPr>
              <w:spacing w:line="259" w:lineRule="auto"/>
              <w:jc w:val="center"/>
            </w:pPr>
            <w:r>
              <w:t>WIOA Youth</w:t>
            </w:r>
          </w:p>
        </w:tc>
        <w:tc>
          <w:tcPr>
            <w:tcW w:w="900" w:type="dxa"/>
          </w:tcPr>
          <w:p w14:paraId="4151A1AA" w14:textId="5ADAB206" w:rsidR="0008059E" w:rsidRPr="00E21D71" w:rsidRDefault="0008059E" w:rsidP="00587C54">
            <w:pPr>
              <w:jc w:val="center"/>
              <w:rPr>
                <w:rFonts w:cstheme="minorHAnsi"/>
              </w:rPr>
            </w:pPr>
            <w:r w:rsidRPr="00E21D71">
              <w:rPr>
                <w:rFonts w:cstheme="minorHAnsi"/>
              </w:rPr>
              <w:t>WI</w:t>
            </w:r>
            <w:r>
              <w:rPr>
                <w:rFonts w:cstheme="minorHAnsi"/>
              </w:rPr>
              <w:t>O</w:t>
            </w:r>
            <w:r w:rsidRPr="00E21D71">
              <w:rPr>
                <w:rFonts w:cstheme="minorHAnsi"/>
              </w:rPr>
              <w:t>A Adult</w:t>
            </w:r>
          </w:p>
        </w:tc>
        <w:tc>
          <w:tcPr>
            <w:tcW w:w="1179" w:type="dxa"/>
          </w:tcPr>
          <w:p w14:paraId="73B3C880" w14:textId="12EC71D0" w:rsidR="0008059E" w:rsidRPr="00E21D71" w:rsidRDefault="0008059E" w:rsidP="00587C54">
            <w:pPr>
              <w:jc w:val="center"/>
              <w:rPr>
                <w:rFonts w:cstheme="minorHAnsi"/>
              </w:rPr>
            </w:pPr>
            <w:r w:rsidRPr="0008059E">
              <w:rPr>
                <w:rFonts w:cstheme="minorHAnsi"/>
              </w:rPr>
              <w:t>WIOA Dislocated Worker</w:t>
            </w:r>
          </w:p>
        </w:tc>
      </w:tr>
      <w:tr w:rsidR="0008059E" w:rsidRPr="00E21D71" w14:paraId="254B9AF1" w14:textId="77777777" w:rsidTr="2D932928">
        <w:trPr>
          <w:trHeight w:val="300"/>
        </w:trPr>
        <w:tc>
          <w:tcPr>
            <w:tcW w:w="2253" w:type="dxa"/>
          </w:tcPr>
          <w:p w14:paraId="08769DF7" w14:textId="77777777" w:rsidR="0008059E" w:rsidRPr="00E21D71" w:rsidRDefault="0008059E" w:rsidP="00587C54">
            <w:pPr>
              <w:rPr>
                <w:rFonts w:cstheme="minorHAnsi"/>
              </w:rPr>
            </w:pPr>
            <w:r w:rsidRPr="00E21D71">
              <w:rPr>
                <w:rFonts w:cstheme="minorHAnsi"/>
              </w:rPr>
              <w:t>Outreach and Intake</w:t>
            </w:r>
          </w:p>
        </w:tc>
        <w:tc>
          <w:tcPr>
            <w:tcW w:w="622" w:type="dxa"/>
          </w:tcPr>
          <w:p w14:paraId="69B72F18" w14:textId="237B9470" w:rsidR="0008059E" w:rsidRPr="00E21D71" w:rsidRDefault="0008059E" w:rsidP="00587C54">
            <w:pPr>
              <w:jc w:val="center"/>
              <w:rPr>
                <w:rFonts w:cstheme="minorHAnsi"/>
              </w:rPr>
            </w:pPr>
            <w:r>
              <w:rPr>
                <w:rFonts w:cstheme="minorHAnsi"/>
              </w:rPr>
              <w:t>X</w:t>
            </w:r>
          </w:p>
        </w:tc>
        <w:tc>
          <w:tcPr>
            <w:tcW w:w="630" w:type="dxa"/>
          </w:tcPr>
          <w:p w14:paraId="4996C06E" w14:textId="175D19E5" w:rsidR="0008059E" w:rsidRPr="00E21D71" w:rsidRDefault="0008059E" w:rsidP="00587C54">
            <w:pPr>
              <w:jc w:val="center"/>
              <w:rPr>
                <w:rFonts w:cstheme="minorHAnsi"/>
              </w:rPr>
            </w:pPr>
            <w:r w:rsidRPr="00E21D71">
              <w:rPr>
                <w:rFonts w:cstheme="minorHAnsi"/>
              </w:rPr>
              <w:t>X</w:t>
            </w:r>
          </w:p>
        </w:tc>
        <w:tc>
          <w:tcPr>
            <w:tcW w:w="810" w:type="dxa"/>
          </w:tcPr>
          <w:p w14:paraId="637E096C" w14:textId="08A7FF95" w:rsidR="0008059E" w:rsidRPr="00E21D71" w:rsidRDefault="00673FC1" w:rsidP="00587C54">
            <w:pPr>
              <w:jc w:val="center"/>
              <w:rPr>
                <w:rFonts w:cstheme="minorHAnsi"/>
              </w:rPr>
            </w:pPr>
            <w:r>
              <w:rPr>
                <w:rFonts w:cstheme="minorHAnsi"/>
              </w:rPr>
              <w:t>X</w:t>
            </w:r>
          </w:p>
        </w:tc>
        <w:tc>
          <w:tcPr>
            <w:tcW w:w="630" w:type="dxa"/>
          </w:tcPr>
          <w:p w14:paraId="672E7558" w14:textId="77777777" w:rsidR="0008059E" w:rsidRPr="00E21D71" w:rsidRDefault="0008059E" w:rsidP="00587C54">
            <w:pPr>
              <w:jc w:val="center"/>
              <w:rPr>
                <w:rFonts w:cstheme="minorHAnsi"/>
              </w:rPr>
            </w:pPr>
          </w:p>
        </w:tc>
        <w:tc>
          <w:tcPr>
            <w:tcW w:w="810" w:type="dxa"/>
          </w:tcPr>
          <w:p w14:paraId="0E3E8036" w14:textId="3004BF10" w:rsidR="0008059E" w:rsidRPr="00E21D71" w:rsidRDefault="00673FC1" w:rsidP="00587C54">
            <w:pPr>
              <w:jc w:val="center"/>
              <w:rPr>
                <w:rFonts w:cstheme="minorHAnsi"/>
              </w:rPr>
            </w:pPr>
            <w:r>
              <w:rPr>
                <w:rFonts w:cstheme="minorHAnsi"/>
              </w:rPr>
              <w:t>X</w:t>
            </w:r>
          </w:p>
        </w:tc>
        <w:tc>
          <w:tcPr>
            <w:tcW w:w="810" w:type="dxa"/>
          </w:tcPr>
          <w:p w14:paraId="2476D529" w14:textId="4389884B" w:rsidR="0008059E" w:rsidRPr="00E21D71" w:rsidRDefault="0008059E" w:rsidP="00587C54">
            <w:pPr>
              <w:jc w:val="center"/>
              <w:rPr>
                <w:rFonts w:cstheme="minorHAnsi"/>
              </w:rPr>
            </w:pPr>
            <w:r w:rsidRPr="00E21D71">
              <w:rPr>
                <w:rFonts w:cstheme="minorHAnsi"/>
              </w:rPr>
              <w:t>X</w:t>
            </w:r>
          </w:p>
        </w:tc>
        <w:tc>
          <w:tcPr>
            <w:tcW w:w="900" w:type="dxa"/>
          </w:tcPr>
          <w:p w14:paraId="7DDC553D" w14:textId="77777777" w:rsidR="0008059E" w:rsidRPr="00E21D71" w:rsidRDefault="0008059E" w:rsidP="00587C54">
            <w:pPr>
              <w:jc w:val="center"/>
              <w:rPr>
                <w:rFonts w:cstheme="minorHAnsi"/>
              </w:rPr>
            </w:pPr>
            <w:r w:rsidRPr="00E21D71">
              <w:rPr>
                <w:rFonts w:cstheme="minorHAnsi"/>
              </w:rPr>
              <w:t>X</w:t>
            </w:r>
          </w:p>
        </w:tc>
        <w:tc>
          <w:tcPr>
            <w:tcW w:w="1179" w:type="dxa"/>
          </w:tcPr>
          <w:p w14:paraId="08BF1314" w14:textId="77777777" w:rsidR="0008059E" w:rsidRPr="00E21D71" w:rsidRDefault="0008059E" w:rsidP="00587C54">
            <w:pPr>
              <w:jc w:val="center"/>
              <w:rPr>
                <w:rFonts w:cstheme="minorHAnsi"/>
              </w:rPr>
            </w:pPr>
            <w:r w:rsidRPr="00E21D71">
              <w:rPr>
                <w:rFonts w:cstheme="minorHAnsi"/>
              </w:rPr>
              <w:t>X</w:t>
            </w:r>
          </w:p>
        </w:tc>
      </w:tr>
      <w:tr w:rsidR="0008059E" w:rsidRPr="00E21D71" w14:paraId="29D6A4A7" w14:textId="77777777" w:rsidTr="2D932928">
        <w:trPr>
          <w:trHeight w:val="300"/>
        </w:trPr>
        <w:tc>
          <w:tcPr>
            <w:tcW w:w="2253" w:type="dxa"/>
          </w:tcPr>
          <w:p w14:paraId="6083DDA0" w14:textId="77777777" w:rsidR="0008059E" w:rsidRPr="00E21D71" w:rsidRDefault="0008059E" w:rsidP="00587C54">
            <w:pPr>
              <w:rPr>
                <w:rFonts w:cstheme="minorHAnsi"/>
              </w:rPr>
            </w:pPr>
            <w:r w:rsidRPr="00E21D71">
              <w:rPr>
                <w:rFonts w:cstheme="minorHAnsi"/>
              </w:rPr>
              <w:t>Eligibility Determination</w:t>
            </w:r>
          </w:p>
        </w:tc>
        <w:tc>
          <w:tcPr>
            <w:tcW w:w="622" w:type="dxa"/>
          </w:tcPr>
          <w:p w14:paraId="34CA3FDE" w14:textId="77777777" w:rsidR="0008059E" w:rsidRPr="00E21D71" w:rsidRDefault="0008059E" w:rsidP="00587C54">
            <w:pPr>
              <w:jc w:val="center"/>
              <w:rPr>
                <w:rFonts w:cstheme="minorHAnsi"/>
              </w:rPr>
            </w:pPr>
          </w:p>
        </w:tc>
        <w:tc>
          <w:tcPr>
            <w:tcW w:w="630" w:type="dxa"/>
          </w:tcPr>
          <w:p w14:paraId="3DDA274E" w14:textId="3B0F806E" w:rsidR="0008059E" w:rsidRPr="00E21D71" w:rsidRDefault="0008059E" w:rsidP="00587C54">
            <w:pPr>
              <w:jc w:val="center"/>
              <w:rPr>
                <w:rFonts w:cstheme="minorHAnsi"/>
              </w:rPr>
            </w:pPr>
          </w:p>
        </w:tc>
        <w:tc>
          <w:tcPr>
            <w:tcW w:w="810" w:type="dxa"/>
          </w:tcPr>
          <w:p w14:paraId="2829C271" w14:textId="77777777" w:rsidR="0008059E" w:rsidRPr="00E21D71" w:rsidRDefault="0008059E" w:rsidP="00587C54">
            <w:pPr>
              <w:jc w:val="center"/>
              <w:rPr>
                <w:rFonts w:cstheme="minorHAnsi"/>
              </w:rPr>
            </w:pPr>
          </w:p>
        </w:tc>
        <w:tc>
          <w:tcPr>
            <w:tcW w:w="630" w:type="dxa"/>
          </w:tcPr>
          <w:p w14:paraId="705864C0" w14:textId="41228AAD" w:rsidR="0008059E" w:rsidRPr="00E21D71" w:rsidRDefault="00673FC1" w:rsidP="00587C54">
            <w:pPr>
              <w:jc w:val="center"/>
              <w:rPr>
                <w:rFonts w:cstheme="minorHAnsi"/>
              </w:rPr>
            </w:pPr>
            <w:r>
              <w:rPr>
                <w:rFonts w:cstheme="minorHAnsi"/>
              </w:rPr>
              <w:t>X</w:t>
            </w:r>
          </w:p>
        </w:tc>
        <w:tc>
          <w:tcPr>
            <w:tcW w:w="810" w:type="dxa"/>
          </w:tcPr>
          <w:p w14:paraId="5E43C781" w14:textId="7C58A900" w:rsidR="0008059E" w:rsidRPr="00E21D71" w:rsidRDefault="0008059E" w:rsidP="00587C54">
            <w:pPr>
              <w:jc w:val="center"/>
              <w:rPr>
                <w:rFonts w:cstheme="minorHAnsi"/>
              </w:rPr>
            </w:pPr>
          </w:p>
        </w:tc>
        <w:tc>
          <w:tcPr>
            <w:tcW w:w="810" w:type="dxa"/>
          </w:tcPr>
          <w:p w14:paraId="4EB5BAB8" w14:textId="7A77EA59" w:rsidR="0008059E" w:rsidRPr="00E21D71" w:rsidRDefault="00673FC1" w:rsidP="00587C54">
            <w:pPr>
              <w:jc w:val="center"/>
              <w:rPr>
                <w:rFonts w:cstheme="minorHAnsi"/>
              </w:rPr>
            </w:pPr>
            <w:r>
              <w:rPr>
                <w:rFonts w:cstheme="minorHAnsi"/>
              </w:rPr>
              <w:t>X</w:t>
            </w:r>
          </w:p>
        </w:tc>
        <w:tc>
          <w:tcPr>
            <w:tcW w:w="900" w:type="dxa"/>
          </w:tcPr>
          <w:p w14:paraId="2CC9007C" w14:textId="5FC1C35A" w:rsidR="0008059E" w:rsidRPr="00E21D71" w:rsidRDefault="0008059E" w:rsidP="00587C54">
            <w:pPr>
              <w:jc w:val="center"/>
              <w:rPr>
                <w:rFonts w:cstheme="minorHAnsi"/>
              </w:rPr>
            </w:pPr>
            <w:r>
              <w:rPr>
                <w:rFonts w:cstheme="minorHAnsi"/>
              </w:rPr>
              <w:t>X</w:t>
            </w:r>
          </w:p>
        </w:tc>
        <w:tc>
          <w:tcPr>
            <w:tcW w:w="1179" w:type="dxa"/>
          </w:tcPr>
          <w:p w14:paraId="36244E25" w14:textId="65980DA5" w:rsidR="0008059E" w:rsidRPr="00E21D71" w:rsidRDefault="0008059E" w:rsidP="00587C54">
            <w:pPr>
              <w:jc w:val="center"/>
              <w:rPr>
                <w:rFonts w:cstheme="minorHAnsi"/>
              </w:rPr>
            </w:pPr>
            <w:r>
              <w:rPr>
                <w:rFonts w:cstheme="minorHAnsi"/>
              </w:rPr>
              <w:t>X</w:t>
            </w:r>
          </w:p>
        </w:tc>
      </w:tr>
      <w:tr w:rsidR="0008059E" w:rsidRPr="00E21D71" w14:paraId="2BDAC39D" w14:textId="77777777" w:rsidTr="2D932928">
        <w:trPr>
          <w:trHeight w:val="300"/>
        </w:trPr>
        <w:tc>
          <w:tcPr>
            <w:tcW w:w="2253" w:type="dxa"/>
          </w:tcPr>
          <w:p w14:paraId="2A7771E3" w14:textId="77777777" w:rsidR="0008059E" w:rsidRPr="00E21D71" w:rsidRDefault="0008059E" w:rsidP="00587C54">
            <w:pPr>
              <w:rPr>
                <w:rFonts w:cstheme="minorHAnsi"/>
              </w:rPr>
            </w:pPr>
            <w:r w:rsidRPr="00E21D71">
              <w:rPr>
                <w:rFonts w:cstheme="minorHAnsi"/>
              </w:rPr>
              <w:t>Orientation</w:t>
            </w:r>
          </w:p>
        </w:tc>
        <w:tc>
          <w:tcPr>
            <w:tcW w:w="622" w:type="dxa"/>
          </w:tcPr>
          <w:p w14:paraId="14B4ABD7" w14:textId="56FA43AF" w:rsidR="0008059E" w:rsidRPr="00E21D71" w:rsidRDefault="0008059E" w:rsidP="00587C54">
            <w:pPr>
              <w:jc w:val="center"/>
              <w:rPr>
                <w:rFonts w:cstheme="minorHAnsi"/>
              </w:rPr>
            </w:pPr>
            <w:r>
              <w:rPr>
                <w:rFonts w:cstheme="minorHAnsi"/>
              </w:rPr>
              <w:t>X</w:t>
            </w:r>
          </w:p>
        </w:tc>
        <w:tc>
          <w:tcPr>
            <w:tcW w:w="630" w:type="dxa"/>
          </w:tcPr>
          <w:p w14:paraId="4358D56D" w14:textId="4E00EDEE" w:rsidR="0008059E" w:rsidRPr="00E21D71" w:rsidRDefault="0008059E" w:rsidP="00587C54">
            <w:pPr>
              <w:jc w:val="center"/>
              <w:rPr>
                <w:rFonts w:cstheme="minorHAnsi"/>
              </w:rPr>
            </w:pPr>
            <w:r w:rsidRPr="00E21D71">
              <w:rPr>
                <w:rFonts w:cstheme="minorHAnsi"/>
              </w:rPr>
              <w:t>X</w:t>
            </w:r>
          </w:p>
        </w:tc>
        <w:tc>
          <w:tcPr>
            <w:tcW w:w="810" w:type="dxa"/>
          </w:tcPr>
          <w:p w14:paraId="7B7A7915" w14:textId="652EDBB9" w:rsidR="0008059E" w:rsidRPr="00E21D71" w:rsidRDefault="00673FC1" w:rsidP="00587C54">
            <w:pPr>
              <w:jc w:val="center"/>
              <w:rPr>
                <w:rFonts w:cstheme="minorHAnsi"/>
              </w:rPr>
            </w:pPr>
            <w:r>
              <w:rPr>
                <w:rFonts w:cstheme="minorHAnsi"/>
              </w:rPr>
              <w:t>X</w:t>
            </w:r>
          </w:p>
        </w:tc>
        <w:tc>
          <w:tcPr>
            <w:tcW w:w="630" w:type="dxa"/>
          </w:tcPr>
          <w:p w14:paraId="3E1BCB4E" w14:textId="77777777" w:rsidR="0008059E" w:rsidRPr="00E21D71" w:rsidRDefault="0008059E" w:rsidP="00587C54">
            <w:pPr>
              <w:jc w:val="center"/>
              <w:rPr>
                <w:rFonts w:cstheme="minorHAnsi"/>
              </w:rPr>
            </w:pPr>
          </w:p>
        </w:tc>
        <w:tc>
          <w:tcPr>
            <w:tcW w:w="810" w:type="dxa"/>
          </w:tcPr>
          <w:p w14:paraId="47A88832" w14:textId="65664DF8" w:rsidR="0008059E" w:rsidRPr="00E21D71" w:rsidRDefault="00673FC1" w:rsidP="00587C54">
            <w:pPr>
              <w:jc w:val="center"/>
              <w:rPr>
                <w:rFonts w:cstheme="minorHAnsi"/>
              </w:rPr>
            </w:pPr>
            <w:r>
              <w:rPr>
                <w:rFonts w:cstheme="minorHAnsi"/>
              </w:rPr>
              <w:t>X</w:t>
            </w:r>
          </w:p>
        </w:tc>
        <w:tc>
          <w:tcPr>
            <w:tcW w:w="810" w:type="dxa"/>
          </w:tcPr>
          <w:p w14:paraId="293F1B0B" w14:textId="2954E842" w:rsidR="0008059E" w:rsidRPr="00E21D71" w:rsidRDefault="0F2DFD07" w:rsidP="4EE4EA54">
            <w:pPr>
              <w:jc w:val="center"/>
            </w:pPr>
            <w:r>
              <w:t>X</w:t>
            </w:r>
          </w:p>
        </w:tc>
        <w:tc>
          <w:tcPr>
            <w:tcW w:w="900" w:type="dxa"/>
          </w:tcPr>
          <w:p w14:paraId="74FD48EA" w14:textId="77777777" w:rsidR="0008059E" w:rsidRPr="00E21D71" w:rsidRDefault="0008059E" w:rsidP="00587C54">
            <w:pPr>
              <w:jc w:val="center"/>
              <w:rPr>
                <w:rFonts w:cstheme="minorHAnsi"/>
              </w:rPr>
            </w:pPr>
            <w:r w:rsidRPr="00E21D71">
              <w:rPr>
                <w:rFonts w:cstheme="minorHAnsi"/>
              </w:rPr>
              <w:t>X</w:t>
            </w:r>
          </w:p>
        </w:tc>
        <w:tc>
          <w:tcPr>
            <w:tcW w:w="1179" w:type="dxa"/>
          </w:tcPr>
          <w:p w14:paraId="33E323A2" w14:textId="77777777" w:rsidR="0008059E" w:rsidRPr="00E21D71" w:rsidRDefault="0008059E" w:rsidP="00587C54">
            <w:pPr>
              <w:jc w:val="center"/>
              <w:rPr>
                <w:rFonts w:cstheme="minorHAnsi"/>
              </w:rPr>
            </w:pPr>
            <w:r w:rsidRPr="00E21D71">
              <w:rPr>
                <w:rFonts w:cstheme="minorHAnsi"/>
              </w:rPr>
              <w:t>X</w:t>
            </w:r>
          </w:p>
        </w:tc>
      </w:tr>
      <w:tr w:rsidR="0008059E" w:rsidRPr="00E21D71" w14:paraId="0D1184BB" w14:textId="77777777" w:rsidTr="2D932928">
        <w:trPr>
          <w:trHeight w:val="300"/>
        </w:trPr>
        <w:tc>
          <w:tcPr>
            <w:tcW w:w="2253" w:type="dxa"/>
          </w:tcPr>
          <w:p w14:paraId="028F15A3" w14:textId="77777777" w:rsidR="0008059E" w:rsidRPr="00E95150" w:rsidRDefault="0008059E" w:rsidP="00587C54">
            <w:pPr>
              <w:rPr>
                <w:rFonts w:cstheme="minorHAnsi"/>
              </w:rPr>
            </w:pPr>
            <w:r w:rsidRPr="00E95150">
              <w:rPr>
                <w:rFonts w:cstheme="minorHAnsi"/>
              </w:rPr>
              <w:t>Occupational Training</w:t>
            </w:r>
          </w:p>
        </w:tc>
        <w:tc>
          <w:tcPr>
            <w:tcW w:w="622" w:type="dxa"/>
          </w:tcPr>
          <w:p w14:paraId="5E95261E" w14:textId="77777777" w:rsidR="0008059E" w:rsidRPr="00E95150" w:rsidRDefault="0008059E" w:rsidP="00587C54">
            <w:pPr>
              <w:jc w:val="center"/>
              <w:rPr>
                <w:rFonts w:cstheme="minorHAnsi"/>
              </w:rPr>
            </w:pPr>
          </w:p>
        </w:tc>
        <w:tc>
          <w:tcPr>
            <w:tcW w:w="630" w:type="dxa"/>
          </w:tcPr>
          <w:p w14:paraId="463DB926" w14:textId="72310B8D" w:rsidR="0008059E" w:rsidRPr="00E95150" w:rsidRDefault="0008059E" w:rsidP="00587C54">
            <w:pPr>
              <w:jc w:val="center"/>
              <w:rPr>
                <w:rFonts w:cstheme="minorHAnsi"/>
              </w:rPr>
            </w:pPr>
            <w:r w:rsidRPr="00E95150">
              <w:rPr>
                <w:rFonts w:cstheme="minorHAnsi"/>
              </w:rPr>
              <w:t>X</w:t>
            </w:r>
          </w:p>
        </w:tc>
        <w:tc>
          <w:tcPr>
            <w:tcW w:w="810" w:type="dxa"/>
          </w:tcPr>
          <w:p w14:paraId="7BCF6612" w14:textId="59422BE8" w:rsidR="0008059E" w:rsidRPr="00E95150" w:rsidRDefault="00673FC1" w:rsidP="00587C54">
            <w:pPr>
              <w:jc w:val="center"/>
              <w:rPr>
                <w:rFonts w:cstheme="minorHAnsi"/>
              </w:rPr>
            </w:pPr>
            <w:r>
              <w:rPr>
                <w:rFonts w:cstheme="minorHAnsi"/>
              </w:rPr>
              <w:t>X</w:t>
            </w:r>
          </w:p>
        </w:tc>
        <w:tc>
          <w:tcPr>
            <w:tcW w:w="630" w:type="dxa"/>
          </w:tcPr>
          <w:p w14:paraId="53848808" w14:textId="77777777" w:rsidR="0008059E" w:rsidRPr="00E95150" w:rsidRDefault="0008059E" w:rsidP="00587C54">
            <w:pPr>
              <w:jc w:val="center"/>
              <w:rPr>
                <w:rFonts w:cstheme="minorHAnsi"/>
              </w:rPr>
            </w:pPr>
          </w:p>
        </w:tc>
        <w:tc>
          <w:tcPr>
            <w:tcW w:w="810" w:type="dxa"/>
          </w:tcPr>
          <w:p w14:paraId="1BD493B7" w14:textId="51B02FFB" w:rsidR="0008059E" w:rsidRPr="00E95150" w:rsidRDefault="00673FC1" w:rsidP="00587C54">
            <w:pPr>
              <w:jc w:val="center"/>
              <w:rPr>
                <w:rFonts w:cstheme="minorHAnsi"/>
              </w:rPr>
            </w:pPr>
            <w:r>
              <w:rPr>
                <w:rFonts w:cstheme="minorHAnsi"/>
              </w:rPr>
              <w:t>X</w:t>
            </w:r>
          </w:p>
        </w:tc>
        <w:tc>
          <w:tcPr>
            <w:tcW w:w="810" w:type="dxa"/>
          </w:tcPr>
          <w:p w14:paraId="71053D50" w14:textId="0101A29A" w:rsidR="0008059E" w:rsidRPr="00E95150" w:rsidRDefault="00673FC1" w:rsidP="00587C54">
            <w:pPr>
              <w:jc w:val="center"/>
              <w:rPr>
                <w:rFonts w:cstheme="minorHAnsi"/>
              </w:rPr>
            </w:pPr>
            <w:r>
              <w:rPr>
                <w:rFonts w:cstheme="minorHAnsi"/>
              </w:rPr>
              <w:t>X</w:t>
            </w:r>
          </w:p>
        </w:tc>
        <w:tc>
          <w:tcPr>
            <w:tcW w:w="900" w:type="dxa"/>
            <w:shd w:val="clear" w:color="auto" w:fill="auto"/>
          </w:tcPr>
          <w:p w14:paraId="710E0D3C" w14:textId="77777777" w:rsidR="0008059E" w:rsidRPr="00E95150" w:rsidRDefault="0008059E" w:rsidP="00587C54">
            <w:pPr>
              <w:jc w:val="center"/>
              <w:rPr>
                <w:rFonts w:cstheme="minorHAnsi"/>
              </w:rPr>
            </w:pPr>
            <w:r w:rsidRPr="00E95150">
              <w:rPr>
                <w:rFonts w:cstheme="minorHAnsi"/>
              </w:rPr>
              <w:t>X</w:t>
            </w:r>
          </w:p>
        </w:tc>
        <w:tc>
          <w:tcPr>
            <w:tcW w:w="1179" w:type="dxa"/>
          </w:tcPr>
          <w:p w14:paraId="431EBBA5" w14:textId="1550697B" w:rsidR="0008059E" w:rsidRPr="00E21D71" w:rsidRDefault="0008059E" w:rsidP="00587C54">
            <w:pPr>
              <w:jc w:val="center"/>
              <w:rPr>
                <w:rFonts w:cstheme="minorHAnsi"/>
              </w:rPr>
            </w:pPr>
            <w:r>
              <w:rPr>
                <w:rFonts w:cstheme="minorHAnsi"/>
              </w:rPr>
              <w:t>X</w:t>
            </w:r>
          </w:p>
        </w:tc>
      </w:tr>
      <w:tr w:rsidR="0008059E" w:rsidRPr="00E21D71" w14:paraId="65F412A5" w14:textId="77777777" w:rsidTr="2D932928">
        <w:trPr>
          <w:trHeight w:val="300"/>
        </w:trPr>
        <w:tc>
          <w:tcPr>
            <w:tcW w:w="2253" w:type="dxa"/>
          </w:tcPr>
          <w:p w14:paraId="741DC0F6" w14:textId="77777777" w:rsidR="0008059E" w:rsidRPr="00E21D71" w:rsidRDefault="0008059E" w:rsidP="00587C54">
            <w:pPr>
              <w:rPr>
                <w:rFonts w:cstheme="minorHAnsi"/>
              </w:rPr>
            </w:pPr>
            <w:r w:rsidRPr="00E21D71">
              <w:rPr>
                <w:rFonts w:cstheme="minorHAnsi"/>
              </w:rPr>
              <w:t>On-the-Job Training</w:t>
            </w:r>
          </w:p>
        </w:tc>
        <w:tc>
          <w:tcPr>
            <w:tcW w:w="622" w:type="dxa"/>
          </w:tcPr>
          <w:p w14:paraId="4118CB04" w14:textId="5A0376DA" w:rsidR="0008059E" w:rsidRPr="00E21D71" w:rsidRDefault="0008059E" w:rsidP="00587C54">
            <w:pPr>
              <w:jc w:val="center"/>
              <w:rPr>
                <w:rFonts w:cstheme="minorHAnsi"/>
              </w:rPr>
            </w:pPr>
            <w:r>
              <w:rPr>
                <w:rFonts w:cstheme="minorHAnsi"/>
              </w:rPr>
              <w:t>X</w:t>
            </w:r>
          </w:p>
        </w:tc>
        <w:tc>
          <w:tcPr>
            <w:tcW w:w="630" w:type="dxa"/>
          </w:tcPr>
          <w:p w14:paraId="3480A510" w14:textId="1AE43D85" w:rsidR="0008059E" w:rsidRPr="00E21D71" w:rsidRDefault="0008059E" w:rsidP="00587C54">
            <w:pPr>
              <w:jc w:val="center"/>
              <w:rPr>
                <w:rFonts w:cstheme="minorHAnsi"/>
              </w:rPr>
            </w:pPr>
            <w:r w:rsidRPr="00E21D71">
              <w:rPr>
                <w:rFonts w:cstheme="minorHAnsi"/>
              </w:rPr>
              <w:t>X</w:t>
            </w:r>
          </w:p>
        </w:tc>
        <w:tc>
          <w:tcPr>
            <w:tcW w:w="810" w:type="dxa"/>
          </w:tcPr>
          <w:p w14:paraId="306B81D9" w14:textId="77777777" w:rsidR="0008059E" w:rsidRPr="00E21D71" w:rsidRDefault="0008059E" w:rsidP="00587C54">
            <w:pPr>
              <w:jc w:val="center"/>
              <w:rPr>
                <w:rFonts w:cstheme="minorHAnsi"/>
              </w:rPr>
            </w:pPr>
          </w:p>
        </w:tc>
        <w:tc>
          <w:tcPr>
            <w:tcW w:w="630" w:type="dxa"/>
          </w:tcPr>
          <w:p w14:paraId="673DC3AC" w14:textId="77777777" w:rsidR="0008059E" w:rsidRPr="00E21D71" w:rsidRDefault="0008059E" w:rsidP="00587C54">
            <w:pPr>
              <w:jc w:val="center"/>
              <w:rPr>
                <w:rFonts w:cstheme="minorHAnsi"/>
              </w:rPr>
            </w:pPr>
          </w:p>
        </w:tc>
        <w:tc>
          <w:tcPr>
            <w:tcW w:w="810" w:type="dxa"/>
          </w:tcPr>
          <w:p w14:paraId="64AAB83A" w14:textId="36C7A578" w:rsidR="0008059E" w:rsidRPr="00E21D71" w:rsidRDefault="00673FC1" w:rsidP="00587C54">
            <w:pPr>
              <w:jc w:val="center"/>
              <w:rPr>
                <w:rFonts w:cstheme="minorHAnsi"/>
              </w:rPr>
            </w:pPr>
            <w:r>
              <w:rPr>
                <w:rFonts w:cstheme="minorHAnsi"/>
              </w:rPr>
              <w:t>X</w:t>
            </w:r>
          </w:p>
        </w:tc>
        <w:tc>
          <w:tcPr>
            <w:tcW w:w="810" w:type="dxa"/>
          </w:tcPr>
          <w:p w14:paraId="00974B73" w14:textId="2BE8FE4C" w:rsidR="0008059E" w:rsidRPr="00E21D71" w:rsidRDefault="3E7334E0" w:rsidP="4EE4EA54">
            <w:pPr>
              <w:jc w:val="center"/>
            </w:pPr>
            <w:r>
              <w:t>X</w:t>
            </w:r>
          </w:p>
        </w:tc>
        <w:tc>
          <w:tcPr>
            <w:tcW w:w="900" w:type="dxa"/>
          </w:tcPr>
          <w:p w14:paraId="47361D9E" w14:textId="77777777" w:rsidR="0008059E" w:rsidRPr="00E21D71" w:rsidRDefault="0008059E" w:rsidP="00587C54">
            <w:pPr>
              <w:jc w:val="center"/>
              <w:rPr>
                <w:rFonts w:cstheme="minorHAnsi"/>
              </w:rPr>
            </w:pPr>
            <w:r w:rsidRPr="00E21D71">
              <w:rPr>
                <w:rFonts w:cstheme="minorHAnsi"/>
              </w:rPr>
              <w:t>X</w:t>
            </w:r>
          </w:p>
        </w:tc>
        <w:tc>
          <w:tcPr>
            <w:tcW w:w="1179" w:type="dxa"/>
          </w:tcPr>
          <w:p w14:paraId="021B2200" w14:textId="67BFC442" w:rsidR="0008059E" w:rsidRPr="00E21D71" w:rsidRDefault="0008059E" w:rsidP="00587C54">
            <w:pPr>
              <w:jc w:val="center"/>
              <w:rPr>
                <w:rFonts w:cstheme="minorHAnsi"/>
              </w:rPr>
            </w:pPr>
            <w:r>
              <w:rPr>
                <w:rFonts w:cstheme="minorHAnsi"/>
              </w:rPr>
              <w:t>X</w:t>
            </w:r>
          </w:p>
        </w:tc>
      </w:tr>
      <w:tr w:rsidR="0008059E" w:rsidRPr="00E21D71" w14:paraId="5BFF8620" w14:textId="77777777" w:rsidTr="2D932928">
        <w:trPr>
          <w:trHeight w:val="300"/>
        </w:trPr>
        <w:tc>
          <w:tcPr>
            <w:tcW w:w="2253" w:type="dxa"/>
          </w:tcPr>
          <w:p w14:paraId="5F7C2A12" w14:textId="77777777" w:rsidR="0008059E" w:rsidRPr="00E21D71" w:rsidRDefault="0008059E" w:rsidP="00587C54">
            <w:pPr>
              <w:rPr>
                <w:rFonts w:cstheme="minorHAnsi"/>
              </w:rPr>
            </w:pPr>
            <w:r w:rsidRPr="00E21D71">
              <w:rPr>
                <w:rFonts w:cstheme="minorHAnsi"/>
              </w:rPr>
              <w:t>Customized Training</w:t>
            </w:r>
          </w:p>
        </w:tc>
        <w:tc>
          <w:tcPr>
            <w:tcW w:w="622" w:type="dxa"/>
          </w:tcPr>
          <w:p w14:paraId="4F4BE2EF" w14:textId="51F360B6" w:rsidR="0008059E" w:rsidRPr="00E21D71" w:rsidRDefault="0008059E" w:rsidP="00587C54">
            <w:pPr>
              <w:jc w:val="center"/>
              <w:rPr>
                <w:rFonts w:cstheme="minorHAnsi"/>
              </w:rPr>
            </w:pPr>
            <w:r>
              <w:rPr>
                <w:rFonts w:cstheme="minorHAnsi"/>
              </w:rPr>
              <w:t>X</w:t>
            </w:r>
          </w:p>
        </w:tc>
        <w:tc>
          <w:tcPr>
            <w:tcW w:w="630" w:type="dxa"/>
          </w:tcPr>
          <w:p w14:paraId="3966D51F" w14:textId="6F313F07" w:rsidR="0008059E" w:rsidRPr="00E21D71" w:rsidRDefault="0008059E" w:rsidP="00587C54">
            <w:pPr>
              <w:jc w:val="center"/>
              <w:rPr>
                <w:rFonts w:cstheme="minorHAnsi"/>
              </w:rPr>
            </w:pPr>
            <w:r w:rsidRPr="00E21D71">
              <w:rPr>
                <w:rFonts w:cstheme="minorHAnsi"/>
              </w:rPr>
              <w:t>X</w:t>
            </w:r>
          </w:p>
        </w:tc>
        <w:tc>
          <w:tcPr>
            <w:tcW w:w="810" w:type="dxa"/>
          </w:tcPr>
          <w:p w14:paraId="53BA5B04" w14:textId="77777777" w:rsidR="0008059E" w:rsidRPr="00E21D71" w:rsidRDefault="0008059E" w:rsidP="00587C54">
            <w:pPr>
              <w:jc w:val="center"/>
              <w:rPr>
                <w:rFonts w:cstheme="minorHAnsi"/>
              </w:rPr>
            </w:pPr>
          </w:p>
        </w:tc>
        <w:tc>
          <w:tcPr>
            <w:tcW w:w="630" w:type="dxa"/>
          </w:tcPr>
          <w:p w14:paraId="5A11546B" w14:textId="77777777" w:rsidR="0008059E" w:rsidRPr="00E21D71" w:rsidRDefault="0008059E" w:rsidP="00587C54">
            <w:pPr>
              <w:jc w:val="center"/>
              <w:rPr>
                <w:rFonts w:cstheme="minorHAnsi"/>
              </w:rPr>
            </w:pPr>
          </w:p>
        </w:tc>
        <w:tc>
          <w:tcPr>
            <w:tcW w:w="810" w:type="dxa"/>
          </w:tcPr>
          <w:p w14:paraId="01F983F5" w14:textId="2423B6ED" w:rsidR="0008059E" w:rsidRPr="00E21D71" w:rsidRDefault="00673FC1" w:rsidP="00587C54">
            <w:pPr>
              <w:jc w:val="center"/>
              <w:rPr>
                <w:rFonts w:cstheme="minorHAnsi"/>
              </w:rPr>
            </w:pPr>
            <w:r>
              <w:rPr>
                <w:rFonts w:cstheme="minorHAnsi"/>
              </w:rPr>
              <w:t>X</w:t>
            </w:r>
          </w:p>
        </w:tc>
        <w:tc>
          <w:tcPr>
            <w:tcW w:w="810" w:type="dxa"/>
          </w:tcPr>
          <w:p w14:paraId="720A6E31" w14:textId="046A6D8E" w:rsidR="0008059E" w:rsidRPr="00E21D71" w:rsidRDefault="0008059E" w:rsidP="00587C54">
            <w:pPr>
              <w:jc w:val="center"/>
              <w:rPr>
                <w:rFonts w:cstheme="minorHAnsi"/>
              </w:rPr>
            </w:pPr>
          </w:p>
        </w:tc>
        <w:tc>
          <w:tcPr>
            <w:tcW w:w="900" w:type="dxa"/>
          </w:tcPr>
          <w:p w14:paraId="15323DBF" w14:textId="27703807" w:rsidR="0008059E" w:rsidRPr="00E21D71" w:rsidRDefault="0008059E" w:rsidP="00587C54">
            <w:pPr>
              <w:jc w:val="center"/>
              <w:rPr>
                <w:rFonts w:cstheme="minorHAnsi"/>
              </w:rPr>
            </w:pPr>
            <w:r>
              <w:rPr>
                <w:rFonts w:cstheme="minorHAnsi"/>
              </w:rPr>
              <w:t>X</w:t>
            </w:r>
          </w:p>
        </w:tc>
        <w:tc>
          <w:tcPr>
            <w:tcW w:w="1179" w:type="dxa"/>
          </w:tcPr>
          <w:p w14:paraId="43778A40" w14:textId="42D90167" w:rsidR="0008059E" w:rsidRPr="00E21D71" w:rsidRDefault="0008059E" w:rsidP="00587C54">
            <w:pPr>
              <w:jc w:val="center"/>
              <w:rPr>
                <w:rFonts w:cstheme="minorHAnsi"/>
              </w:rPr>
            </w:pPr>
            <w:r>
              <w:rPr>
                <w:rFonts w:cstheme="minorHAnsi"/>
              </w:rPr>
              <w:t>X</w:t>
            </w:r>
          </w:p>
        </w:tc>
      </w:tr>
      <w:tr w:rsidR="0008059E" w:rsidRPr="00E21D71" w14:paraId="487FCBCC" w14:textId="77777777" w:rsidTr="2D932928">
        <w:trPr>
          <w:trHeight w:val="300"/>
        </w:trPr>
        <w:tc>
          <w:tcPr>
            <w:tcW w:w="2253" w:type="dxa"/>
          </w:tcPr>
          <w:p w14:paraId="74C96166" w14:textId="061B5741" w:rsidR="0008059E" w:rsidRPr="00E21D71" w:rsidRDefault="5B7F1A5F" w:rsidP="4EE4EA54">
            <w:r>
              <w:t>Apprenticeship</w:t>
            </w:r>
            <w:r w:rsidR="776662B6">
              <w:t xml:space="preserve"> </w:t>
            </w:r>
            <w:r w:rsidR="04376652">
              <w:t>Training</w:t>
            </w:r>
          </w:p>
        </w:tc>
        <w:tc>
          <w:tcPr>
            <w:tcW w:w="622" w:type="dxa"/>
          </w:tcPr>
          <w:p w14:paraId="19EC118A" w14:textId="00D205F4" w:rsidR="0008059E" w:rsidRPr="00E21D71" w:rsidRDefault="0008059E" w:rsidP="00587C54">
            <w:pPr>
              <w:jc w:val="center"/>
              <w:rPr>
                <w:rFonts w:cstheme="minorHAnsi"/>
              </w:rPr>
            </w:pPr>
            <w:r>
              <w:rPr>
                <w:rFonts w:cstheme="minorHAnsi"/>
              </w:rPr>
              <w:t>X</w:t>
            </w:r>
          </w:p>
        </w:tc>
        <w:tc>
          <w:tcPr>
            <w:tcW w:w="630" w:type="dxa"/>
          </w:tcPr>
          <w:p w14:paraId="6CAA75D8" w14:textId="2D4DBA2D" w:rsidR="0008059E" w:rsidRPr="00E21D71" w:rsidRDefault="0008059E" w:rsidP="00587C54">
            <w:pPr>
              <w:jc w:val="center"/>
              <w:rPr>
                <w:rFonts w:cstheme="minorHAnsi"/>
              </w:rPr>
            </w:pPr>
            <w:r w:rsidRPr="00E21D71">
              <w:rPr>
                <w:rFonts w:cstheme="minorHAnsi"/>
              </w:rPr>
              <w:t>X</w:t>
            </w:r>
          </w:p>
        </w:tc>
        <w:tc>
          <w:tcPr>
            <w:tcW w:w="810" w:type="dxa"/>
          </w:tcPr>
          <w:p w14:paraId="25EC24A7" w14:textId="77777777" w:rsidR="0008059E" w:rsidRPr="00E21D71" w:rsidRDefault="0008059E" w:rsidP="00587C54">
            <w:pPr>
              <w:jc w:val="center"/>
              <w:rPr>
                <w:rFonts w:cstheme="minorHAnsi"/>
              </w:rPr>
            </w:pPr>
          </w:p>
        </w:tc>
        <w:tc>
          <w:tcPr>
            <w:tcW w:w="630" w:type="dxa"/>
          </w:tcPr>
          <w:p w14:paraId="6CD9C566" w14:textId="45CAD57F" w:rsidR="0008059E" w:rsidRPr="00E21D71" w:rsidRDefault="5D2CE74E" w:rsidP="4EE4EA54">
            <w:pPr>
              <w:jc w:val="center"/>
            </w:pPr>
            <w:r>
              <w:t>X</w:t>
            </w:r>
          </w:p>
        </w:tc>
        <w:tc>
          <w:tcPr>
            <w:tcW w:w="810" w:type="dxa"/>
          </w:tcPr>
          <w:p w14:paraId="4FE6AEF2" w14:textId="092D683C" w:rsidR="0008059E" w:rsidRPr="00E21D71" w:rsidRDefault="00673FC1" w:rsidP="00587C54">
            <w:pPr>
              <w:jc w:val="center"/>
              <w:rPr>
                <w:rFonts w:cstheme="minorHAnsi"/>
              </w:rPr>
            </w:pPr>
            <w:r>
              <w:rPr>
                <w:rFonts w:cstheme="minorHAnsi"/>
              </w:rPr>
              <w:t>X</w:t>
            </w:r>
          </w:p>
        </w:tc>
        <w:tc>
          <w:tcPr>
            <w:tcW w:w="810" w:type="dxa"/>
          </w:tcPr>
          <w:p w14:paraId="2BD81AB7" w14:textId="729AE7DB" w:rsidR="0008059E" w:rsidRPr="00E21D71" w:rsidRDefault="401A1FE1" w:rsidP="4EE4EA54">
            <w:pPr>
              <w:jc w:val="center"/>
            </w:pPr>
            <w:r>
              <w:t>X</w:t>
            </w:r>
          </w:p>
        </w:tc>
        <w:tc>
          <w:tcPr>
            <w:tcW w:w="900" w:type="dxa"/>
          </w:tcPr>
          <w:p w14:paraId="1C85AE5B" w14:textId="77777777" w:rsidR="0008059E" w:rsidRPr="00E21D71" w:rsidRDefault="0008059E" w:rsidP="00587C54">
            <w:pPr>
              <w:jc w:val="center"/>
              <w:rPr>
                <w:rFonts w:cstheme="minorHAnsi"/>
              </w:rPr>
            </w:pPr>
            <w:r w:rsidRPr="00E21D71">
              <w:rPr>
                <w:rFonts w:cstheme="minorHAnsi"/>
              </w:rPr>
              <w:t>X</w:t>
            </w:r>
          </w:p>
        </w:tc>
        <w:tc>
          <w:tcPr>
            <w:tcW w:w="1179" w:type="dxa"/>
          </w:tcPr>
          <w:p w14:paraId="4F7EA4A9" w14:textId="1A1795B3" w:rsidR="0008059E" w:rsidRPr="00E21D71" w:rsidRDefault="0008059E" w:rsidP="00587C54">
            <w:pPr>
              <w:jc w:val="center"/>
              <w:rPr>
                <w:rFonts w:cstheme="minorHAnsi"/>
              </w:rPr>
            </w:pPr>
            <w:r>
              <w:rPr>
                <w:rFonts w:cstheme="minorHAnsi"/>
              </w:rPr>
              <w:t>X</w:t>
            </w:r>
          </w:p>
        </w:tc>
      </w:tr>
      <w:tr w:rsidR="0008059E" w:rsidRPr="00E21D71" w14:paraId="4AAEC97C" w14:textId="77777777" w:rsidTr="2D932928">
        <w:trPr>
          <w:trHeight w:val="300"/>
        </w:trPr>
        <w:tc>
          <w:tcPr>
            <w:tcW w:w="2253" w:type="dxa"/>
          </w:tcPr>
          <w:p w14:paraId="69BA3A3B" w14:textId="548EC9B0" w:rsidR="0008059E" w:rsidRPr="00E21D71" w:rsidRDefault="0008059E" w:rsidP="00581F92">
            <w:pPr>
              <w:rPr>
                <w:rFonts w:cstheme="minorHAnsi"/>
              </w:rPr>
            </w:pPr>
            <w:r w:rsidRPr="00E21D71">
              <w:rPr>
                <w:rFonts w:cstheme="minorHAnsi"/>
              </w:rPr>
              <w:t xml:space="preserve">Short-term Work Readiness </w:t>
            </w:r>
            <w:r>
              <w:rPr>
                <w:rFonts w:cstheme="minorHAnsi"/>
              </w:rPr>
              <w:t>Services</w:t>
            </w:r>
          </w:p>
        </w:tc>
        <w:tc>
          <w:tcPr>
            <w:tcW w:w="622" w:type="dxa"/>
          </w:tcPr>
          <w:p w14:paraId="3CB90689" w14:textId="77777777" w:rsidR="0008059E" w:rsidRPr="00E21D71" w:rsidRDefault="0008059E" w:rsidP="00587C54">
            <w:pPr>
              <w:jc w:val="center"/>
              <w:rPr>
                <w:rFonts w:cstheme="minorHAnsi"/>
              </w:rPr>
            </w:pPr>
          </w:p>
        </w:tc>
        <w:tc>
          <w:tcPr>
            <w:tcW w:w="630" w:type="dxa"/>
          </w:tcPr>
          <w:p w14:paraId="2858E392" w14:textId="10698FA9" w:rsidR="0008059E" w:rsidRPr="00E21D71" w:rsidRDefault="0008059E" w:rsidP="00587C54">
            <w:pPr>
              <w:jc w:val="center"/>
              <w:rPr>
                <w:rFonts w:cstheme="minorHAnsi"/>
              </w:rPr>
            </w:pPr>
            <w:r w:rsidRPr="00E21D71">
              <w:rPr>
                <w:rFonts w:cstheme="minorHAnsi"/>
              </w:rPr>
              <w:t>X</w:t>
            </w:r>
          </w:p>
        </w:tc>
        <w:tc>
          <w:tcPr>
            <w:tcW w:w="810" w:type="dxa"/>
          </w:tcPr>
          <w:p w14:paraId="0CEBB5C2" w14:textId="5A9B3C38" w:rsidR="0008059E" w:rsidRPr="00E21D71" w:rsidRDefault="00673FC1" w:rsidP="00587C54">
            <w:pPr>
              <w:jc w:val="center"/>
              <w:rPr>
                <w:rFonts w:cstheme="minorHAnsi"/>
              </w:rPr>
            </w:pPr>
            <w:r>
              <w:rPr>
                <w:rFonts w:cstheme="minorHAnsi"/>
              </w:rPr>
              <w:t>X</w:t>
            </w:r>
          </w:p>
        </w:tc>
        <w:tc>
          <w:tcPr>
            <w:tcW w:w="630" w:type="dxa"/>
          </w:tcPr>
          <w:p w14:paraId="5DB45DC3" w14:textId="77777777" w:rsidR="0008059E" w:rsidRPr="00E21D71" w:rsidRDefault="0008059E" w:rsidP="00587C54">
            <w:pPr>
              <w:jc w:val="center"/>
              <w:rPr>
                <w:rFonts w:cstheme="minorHAnsi"/>
              </w:rPr>
            </w:pPr>
          </w:p>
        </w:tc>
        <w:tc>
          <w:tcPr>
            <w:tcW w:w="810" w:type="dxa"/>
          </w:tcPr>
          <w:p w14:paraId="240637BA" w14:textId="2E0479E0" w:rsidR="0008059E" w:rsidRPr="00E21D71" w:rsidRDefault="00673FC1" w:rsidP="00587C54">
            <w:pPr>
              <w:jc w:val="center"/>
              <w:rPr>
                <w:rFonts w:cstheme="minorHAnsi"/>
              </w:rPr>
            </w:pPr>
            <w:r>
              <w:rPr>
                <w:rFonts w:cstheme="minorHAnsi"/>
              </w:rPr>
              <w:t>X</w:t>
            </w:r>
          </w:p>
        </w:tc>
        <w:tc>
          <w:tcPr>
            <w:tcW w:w="810" w:type="dxa"/>
          </w:tcPr>
          <w:p w14:paraId="4376D3B6" w14:textId="28667C53" w:rsidR="0008059E" w:rsidRPr="00E21D71" w:rsidRDefault="5970B1B4" w:rsidP="4EE4EA54">
            <w:pPr>
              <w:jc w:val="center"/>
            </w:pPr>
            <w:r>
              <w:t>X</w:t>
            </w:r>
          </w:p>
        </w:tc>
        <w:tc>
          <w:tcPr>
            <w:tcW w:w="900" w:type="dxa"/>
          </w:tcPr>
          <w:p w14:paraId="40A4C35C" w14:textId="77777777" w:rsidR="0008059E" w:rsidRPr="00E21D71" w:rsidRDefault="0008059E" w:rsidP="00587C54">
            <w:pPr>
              <w:jc w:val="center"/>
              <w:rPr>
                <w:rFonts w:cstheme="minorHAnsi"/>
              </w:rPr>
            </w:pPr>
            <w:r w:rsidRPr="00E21D71">
              <w:rPr>
                <w:rFonts w:cstheme="minorHAnsi"/>
              </w:rPr>
              <w:t>X</w:t>
            </w:r>
          </w:p>
        </w:tc>
        <w:tc>
          <w:tcPr>
            <w:tcW w:w="1179" w:type="dxa"/>
          </w:tcPr>
          <w:p w14:paraId="0BE77CE3" w14:textId="48EB54CC" w:rsidR="0008059E" w:rsidRPr="00E21D71" w:rsidRDefault="0008059E" w:rsidP="00587C54">
            <w:pPr>
              <w:jc w:val="center"/>
              <w:rPr>
                <w:rFonts w:cstheme="minorHAnsi"/>
              </w:rPr>
            </w:pPr>
            <w:r>
              <w:rPr>
                <w:rFonts w:cstheme="minorHAnsi"/>
              </w:rPr>
              <w:t>X</w:t>
            </w:r>
          </w:p>
        </w:tc>
      </w:tr>
      <w:tr w:rsidR="0008059E" w:rsidRPr="00E21D71" w14:paraId="2CC59B7D" w14:textId="77777777" w:rsidTr="2D932928">
        <w:trPr>
          <w:trHeight w:val="300"/>
        </w:trPr>
        <w:tc>
          <w:tcPr>
            <w:tcW w:w="2253" w:type="dxa"/>
          </w:tcPr>
          <w:p w14:paraId="2E747CA7" w14:textId="11034B8D" w:rsidR="0008059E" w:rsidRPr="00E21D71" w:rsidRDefault="0008059E" w:rsidP="00581F92">
            <w:pPr>
              <w:rPr>
                <w:rFonts w:cstheme="minorHAnsi"/>
              </w:rPr>
            </w:pPr>
            <w:r w:rsidRPr="00E21D71">
              <w:rPr>
                <w:rFonts w:cstheme="minorHAnsi"/>
              </w:rPr>
              <w:t>Basic Education Skills/ABE/ESL/GED</w:t>
            </w:r>
          </w:p>
        </w:tc>
        <w:tc>
          <w:tcPr>
            <w:tcW w:w="622" w:type="dxa"/>
          </w:tcPr>
          <w:p w14:paraId="2867477D" w14:textId="143B2155" w:rsidR="0008059E" w:rsidRPr="00E21D71" w:rsidRDefault="0008059E" w:rsidP="00587C54">
            <w:pPr>
              <w:jc w:val="center"/>
              <w:rPr>
                <w:rFonts w:cstheme="minorHAnsi"/>
              </w:rPr>
            </w:pPr>
            <w:r>
              <w:rPr>
                <w:rFonts w:cstheme="minorHAnsi"/>
              </w:rPr>
              <w:t>X</w:t>
            </w:r>
          </w:p>
        </w:tc>
        <w:tc>
          <w:tcPr>
            <w:tcW w:w="630" w:type="dxa"/>
          </w:tcPr>
          <w:p w14:paraId="45DEEE01" w14:textId="213C7BD4" w:rsidR="0008059E" w:rsidRPr="00E21D71" w:rsidRDefault="0008059E" w:rsidP="00587C54">
            <w:pPr>
              <w:jc w:val="center"/>
              <w:rPr>
                <w:rFonts w:cstheme="minorHAnsi"/>
              </w:rPr>
            </w:pPr>
            <w:r w:rsidRPr="00E21D71">
              <w:rPr>
                <w:rFonts w:cstheme="minorHAnsi"/>
              </w:rPr>
              <w:t>X</w:t>
            </w:r>
          </w:p>
        </w:tc>
        <w:tc>
          <w:tcPr>
            <w:tcW w:w="810" w:type="dxa"/>
          </w:tcPr>
          <w:p w14:paraId="64C92838" w14:textId="1062217D" w:rsidR="0008059E" w:rsidRPr="00E21D71" w:rsidRDefault="00673FC1" w:rsidP="00587C54">
            <w:pPr>
              <w:jc w:val="center"/>
              <w:rPr>
                <w:rFonts w:cstheme="minorHAnsi"/>
              </w:rPr>
            </w:pPr>
            <w:r>
              <w:rPr>
                <w:rFonts w:cstheme="minorHAnsi"/>
              </w:rPr>
              <w:t>X</w:t>
            </w:r>
          </w:p>
        </w:tc>
        <w:tc>
          <w:tcPr>
            <w:tcW w:w="630" w:type="dxa"/>
          </w:tcPr>
          <w:p w14:paraId="58725C16" w14:textId="77777777" w:rsidR="0008059E" w:rsidRPr="00E21D71" w:rsidRDefault="0008059E" w:rsidP="00587C54">
            <w:pPr>
              <w:jc w:val="center"/>
              <w:rPr>
                <w:rFonts w:cstheme="minorHAnsi"/>
              </w:rPr>
            </w:pPr>
          </w:p>
        </w:tc>
        <w:tc>
          <w:tcPr>
            <w:tcW w:w="810" w:type="dxa"/>
          </w:tcPr>
          <w:p w14:paraId="67E64AD9" w14:textId="7CC44310" w:rsidR="0008059E" w:rsidRPr="00E21D71" w:rsidRDefault="00673FC1" w:rsidP="00587C54">
            <w:pPr>
              <w:jc w:val="center"/>
              <w:rPr>
                <w:rFonts w:cstheme="minorHAnsi"/>
              </w:rPr>
            </w:pPr>
            <w:r>
              <w:rPr>
                <w:rFonts w:cstheme="minorHAnsi"/>
              </w:rPr>
              <w:t>X</w:t>
            </w:r>
          </w:p>
        </w:tc>
        <w:tc>
          <w:tcPr>
            <w:tcW w:w="810" w:type="dxa"/>
          </w:tcPr>
          <w:p w14:paraId="62F67EC1" w14:textId="1D94935E" w:rsidR="0008059E" w:rsidRPr="00E21D71" w:rsidRDefault="0008059E" w:rsidP="00587C54">
            <w:pPr>
              <w:jc w:val="center"/>
              <w:rPr>
                <w:rFonts w:cstheme="minorHAnsi"/>
              </w:rPr>
            </w:pPr>
            <w:r w:rsidRPr="00E21D71">
              <w:rPr>
                <w:rFonts w:cstheme="minorHAnsi"/>
              </w:rPr>
              <w:t>X</w:t>
            </w:r>
          </w:p>
        </w:tc>
        <w:tc>
          <w:tcPr>
            <w:tcW w:w="900" w:type="dxa"/>
          </w:tcPr>
          <w:p w14:paraId="2569AE32" w14:textId="77777777" w:rsidR="0008059E" w:rsidRPr="00E21D71" w:rsidRDefault="0008059E" w:rsidP="00587C54">
            <w:pPr>
              <w:jc w:val="center"/>
              <w:rPr>
                <w:rFonts w:cstheme="minorHAnsi"/>
              </w:rPr>
            </w:pPr>
            <w:r w:rsidRPr="00E21D71">
              <w:rPr>
                <w:rFonts w:cstheme="minorHAnsi"/>
              </w:rPr>
              <w:t>X</w:t>
            </w:r>
          </w:p>
        </w:tc>
        <w:tc>
          <w:tcPr>
            <w:tcW w:w="1179" w:type="dxa"/>
          </w:tcPr>
          <w:p w14:paraId="624C8635" w14:textId="46762DC6" w:rsidR="0008059E" w:rsidRPr="00E21D71" w:rsidRDefault="0008059E" w:rsidP="00587C54">
            <w:pPr>
              <w:jc w:val="center"/>
              <w:rPr>
                <w:rFonts w:cstheme="minorHAnsi"/>
              </w:rPr>
            </w:pPr>
            <w:r>
              <w:rPr>
                <w:rFonts w:cstheme="minorHAnsi"/>
              </w:rPr>
              <w:t>X</w:t>
            </w:r>
          </w:p>
        </w:tc>
      </w:tr>
      <w:tr w:rsidR="0008059E" w:rsidRPr="00E21D71" w14:paraId="6F9F6FF2" w14:textId="77777777" w:rsidTr="2D932928">
        <w:trPr>
          <w:trHeight w:val="300"/>
        </w:trPr>
        <w:tc>
          <w:tcPr>
            <w:tcW w:w="2253" w:type="dxa"/>
          </w:tcPr>
          <w:p w14:paraId="33EAC408" w14:textId="402D8A34" w:rsidR="0008059E" w:rsidRPr="00E21D71" w:rsidRDefault="0008059E" w:rsidP="00CC0965">
            <w:pPr>
              <w:rPr>
                <w:rFonts w:cstheme="minorHAnsi"/>
              </w:rPr>
            </w:pPr>
            <w:r>
              <w:rPr>
                <w:rFonts w:cstheme="minorHAnsi"/>
              </w:rPr>
              <w:t xml:space="preserve">Subsidized </w:t>
            </w:r>
            <w:r w:rsidRPr="00E21D71">
              <w:rPr>
                <w:rFonts w:cstheme="minorHAnsi"/>
              </w:rPr>
              <w:t xml:space="preserve">Work Experience </w:t>
            </w:r>
          </w:p>
        </w:tc>
        <w:tc>
          <w:tcPr>
            <w:tcW w:w="622" w:type="dxa"/>
          </w:tcPr>
          <w:p w14:paraId="136F341F" w14:textId="77777777" w:rsidR="0008059E" w:rsidRPr="00E21D71" w:rsidRDefault="0008059E" w:rsidP="00587C54">
            <w:pPr>
              <w:jc w:val="center"/>
              <w:rPr>
                <w:rFonts w:cstheme="minorHAnsi"/>
              </w:rPr>
            </w:pPr>
          </w:p>
        </w:tc>
        <w:tc>
          <w:tcPr>
            <w:tcW w:w="630" w:type="dxa"/>
          </w:tcPr>
          <w:p w14:paraId="506F3488" w14:textId="1D2E473A" w:rsidR="0008059E" w:rsidRPr="00E21D71" w:rsidRDefault="0008059E" w:rsidP="00587C54">
            <w:pPr>
              <w:jc w:val="center"/>
              <w:rPr>
                <w:rFonts w:cstheme="minorHAnsi"/>
              </w:rPr>
            </w:pPr>
            <w:r w:rsidRPr="00E21D71">
              <w:rPr>
                <w:rFonts w:cstheme="minorHAnsi"/>
              </w:rPr>
              <w:t>X</w:t>
            </w:r>
          </w:p>
        </w:tc>
        <w:tc>
          <w:tcPr>
            <w:tcW w:w="810" w:type="dxa"/>
          </w:tcPr>
          <w:p w14:paraId="196B9D3A" w14:textId="77777777" w:rsidR="0008059E" w:rsidRPr="00E21D71" w:rsidRDefault="0008059E" w:rsidP="00587C54">
            <w:pPr>
              <w:jc w:val="center"/>
              <w:rPr>
                <w:rFonts w:cstheme="minorHAnsi"/>
              </w:rPr>
            </w:pPr>
          </w:p>
        </w:tc>
        <w:tc>
          <w:tcPr>
            <w:tcW w:w="630" w:type="dxa"/>
          </w:tcPr>
          <w:p w14:paraId="5A8BDB0C" w14:textId="77777777" w:rsidR="0008059E" w:rsidRPr="00E21D71" w:rsidRDefault="0008059E" w:rsidP="00587C54">
            <w:pPr>
              <w:jc w:val="center"/>
              <w:rPr>
                <w:rFonts w:cstheme="minorHAnsi"/>
              </w:rPr>
            </w:pPr>
          </w:p>
        </w:tc>
        <w:tc>
          <w:tcPr>
            <w:tcW w:w="810" w:type="dxa"/>
          </w:tcPr>
          <w:p w14:paraId="071BA03C" w14:textId="104DC1F7" w:rsidR="0008059E" w:rsidRPr="00E21D71" w:rsidRDefault="00673FC1" w:rsidP="00587C54">
            <w:pPr>
              <w:jc w:val="center"/>
              <w:rPr>
                <w:rFonts w:cstheme="minorHAnsi"/>
              </w:rPr>
            </w:pPr>
            <w:r>
              <w:rPr>
                <w:rFonts w:cstheme="minorHAnsi"/>
              </w:rPr>
              <w:t>X</w:t>
            </w:r>
          </w:p>
        </w:tc>
        <w:tc>
          <w:tcPr>
            <w:tcW w:w="810" w:type="dxa"/>
          </w:tcPr>
          <w:p w14:paraId="72A6F9A8" w14:textId="20E6A6B2" w:rsidR="0008059E" w:rsidRPr="00E21D71" w:rsidRDefault="0008059E" w:rsidP="4EE4EA54">
            <w:pPr>
              <w:jc w:val="center"/>
            </w:pPr>
          </w:p>
        </w:tc>
        <w:tc>
          <w:tcPr>
            <w:tcW w:w="900" w:type="dxa"/>
          </w:tcPr>
          <w:p w14:paraId="0AC4A649" w14:textId="17222057" w:rsidR="0008059E" w:rsidRPr="00E21D71" w:rsidRDefault="0008059E" w:rsidP="00587C54">
            <w:pPr>
              <w:jc w:val="center"/>
              <w:rPr>
                <w:rFonts w:cstheme="minorHAnsi"/>
              </w:rPr>
            </w:pPr>
            <w:r>
              <w:rPr>
                <w:rFonts w:cstheme="minorHAnsi"/>
              </w:rPr>
              <w:t>X</w:t>
            </w:r>
          </w:p>
        </w:tc>
        <w:tc>
          <w:tcPr>
            <w:tcW w:w="1179" w:type="dxa"/>
          </w:tcPr>
          <w:p w14:paraId="352BE290" w14:textId="0720EA08" w:rsidR="0008059E" w:rsidRPr="00E21D71" w:rsidRDefault="0008059E" w:rsidP="00587C54">
            <w:pPr>
              <w:jc w:val="center"/>
              <w:rPr>
                <w:rFonts w:cstheme="minorHAnsi"/>
              </w:rPr>
            </w:pPr>
            <w:r>
              <w:rPr>
                <w:rFonts w:cstheme="minorHAnsi"/>
              </w:rPr>
              <w:t>X</w:t>
            </w:r>
          </w:p>
        </w:tc>
      </w:tr>
      <w:tr w:rsidR="0008059E" w:rsidRPr="00E21D71" w14:paraId="29C216D5" w14:textId="77777777" w:rsidTr="2D932928">
        <w:trPr>
          <w:trHeight w:val="300"/>
        </w:trPr>
        <w:tc>
          <w:tcPr>
            <w:tcW w:w="2253" w:type="dxa"/>
          </w:tcPr>
          <w:p w14:paraId="52969B9C" w14:textId="18074712" w:rsidR="0008059E" w:rsidRPr="00E21D71" w:rsidRDefault="0008059E" w:rsidP="00CC0965">
            <w:pPr>
              <w:rPr>
                <w:rFonts w:cstheme="minorHAnsi"/>
              </w:rPr>
            </w:pPr>
            <w:r>
              <w:rPr>
                <w:rFonts w:cstheme="minorHAnsi"/>
              </w:rPr>
              <w:t xml:space="preserve">Unpaid </w:t>
            </w:r>
            <w:r w:rsidRPr="00E21D71">
              <w:rPr>
                <w:rFonts w:cstheme="minorHAnsi"/>
              </w:rPr>
              <w:t xml:space="preserve">Work Experience </w:t>
            </w:r>
          </w:p>
        </w:tc>
        <w:tc>
          <w:tcPr>
            <w:tcW w:w="622" w:type="dxa"/>
          </w:tcPr>
          <w:p w14:paraId="2A767921" w14:textId="77777777" w:rsidR="0008059E" w:rsidRPr="00E21D71" w:rsidRDefault="0008059E" w:rsidP="00587C54">
            <w:pPr>
              <w:jc w:val="center"/>
              <w:rPr>
                <w:rFonts w:cstheme="minorHAnsi"/>
              </w:rPr>
            </w:pPr>
          </w:p>
        </w:tc>
        <w:tc>
          <w:tcPr>
            <w:tcW w:w="630" w:type="dxa"/>
          </w:tcPr>
          <w:p w14:paraId="76DCA3E2" w14:textId="2C2F37A5" w:rsidR="0008059E" w:rsidRPr="00E21D71" w:rsidRDefault="0008059E" w:rsidP="00587C54">
            <w:pPr>
              <w:jc w:val="center"/>
              <w:rPr>
                <w:rFonts w:cstheme="minorHAnsi"/>
              </w:rPr>
            </w:pPr>
            <w:r w:rsidRPr="00E21D71">
              <w:rPr>
                <w:rFonts w:cstheme="minorHAnsi"/>
              </w:rPr>
              <w:t>X</w:t>
            </w:r>
          </w:p>
        </w:tc>
        <w:tc>
          <w:tcPr>
            <w:tcW w:w="810" w:type="dxa"/>
          </w:tcPr>
          <w:p w14:paraId="2B2919E5" w14:textId="1FAB7687" w:rsidR="0008059E" w:rsidRPr="00E21D71" w:rsidRDefault="00673FC1" w:rsidP="00587C54">
            <w:pPr>
              <w:jc w:val="center"/>
              <w:rPr>
                <w:rFonts w:cstheme="minorHAnsi"/>
              </w:rPr>
            </w:pPr>
            <w:r>
              <w:rPr>
                <w:rFonts w:cstheme="minorHAnsi"/>
              </w:rPr>
              <w:t>X</w:t>
            </w:r>
          </w:p>
        </w:tc>
        <w:tc>
          <w:tcPr>
            <w:tcW w:w="630" w:type="dxa"/>
          </w:tcPr>
          <w:p w14:paraId="5C90D448" w14:textId="77777777" w:rsidR="0008059E" w:rsidRPr="00E21D71" w:rsidRDefault="0008059E" w:rsidP="00587C54">
            <w:pPr>
              <w:jc w:val="center"/>
              <w:rPr>
                <w:rFonts w:cstheme="minorHAnsi"/>
              </w:rPr>
            </w:pPr>
          </w:p>
        </w:tc>
        <w:tc>
          <w:tcPr>
            <w:tcW w:w="810" w:type="dxa"/>
          </w:tcPr>
          <w:p w14:paraId="04B8D47A" w14:textId="1216CBAB" w:rsidR="0008059E" w:rsidRPr="00E21D71" w:rsidRDefault="00673FC1" w:rsidP="00587C54">
            <w:pPr>
              <w:jc w:val="center"/>
              <w:rPr>
                <w:rFonts w:cstheme="minorHAnsi"/>
              </w:rPr>
            </w:pPr>
            <w:r>
              <w:rPr>
                <w:rFonts w:cstheme="minorHAnsi"/>
              </w:rPr>
              <w:t>X</w:t>
            </w:r>
          </w:p>
        </w:tc>
        <w:tc>
          <w:tcPr>
            <w:tcW w:w="810" w:type="dxa"/>
          </w:tcPr>
          <w:p w14:paraId="4310D565" w14:textId="7CF30A0B" w:rsidR="0008059E" w:rsidRPr="00E21D71" w:rsidRDefault="0008059E" w:rsidP="4EE4EA54">
            <w:pPr>
              <w:jc w:val="center"/>
            </w:pPr>
          </w:p>
        </w:tc>
        <w:tc>
          <w:tcPr>
            <w:tcW w:w="900" w:type="dxa"/>
          </w:tcPr>
          <w:p w14:paraId="77D74A45" w14:textId="77777777" w:rsidR="0008059E" w:rsidRPr="00E21D71" w:rsidRDefault="0008059E" w:rsidP="00587C54">
            <w:pPr>
              <w:jc w:val="center"/>
              <w:rPr>
                <w:rFonts w:cstheme="minorHAnsi"/>
              </w:rPr>
            </w:pPr>
            <w:r w:rsidRPr="00E21D71">
              <w:rPr>
                <w:rFonts w:cstheme="minorHAnsi"/>
              </w:rPr>
              <w:t>X</w:t>
            </w:r>
          </w:p>
        </w:tc>
        <w:tc>
          <w:tcPr>
            <w:tcW w:w="1179" w:type="dxa"/>
          </w:tcPr>
          <w:p w14:paraId="19493D51" w14:textId="14BEF92B" w:rsidR="0008059E" w:rsidRPr="00E21D71" w:rsidRDefault="0008059E" w:rsidP="00587C54">
            <w:pPr>
              <w:jc w:val="center"/>
              <w:rPr>
                <w:rFonts w:cstheme="minorHAnsi"/>
              </w:rPr>
            </w:pPr>
            <w:r>
              <w:rPr>
                <w:rFonts w:cstheme="minorHAnsi"/>
              </w:rPr>
              <w:t>X</w:t>
            </w:r>
          </w:p>
        </w:tc>
      </w:tr>
      <w:tr w:rsidR="0008059E" w:rsidRPr="00E21D71" w14:paraId="500F26D3" w14:textId="77777777" w:rsidTr="2D932928">
        <w:trPr>
          <w:trHeight w:val="300"/>
        </w:trPr>
        <w:tc>
          <w:tcPr>
            <w:tcW w:w="2253" w:type="dxa"/>
          </w:tcPr>
          <w:p w14:paraId="15F2AB05" w14:textId="77777777" w:rsidR="0008059E" w:rsidRPr="00E21D71" w:rsidRDefault="0008059E" w:rsidP="00587C54">
            <w:pPr>
              <w:rPr>
                <w:rFonts w:cstheme="minorHAnsi"/>
              </w:rPr>
            </w:pPr>
            <w:r w:rsidRPr="00E21D71">
              <w:rPr>
                <w:rFonts w:cstheme="minorHAnsi"/>
              </w:rPr>
              <w:t>Internship</w:t>
            </w:r>
          </w:p>
        </w:tc>
        <w:tc>
          <w:tcPr>
            <w:tcW w:w="622" w:type="dxa"/>
          </w:tcPr>
          <w:p w14:paraId="260EC581" w14:textId="3B7A7C7E" w:rsidR="0008059E" w:rsidRPr="00E21D71" w:rsidRDefault="0008059E" w:rsidP="00587C54">
            <w:pPr>
              <w:jc w:val="center"/>
              <w:rPr>
                <w:rFonts w:cstheme="minorHAnsi"/>
              </w:rPr>
            </w:pPr>
            <w:r>
              <w:rPr>
                <w:rFonts w:cstheme="minorHAnsi"/>
              </w:rPr>
              <w:t>X</w:t>
            </w:r>
          </w:p>
        </w:tc>
        <w:tc>
          <w:tcPr>
            <w:tcW w:w="630" w:type="dxa"/>
          </w:tcPr>
          <w:p w14:paraId="199796CA" w14:textId="1E11A5B5" w:rsidR="0008059E" w:rsidRPr="00E21D71" w:rsidRDefault="0008059E" w:rsidP="00587C54">
            <w:pPr>
              <w:jc w:val="center"/>
              <w:rPr>
                <w:rFonts w:cstheme="minorHAnsi"/>
              </w:rPr>
            </w:pPr>
            <w:r w:rsidRPr="00E21D71">
              <w:rPr>
                <w:rFonts w:cstheme="minorHAnsi"/>
              </w:rPr>
              <w:t>X</w:t>
            </w:r>
          </w:p>
        </w:tc>
        <w:tc>
          <w:tcPr>
            <w:tcW w:w="810" w:type="dxa"/>
          </w:tcPr>
          <w:p w14:paraId="5963F195" w14:textId="77777777" w:rsidR="0008059E" w:rsidRPr="00E21D71" w:rsidRDefault="0008059E" w:rsidP="00587C54">
            <w:pPr>
              <w:jc w:val="center"/>
              <w:rPr>
                <w:rFonts w:cstheme="minorHAnsi"/>
              </w:rPr>
            </w:pPr>
          </w:p>
        </w:tc>
        <w:tc>
          <w:tcPr>
            <w:tcW w:w="630" w:type="dxa"/>
          </w:tcPr>
          <w:p w14:paraId="3B1EB458" w14:textId="77777777" w:rsidR="0008059E" w:rsidRPr="00E21D71" w:rsidRDefault="0008059E" w:rsidP="00587C54">
            <w:pPr>
              <w:jc w:val="center"/>
              <w:rPr>
                <w:rFonts w:cstheme="minorHAnsi"/>
              </w:rPr>
            </w:pPr>
          </w:p>
        </w:tc>
        <w:tc>
          <w:tcPr>
            <w:tcW w:w="810" w:type="dxa"/>
          </w:tcPr>
          <w:p w14:paraId="624E7DEE" w14:textId="0F9015AC" w:rsidR="0008059E" w:rsidRPr="00E21D71" w:rsidRDefault="00673FC1" w:rsidP="00587C54">
            <w:pPr>
              <w:jc w:val="center"/>
              <w:rPr>
                <w:rFonts w:cstheme="minorHAnsi"/>
              </w:rPr>
            </w:pPr>
            <w:r>
              <w:rPr>
                <w:rFonts w:cstheme="minorHAnsi"/>
              </w:rPr>
              <w:t>X</w:t>
            </w:r>
          </w:p>
        </w:tc>
        <w:tc>
          <w:tcPr>
            <w:tcW w:w="810" w:type="dxa"/>
          </w:tcPr>
          <w:p w14:paraId="4A4D9A33" w14:textId="453D2BD4" w:rsidR="0008059E" w:rsidRPr="00E21D71" w:rsidRDefault="00673FC1" w:rsidP="00587C54">
            <w:pPr>
              <w:jc w:val="center"/>
              <w:rPr>
                <w:rFonts w:cstheme="minorHAnsi"/>
              </w:rPr>
            </w:pPr>
            <w:r>
              <w:rPr>
                <w:rFonts w:cstheme="minorHAnsi"/>
              </w:rPr>
              <w:t>X</w:t>
            </w:r>
          </w:p>
        </w:tc>
        <w:tc>
          <w:tcPr>
            <w:tcW w:w="900" w:type="dxa"/>
          </w:tcPr>
          <w:p w14:paraId="1E217B3C" w14:textId="133F5B23" w:rsidR="0008059E" w:rsidRPr="00E21D71" w:rsidRDefault="0008059E" w:rsidP="00587C54">
            <w:pPr>
              <w:jc w:val="center"/>
              <w:rPr>
                <w:rFonts w:cstheme="minorHAnsi"/>
              </w:rPr>
            </w:pPr>
            <w:r>
              <w:rPr>
                <w:rFonts w:cstheme="minorHAnsi"/>
              </w:rPr>
              <w:t>X</w:t>
            </w:r>
          </w:p>
        </w:tc>
        <w:tc>
          <w:tcPr>
            <w:tcW w:w="1179" w:type="dxa"/>
          </w:tcPr>
          <w:p w14:paraId="05816512" w14:textId="10E99D43" w:rsidR="0008059E" w:rsidRPr="00E21D71" w:rsidRDefault="0008059E" w:rsidP="00587C54">
            <w:pPr>
              <w:jc w:val="center"/>
              <w:rPr>
                <w:rFonts w:cstheme="minorHAnsi"/>
              </w:rPr>
            </w:pPr>
            <w:r>
              <w:rPr>
                <w:rFonts w:cstheme="minorHAnsi"/>
              </w:rPr>
              <w:t>X</w:t>
            </w:r>
          </w:p>
        </w:tc>
      </w:tr>
      <w:tr w:rsidR="0008059E" w:rsidRPr="00E21D71" w14:paraId="356221E9" w14:textId="77777777" w:rsidTr="2D932928">
        <w:trPr>
          <w:trHeight w:val="300"/>
        </w:trPr>
        <w:tc>
          <w:tcPr>
            <w:tcW w:w="2253" w:type="dxa"/>
          </w:tcPr>
          <w:p w14:paraId="1A89DCA7" w14:textId="77777777" w:rsidR="0008059E" w:rsidRPr="00E21D71" w:rsidRDefault="0008059E" w:rsidP="00587C54">
            <w:pPr>
              <w:rPr>
                <w:rFonts w:cstheme="minorHAnsi"/>
              </w:rPr>
            </w:pPr>
            <w:r w:rsidRPr="00E21D71">
              <w:rPr>
                <w:rFonts w:cstheme="minorHAnsi"/>
              </w:rPr>
              <w:t>Community Service</w:t>
            </w:r>
          </w:p>
        </w:tc>
        <w:tc>
          <w:tcPr>
            <w:tcW w:w="622" w:type="dxa"/>
          </w:tcPr>
          <w:p w14:paraId="7FFE3656" w14:textId="6506BF1B" w:rsidR="0008059E" w:rsidRPr="00E21D71" w:rsidRDefault="0008059E" w:rsidP="00587C54">
            <w:pPr>
              <w:jc w:val="center"/>
              <w:rPr>
                <w:rFonts w:cstheme="minorHAnsi"/>
              </w:rPr>
            </w:pPr>
            <w:r>
              <w:rPr>
                <w:rFonts w:cstheme="minorHAnsi"/>
              </w:rPr>
              <w:t>X</w:t>
            </w:r>
          </w:p>
        </w:tc>
        <w:tc>
          <w:tcPr>
            <w:tcW w:w="630" w:type="dxa"/>
          </w:tcPr>
          <w:p w14:paraId="35E2BCD9" w14:textId="7F837AEA" w:rsidR="0008059E" w:rsidRPr="00E21D71" w:rsidRDefault="00673FC1" w:rsidP="00587C54">
            <w:pPr>
              <w:jc w:val="center"/>
              <w:rPr>
                <w:rFonts w:cstheme="minorHAnsi"/>
              </w:rPr>
            </w:pPr>
            <w:r>
              <w:rPr>
                <w:rFonts w:cstheme="minorHAnsi"/>
              </w:rPr>
              <w:t>X</w:t>
            </w:r>
          </w:p>
        </w:tc>
        <w:tc>
          <w:tcPr>
            <w:tcW w:w="810" w:type="dxa"/>
          </w:tcPr>
          <w:p w14:paraId="792EB531" w14:textId="77777777" w:rsidR="0008059E" w:rsidRPr="00E21D71" w:rsidRDefault="0008059E" w:rsidP="00587C54">
            <w:pPr>
              <w:jc w:val="center"/>
              <w:rPr>
                <w:rFonts w:cstheme="minorHAnsi"/>
              </w:rPr>
            </w:pPr>
          </w:p>
        </w:tc>
        <w:tc>
          <w:tcPr>
            <w:tcW w:w="630" w:type="dxa"/>
          </w:tcPr>
          <w:p w14:paraId="321639F6" w14:textId="77777777" w:rsidR="0008059E" w:rsidRPr="00E21D71" w:rsidRDefault="0008059E" w:rsidP="00587C54">
            <w:pPr>
              <w:jc w:val="center"/>
              <w:rPr>
                <w:rFonts w:cstheme="minorHAnsi"/>
              </w:rPr>
            </w:pPr>
          </w:p>
        </w:tc>
        <w:tc>
          <w:tcPr>
            <w:tcW w:w="810" w:type="dxa"/>
          </w:tcPr>
          <w:p w14:paraId="1578864B" w14:textId="259C23F4" w:rsidR="0008059E" w:rsidRPr="00E21D71" w:rsidRDefault="00673FC1" w:rsidP="00587C54">
            <w:pPr>
              <w:jc w:val="center"/>
              <w:rPr>
                <w:rFonts w:cstheme="minorHAnsi"/>
              </w:rPr>
            </w:pPr>
            <w:r>
              <w:rPr>
                <w:rFonts w:cstheme="minorHAnsi"/>
              </w:rPr>
              <w:t>X</w:t>
            </w:r>
          </w:p>
        </w:tc>
        <w:tc>
          <w:tcPr>
            <w:tcW w:w="810" w:type="dxa"/>
          </w:tcPr>
          <w:p w14:paraId="2D64A5CC" w14:textId="7841F59D" w:rsidR="0008059E" w:rsidRPr="00E21D71" w:rsidRDefault="0008059E" w:rsidP="00587C54">
            <w:pPr>
              <w:jc w:val="center"/>
              <w:rPr>
                <w:rFonts w:cstheme="minorHAnsi"/>
              </w:rPr>
            </w:pPr>
          </w:p>
        </w:tc>
        <w:tc>
          <w:tcPr>
            <w:tcW w:w="900" w:type="dxa"/>
          </w:tcPr>
          <w:p w14:paraId="09394FC4" w14:textId="5D9707E3" w:rsidR="0008059E" w:rsidRPr="00E21D71" w:rsidRDefault="0008059E" w:rsidP="00587C54">
            <w:pPr>
              <w:jc w:val="center"/>
              <w:rPr>
                <w:rFonts w:cstheme="minorHAnsi"/>
              </w:rPr>
            </w:pPr>
          </w:p>
        </w:tc>
        <w:tc>
          <w:tcPr>
            <w:tcW w:w="1179" w:type="dxa"/>
          </w:tcPr>
          <w:p w14:paraId="76B5BEB5" w14:textId="06167718" w:rsidR="0008059E" w:rsidRPr="00E21D71" w:rsidRDefault="0008059E" w:rsidP="00587C54">
            <w:pPr>
              <w:jc w:val="center"/>
              <w:rPr>
                <w:rFonts w:cstheme="minorHAnsi"/>
              </w:rPr>
            </w:pPr>
          </w:p>
        </w:tc>
      </w:tr>
      <w:tr w:rsidR="0008059E" w:rsidRPr="00E21D71" w14:paraId="1C7A6AAE" w14:textId="77777777" w:rsidTr="2D932928">
        <w:trPr>
          <w:trHeight w:val="300"/>
        </w:trPr>
        <w:tc>
          <w:tcPr>
            <w:tcW w:w="2253" w:type="dxa"/>
          </w:tcPr>
          <w:p w14:paraId="5728CB88" w14:textId="77777777" w:rsidR="0008059E" w:rsidRPr="00E21D71" w:rsidRDefault="0008059E" w:rsidP="00587C54">
            <w:pPr>
              <w:rPr>
                <w:rFonts w:cstheme="minorHAnsi"/>
              </w:rPr>
            </w:pPr>
            <w:r w:rsidRPr="00E21D71">
              <w:rPr>
                <w:rFonts w:cstheme="minorHAnsi"/>
              </w:rPr>
              <w:t>Work-based Literacy</w:t>
            </w:r>
          </w:p>
        </w:tc>
        <w:tc>
          <w:tcPr>
            <w:tcW w:w="622" w:type="dxa"/>
          </w:tcPr>
          <w:p w14:paraId="74024E85" w14:textId="77777777" w:rsidR="0008059E" w:rsidRPr="00E21D71" w:rsidRDefault="0008059E" w:rsidP="00587C54">
            <w:pPr>
              <w:jc w:val="center"/>
              <w:rPr>
                <w:rFonts w:cstheme="minorHAnsi"/>
              </w:rPr>
            </w:pPr>
          </w:p>
        </w:tc>
        <w:tc>
          <w:tcPr>
            <w:tcW w:w="630" w:type="dxa"/>
          </w:tcPr>
          <w:p w14:paraId="53150795" w14:textId="1B0A44E9" w:rsidR="0008059E" w:rsidRPr="00E21D71" w:rsidRDefault="0008059E" w:rsidP="00587C54">
            <w:pPr>
              <w:jc w:val="center"/>
              <w:rPr>
                <w:rFonts w:cstheme="minorHAnsi"/>
              </w:rPr>
            </w:pPr>
          </w:p>
        </w:tc>
        <w:tc>
          <w:tcPr>
            <w:tcW w:w="810" w:type="dxa"/>
          </w:tcPr>
          <w:p w14:paraId="56FE3EB6" w14:textId="77777777" w:rsidR="0008059E" w:rsidRPr="00E21D71" w:rsidRDefault="0008059E" w:rsidP="00587C54">
            <w:pPr>
              <w:jc w:val="center"/>
              <w:rPr>
                <w:rFonts w:cstheme="minorHAnsi"/>
              </w:rPr>
            </w:pPr>
          </w:p>
        </w:tc>
        <w:tc>
          <w:tcPr>
            <w:tcW w:w="630" w:type="dxa"/>
          </w:tcPr>
          <w:p w14:paraId="7A743EF0" w14:textId="77777777" w:rsidR="0008059E" w:rsidRPr="00E21D71" w:rsidRDefault="0008059E" w:rsidP="00587C54">
            <w:pPr>
              <w:jc w:val="center"/>
              <w:rPr>
                <w:rFonts w:cstheme="minorHAnsi"/>
              </w:rPr>
            </w:pPr>
          </w:p>
        </w:tc>
        <w:tc>
          <w:tcPr>
            <w:tcW w:w="810" w:type="dxa"/>
          </w:tcPr>
          <w:p w14:paraId="5BA2841B" w14:textId="5E839EE9" w:rsidR="0008059E" w:rsidRPr="00E21D71" w:rsidRDefault="0008059E" w:rsidP="00587C54">
            <w:pPr>
              <w:jc w:val="center"/>
              <w:rPr>
                <w:rFonts w:cstheme="minorHAnsi"/>
              </w:rPr>
            </w:pPr>
          </w:p>
        </w:tc>
        <w:tc>
          <w:tcPr>
            <w:tcW w:w="810" w:type="dxa"/>
          </w:tcPr>
          <w:p w14:paraId="2B042BE1" w14:textId="2AC4D169" w:rsidR="0008059E" w:rsidRPr="00E21D71" w:rsidRDefault="0008059E" w:rsidP="00587C54">
            <w:pPr>
              <w:jc w:val="center"/>
              <w:rPr>
                <w:rFonts w:cstheme="minorHAnsi"/>
              </w:rPr>
            </w:pPr>
          </w:p>
        </w:tc>
        <w:tc>
          <w:tcPr>
            <w:tcW w:w="900" w:type="dxa"/>
          </w:tcPr>
          <w:p w14:paraId="5A141AEC" w14:textId="26E38F37" w:rsidR="0008059E" w:rsidRPr="00E21D71" w:rsidRDefault="0008059E" w:rsidP="00587C54">
            <w:pPr>
              <w:jc w:val="center"/>
              <w:rPr>
                <w:rFonts w:cstheme="minorHAnsi"/>
              </w:rPr>
            </w:pPr>
          </w:p>
        </w:tc>
        <w:tc>
          <w:tcPr>
            <w:tcW w:w="1179" w:type="dxa"/>
          </w:tcPr>
          <w:p w14:paraId="5059B4D0" w14:textId="77777777" w:rsidR="0008059E" w:rsidRPr="00E21D71" w:rsidRDefault="0008059E" w:rsidP="00587C54">
            <w:pPr>
              <w:jc w:val="center"/>
              <w:rPr>
                <w:rFonts w:cstheme="minorHAnsi"/>
              </w:rPr>
            </w:pPr>
          </w:p>
        </w:tc>
      </w:tr>
      <w:tr w:rsidR="0008059E" w:rsidRPr="00E21D71" w14:paraId="250C178D" w14:textId="77777777" w:rsidTr="2D932928">
        <w:trPr>
          <w:trHeight w:val="300"/>
        </w:trPr>
        <w:tc>
          <w:tcPr>
            <w:tcW w:w="2253" w:type="dxa"/>
          </w:tcPr>
          <w:p w14:paraId="1F5B43E5" w14:textId="77777777" w:rsidR="0008059E" w:rsidRPr="00E21D71" w:rsidRDefault="0008059E" w:rsidP="00587C54">
            <w:pPr>
              <w:rPr>
                <w:rFonts w:cstheme="minorHAnsi"/>
              </w:rPr>
            </w:pPr>
            <w:r w:rsidRPr="00E21D71">
              <w:rPr>
                <w:rFonts w:cstheme="minorHAnsi"/>
              </w:rPr>
              <w:t>Case Management</w:t>
            </w:r>
          </w:p>
        </w:tc>
        <w:tc>
          <w:tcPr>
            <w:tcW w:w="622" w:type="dxa"/>
          </w:tcPr>
          <w:p w14:paraId="55350F9C" w14:textId="4EDE6259" w:rsidR="0008059E" w:rsidRPr="00E21D71" w:rsidRDefault="0008059E" w:rsidP="00587C54">
            <w:pPr>
              <w:jc w:val="center"/>
              <w:rPr>
                <w:rFonts w:cstheme="minorHAnsi"/>
              </w:rPr>
            </w:pPr>
            <w:r>
              <w:rPr>
                <w:rFonts w:cstheme="minorHAnsi"/>
              </w:rPr>
              <w:t>X</w:t>
            </w:r>
          </w:p>
        </w:tc>
        <w:tc>
          <w:tcPr>
            <w:tcW w:w="630" w:type="dxa"/>
          </w:tcPr>
          <w:p w14:paraId="0B4861E4" w14:textId="178B4725" w:rsidR="0008059E" w:rsidRPr="00E21D71" w:rsidRDefault="0008059E" w:rsidP="00587C54">
            <w:pPr>
              <w:jc w:val="center"/>
              <w:rPr>
                <w:rFonts w:cstheme="minorHAnsi"/>
              </w:rPr>
            </w:pPr>
            <w:r w:rsidRPr="00E21D71">
              <w:rPr>
                <w:rFonts w:cstheme="minorHAnsi"/>
              </w:rPr>
              <w:t>X</w:t>
            </w:r>
          </w:p>
        </w:tc>
        <w:tc>
          <w:tcPr>
            <w:tcW w:w="810" w:type="dxa"/>
          </w:tcPr>
          <w:p w14:paraId="33783A82" w14:textId="2BD78FD4" w:rsidR="0008059E" w:rsidRPr="00E21D71" w:rsidRDefault="00673FC1" w:rsidP="00587C54">
            <w:pPr>
              <w:jc w:val="center"/>
              <w:rPr>
                <w:rFonts w:cstheme="minorHAnsi"/>
              </w:rPr>
            </w:pPr>
            <w:r>
              <w:rPr>
                <w:rFonts w:cstheme="minorHAnsi"/>
              </w:rPr>
              <w:t>X</w:t>
            </w:r>
          </w:p>
        </w:tc>
        <w:tc>
          <w:tcPr>
            <w:tcW w:w="630" w:type="dxa"/>
          </w:tcPr>
          <w:p w14:paraId="76026075" w14:textId="77777777" w:rsidR="0008059E" w:rsidRPr="00E21D71" w:rsidRDefault="0008059E" w:rsidP="00587C54">
            <w:pPr>
              <w:jc w:val="center"/>
              <w:rPr>
                <w:rFonts w:cstheme="minorHAnsi"/>
              </w:rPr>
            </w:pPr>
          </w:p>
        </w:tc>
        <w:tc>
          <w:tcPr>
            <w:tcW w:w="810" w:type="dxa"/>
          </w:tcPr>
          <w:p w14:paraId="5F45A517" w14:textId="1F44C21D" w:rsidR="0008059E" w:rsidRPr="00E21D71" w:rsidRDefault="00673FC1" w:rsidP="00587C54">
            <w:pPr>
              <w:jc w:val="center"/>
              <w:rPr>
                <w:rFonts w:cstheme="minorHAnsi"/>
              </w:rPr>
            </w:pPr>
            <w:r>
              <w:rPr>
                <w:rFonts w:cstheme="minorHAnsi"/>
              </w:rPr>
              <w:t>X</w:t>
            </w:r>
          </w:p>
        </w:tc>
        <w:tc>
          <w:tcPr>
            <w:tcW w:w="810" w:type="dxa"/>
          </w:tcPr>
          <w:p w14:paraId="19BB1A10" w14:textId="04B2ED48" w:rsidR="0008059E" w:rsidRPr="00E21D71" w:rsidRDefault="0008059E" w:rsidP="00587C54">
            <w:pPr>
              <w:jc w:val="center"/>
              <w:rPr>
                <w:rFonts w:cstheme="minorHAnsi"/>
              </w:rPr>
            </w:pPr>
            <w:r w:rsidRPr="00E21D71">
              <w:rPr>
                <w:rFonts w:cstheme="minorHAnsi"/>
              </w:rPr>
              <w:t>X</w:t>
            </w:r>
          </w:p>
        </w:tc>
        <w:tc>
          <w:tcPr>
            <w:tcW w:w="900" w:type="dxa"/>
          </w:tcPr>
          <w:p w14:paraId="39E39EC5" w14:textId="77777777" w:rsidR="0008059E" w:rsidRPr="00E21D71" w:rsidRDefault="0008059E" w:rsidP="00587C54">
            <w:pPr>
              <w:jc w:val="center"/>
              <w:rPr>
                <w:rFonts w:cstheme="minorHAnsi"/>
              </w:rPr>
            </w:pPr>
            <w:r w:rsidRPr="00E21D71">
              <w:rPr>
                <w:rFonts w:cstheme="minorHAnsi"/>
              </w:rPr>
              <w:t>X</w:t>
            </w:r>
          </w:p>
        </w:tc>
        <w:tc>
          <w:tcPr>
            <w:tcW w:w="1179" w:type="dxa"/>
          </w:tcPr>
          <w:p w14:paraId="6C4EC5ED" w14:textId="5D143DB9" w:rsidR="0008059E" w:rsidRPr="00E21D71" w:rsidRDefault="0008059E" w:rsidP="00587C54">
            <w:pPr>
              <w:jc w:val="center"/>
              <w:rPr>
                <w:rFonts w:cstheme="minorHAnsi"/>
              </w:rPr>
            </w:pPr>
            <w:r>
              <w:rPr>
                <w:rFonts w:cstheme="minorHAnsi"/>
              </w:rPr>
              <w:t>X</w:t>
            </w:r>
          </w:p>
        </w:tc>
      </w:tr>
      <w:tr w:rsidR="0008059E" w:rsidRPr="00E21D71" w14:paraId="3D78875A" w14:textId="77777777" w:rsidTr="2D932928">
        <w:trPr>
          <w:trHeight w:val="300"/>
        </w:trPr>
        <w:tc>
          <w:tcPr>
            <w:tcW w:w="2253" w:type="dxa"/>
          </w:tcPr>
          <w:p w14:paraId="5BF038D7" w14:textId="77777777" w:rsidR="0008059E" w:rsidRPr="00E21D71" w:rsidRDefault="0008059E" w:rsidP="00587C54">
            <w:pPr>
              <w:rPr>
                <w:rFonts w:cstheme="minorHAnsi"/>
              </w:rPr>
            </w:pPr>
            <w:r w:rsidRPr="00E21D71">
              <w:rPr>
                <w:rFonts w:cstheme="minorHAnsi"/>
              </w:rPr>
              <w:t>Career Counseling</w:t>
            </w:r>
          </w:p>
        </w:tc>
        <w:tc>
          <w:tcPr>
            <w:tcW w:w="622" w:type="dxa"/>
          </w:tcPr>
          <w:p w14:paraId="1F084514" w14:textId="446FCD9E" w:rsidR="0008059E" w:rsidRPr="00E21D71" w:rsidRDefault="0008059E" w:rsidP="00587C54">
            <w:pPr>
              <w:jc w:val="center"/>
              <w:rPr>
                <w:rFonts w:cstheme="minorHAnsi"/>
              </w:rPr>
            </w:pPr>
            <w:r>
              <w:rPr>
                <w:rFonts w:cstheme="minorHAnsi"/>
              </w:rPr>
              <w:t>X</w:t>
            </w:r>
          </w:p>
        </w:tc>
        <w:tc>
          <w:tcPr>
            <w:tcW w:w="630" w:type="dxa"/>
          </w:tcPr>
          <w:p w14:paraId="29C167EC" w14:textId="6FA4C436" w:rsidR="0008059E" w:rsidRPr="00E21D71" w:rsidRDefault="0008059E" w:rsidP="00587C54">
            <w:pPr>
              <w:jc w:val="center"/>
              <w:rPr>
                <w:rFonts w:cstheme="minorHAnsi"/>
              </w:rPr>
            </w:pPr>
            <w:r w:rsidRPr="00E21D71">
              <w:rPr>
                <w:rFonts w:cstheme="minorHAnsi"/>
              </w:rPr>
              <w:t>X</w:t>
            </w:r>
          </w:p>
        </w:tc>
        <w:tc>
          <w:tcPr>
            <w:tcW w:w="810" w:type="dxa"/>
          </w:tcPr>
          <w:p w14:paraId="35394220" w14:textId="07B581D3" w:rsidR="0008059E" w:rsidRPr="00E21D71" w:rsidRDefault="00673FC1" w:rsidP="00587C54">
            <w:pPr>
              <w:jc w:val="center"/>
              <w:rPr>
                <w:rFonts w:cstheme="minorHAnsi"/>
              </w:rPr>
            </w:pPr>
            <w:r>
              <w:rPr>
                <w:rFonts w:cstheme="minorHAnsi"/>
              </w:rPr>
              <w:t>X</w:t>
            </w:r>
          </w:p>
        </w:tc>
        <w:tc>
          <w:tcPr>
            <w:tcW w:w="630" w:type="dxa"/>
          </w:tcPr>
          <w:p w14:paraId="038EF7B6" w14:textId="77777777" w:rsidR="0008059E" w:rsidRPr="00E21D71" w:rsidRDefault="0008059E" w:rsidP="00587C54">
            <w:pPr>
              <w:jc w:val="center"/>
              <w:rPr>
                <w:rFonts w:cstheme="minorHAnsi"/>
              </w:rPr>
            </w:pPr>
          </w:p>
        </w:tc>
        <w:tc>
          <w:tcPr>
            <w:tcW w:w="810" w:type="dxa"/>
          </w:tcPr>
          <w:p w14:paraId="33A140F8" w14:textId="7EA4DA47" w:rsidR="0008059E" w:rsidRPr="00E21D71" w:rsidRDefault="00ED3C2E" w:rsidP="00587C54">
            <w:pPr>
              <w:jc w:val="center"/>
              <w:rPr>
                <w:rFonts w:cstheme="minorHAnsi"/>
              </w:rPr>
            </w:pPr>
            <w:r>
              <w:rPr>
                <w:rFonts w:cstheme="minorHAnsi"/>
              </w:rPr>
              <w:t>X</w:t>
            </w:r>
          </w:p>
        </w:tc>
        <w:tc>
          <w:tcPr>
            <w:tcW w:w="810" w:type="dxa"/>
          </w:tcPr>
          <w:p w14:paraId="0E093AD6" w14:textId="0DDB5D91" w:rsidR="0008059E" w:rsidRPr="00E21D71" w:rsidRDefault="0008059E" w:rsidP="00587C54">
            <w:pPr>
              <w:jc w:val="center"/>
              <w:rPr>
                <w:rFonts w:cstheme="minorHAnsi"/>
              </w:rPr>
            </w:pPr>
            <w:r w:rsidRPr="00E21D71">
              <w:rPr>
                <w:rFonts w:cstheme="minorHAnsi"/>
              </w:rPr>
              <w:t>X</w:t>
            </w:r>
          </w:p>
        </w:tc>
        <w:tc>
          <w:tcPr>
            <w:tcW w:w="900" w:type="dxa"/>
          </w:tcPr>
          <w:p w14:paraId="1322E801" w14:textId="77777777" w:rsidR="0008059E" w:rsidRPr="00E21D71" w:rsidRDefault="0008059E" w:rsidP="00587C54">
            <w:pPr>
              <w:jc w:val="center"/>
              <w:rPr>
                <w:rFonts w:cstheme="minorHAnsi"/>
              </w:rPr>
            </w:pPr>
            <w:r w:rsidRPr="00E21D71">
              <w:rPr>
                <w:rFonts w:cstheme="minorHAnsi"/>
              </w:rPr>
              <w:t>X</w:t>
            </w:r>
          </w:p>
        </w:tc>
        <w:tc>
          <w:tcPr>
            <w:tcW w:w="1179" w:type="dxa"/>
          </w:tcPr>
          <w:p w14:paraId="3D2B340C" w14:textId="77777777" w:rsidR="0008059E" w:rsidRPr="00E21D71" w:rsidRDefault="0008059E" w:rsidP="00587C54">
            <w:pPr>
              <w:jc w:val="center"/>
              <w:rPr>
                <w:rFonts w:cstheme="minorHAnsi"/>
              </w:rPr>
            </w:pPr>
            <w:r w:rsidRPr="00E21D71">
              <w:rPr>
                <w:rFonts w:cstheme="minorHAnsi"/>
              </w:rPr>
              <w:t>X</w:t>
            </w:r>
          </w:p>
        </w:tc>
      </w:tr>
      <w:tr w:rsidR="0008059E" w:rsidRPr="00E21D71" w14:paraId="37A59596" w14:textId="77777777" w:rsidTr="2D932928">
        <w:trPr>
          <w:trHeight w:val="300"/>
        </w:trPr>
        <w:tc>
          <w:tcPr>
            <w:tcW w:w="2253" w:type="dxa"/>
          </w:tcPr>
          <w:p w14:paraId="53ED5D1D" w14:textId="77777777" w:rsidR="0008059E" w:rsidRPr="00E21D71" w:rsidRDefault="0008059E" w:rsidP="00587C54">
            <w:pPr>
              <w:rPr>
                <w:rFonts w:cstheme="minorHAnsi"/>
              </w:rPr>
            </w:pPr>
            <w:r w:rsidRPr="00E21D71">
              <w:rPr>
                <w:rFonts w:cstheme="minorHAnsi"/>
              </w:rPr>
              <w:t>Comprehensive Assessment</w:t>
            </w:r>
          </w:p>
        </w:tc>
        <w:tc>
          <w:tcPr>
            <w:tcW w:w="622" w:type="dxa"/>
          </w:tcPr>
          <w:p w14:paraId="3A41C478" w14:textId="103005B6" w:rsidR="0008059E" w:rsidRPr="00E21D71" w:rsidRDefault="0008059E" w:rsidP="00587C54">
            <w:pPr>
              <w:jc w:val="center"/>
              <w:rPr>
                <w:rFonts w:cstheme="minorHAnsi"/>
              </w:rPr>
            </w:pPr>
            <w:r>
              <w:rPr>
                <w:rFonts w:cstheme="minorHAnsi"/>
              </w:rPr>
              <w:t>X</w:t>
            </w:r>
          </w:p>
        </w:tc>
        <w:tc>
          <w:tcPr>
            <w:tcW w:w="630" w:type="dxa"/>
          </w:tcPr>
          <w:p w14:paraId="5419FE12" w14:textId="1B4ED4AD" w:rsidR="0008059E" w:rsidRPr="00E21D71" w:rsidRDefault="0008059E" w:rsidP="00587C54">
            <w:pPr>
              <w:jc w:val="center"/>
              <w:rPr>
                <w:rFonts w:cstheme="minorHAnsi"/>
              </w:rPr>
            </w:pPr>
            <w:r w:rsidRPr="00E21D71">
              <w:rPr>
                <w:rFonts w:cstheme="minorHAnsi"/>
              </w:rPr>
              <w:t>X</w:t>
            </w:r>
          </w:p>
        </w:tc>
        <w:tc>
          <w:tcPr>
            <w:tcW w:w="810" w:type="dxa"/>
          </w:tcPr>
          <w:p w14:paraId="5944D17A" w14:textId="47FBBB14" w:rsidR="0008059E" w:rsidRPr="00E21D71" w:rsidRDefault="00673FC1" w:rsidP="00587C54">
            <w:pPr>
              <w:jc w:val="center"/>
              <w:rPr>
                <w:rFonts w:cstheme="minorHAnsi"/>
              </w:rPr>
            </w:pPr>
            <w:r>
              <w:rPr>
                <w:rFonts w:cstheme="minorHAnsi"/>
              </w:rPr>
              <w:t>X</w:t>
            </w:r>
          </w:p>
        </w:tc>
        <w:tc>
          <w:tcPr>
            <w:tcW w:w="630" w:type="dxa"/>
          </w:tcPr>
          <w:p w14:paraId="0A6A83AD" w14:textId="372E9DB8" w:rsidR="0008059E" w:rsidRPr="00E21D71" w:rsidRDefault="00673FC1" w:rsidP="00587C54">
            <w:pPr>
              <w:jc w:val="center"/>
              <w:rPr>
                <w:rFonts w:cstheme="minorHAnsi"/>
              </w:rPr>
            </w:pPr>
            <w:r>
              <w:rPr>
                <w:rFonts w:cstheme="minorHAnsi"/>
              </w:rPr>
              <w:t>X</w:t>
            </w:r>
          </w:p>
        </w:tc>
        <w:tc>
          <w:tcPr>
            <w:tcW w:w="810" w:type="dxa"/>
          </w:tcPr>
          <w:p w14:paraId="3C41D52C" w14:textId="12655C36" w:rsidR="0008059E" w:rsidRPr="00E21D71" w:rsidRDefault="00673FC1" w:rsidP="00587C54">
            <w:pPr>
              <w:jc w:val="center"/>
              <w:rPr>
                <w:rFonts w:cstheme="minorHAnsi"/>
              </w:rPr>
            </w:pPr>
            <w:r>
              <w:rPr>
                <w:rFonts w:cstheme="minorHAnsi"/>
              </w:rPr>
              <w:t>X</w:t>
            </w:r>
          </w:p>
        </w:tc>
        <w:tc>
          <w:tcPr>
            <w:tcW w:w="810" w:type="dxa"/>
          </w:tcPr>
          <w:p w14:paraId="7B57AF4F" w14:textId="4C4633E6" w:rsidR="0008059E" w:rsidRPr="00E21D71" w:rsidRDefault="0008059E" w:rsidP="00587C54">
            <w:pPr>
              <w:jc w:val="center"/>
              <w:rPr>
                <w:rFonts w:cstheme="minorHAnsi"/>
              </w:rPr>
            </w:pPr>
            <w:r w:rsidRPr="00E21D71">
              <w:rPr>
                <w:rFonts w:cstheme="minorHAnsi"/>
              </w:rPr>
              <w:t>X</w:t>
            </w:r>
          </w:p>
        </w:tc>
        <w:tc>
          <w:tcPr>
            <w:tcW w:w="900" w:type="dxa"/>
          </w:tcPr>
          <w:p w14:paraId="6DED6BC6" w14:textId="77777777" w:rsidR="0008059E" w:rsidRPr="00E21D71" w:rsidRDefault="0008059E" w:rsidP="00587C54">
            <w:pPr>
              <w:jc w:val="center"/>
              <w:rPr>
                <w:rFonts w:cstheme="minorHAnsi"/>
              </w:rPr>
            </w:pPr>
            <w:r w:rsidRPr="00E21D71">
              <w:rPr>
                <w:rFonts w:cstheme="minorHAnsi"/>
              </w:rPr>
              <w:t>X</w:t>
            </w:r>
          </w:p>
        </w:tc>
        <w:tc>
          <w:tcPr>
            <w:tcW w:w="1179" w:type="dxa"/>
          </w:tcPr>
          <w:p w14:paraId="484C715B" w14:textId="6C90D48C" w:rsidR="0008059E" w:rsidRPr="00E21D71" w:rsidRDefault="0008059E" w:rsidP="00587C54">
            <w:pPr>
              <w:jc w:val="center"/>
              <w:rPr>
                <w:rFonts w:cstheme="minorHAnsi"/>
              </w:rPr>
            </w:pPr>
            <w:r>
              <w:rPr>
                <w:rFonts w:cstheme="minorHAnsi"/>
              </w:rPr>
              <w:t>X</w:t>
            </w:r>
          </w:p>
        </w:tc>
      </w:tr>
      <w:tr w:rsidR="0008059E" w:rsidRPr="00E21D71" w14:paraId="06A59706" w14:textId="77777777" w:rsidTr="2D932928">
        <w:trPr>
          <w:trHeight w:val="300"/>
        </w:trPr>
        <w:tc>
          <w:tcPr>
            <w:tcW w:w="2253" w:type="dxa"/>
          </w:tcPr>
          <w:p w14:paraId="66687A0D" w14:textId="77777777" w:rsidR="0008059E" w:rsidRPr="00E21D71" w:rsidRDefault="0008059E" w:rsidP="00587C54">
            <w:pPr>
              <w:rPr>
                <w:rFonts w:cstheme="minorHAnsi"/>
              </w:rPr>
            </w:pPr>
            <w:r w:rsidRPr="00E21D71">
              <w:rPr>
                <w:rFonts w:cstheme="minorHAnsi"/>
              </w:rPr>
              <w:t>Employment Planning</w:t>
            </w:r>
          </w:p>
        </w:tc>
        <w:tc>
          <w:tcPr>
            <w:tcW w:w="622" w:type="dxa"/>
          </w:tcPr>
          <w:p w14:paraId="0E9C4C24" w14:textId="77777777" w:rsidR="0008059E" w:rsidRPr="00E21D71" w:rsidRDefault="0008059E" w:rsidP="00587C54">
            <w:pPr>
              <w:jc w:val="center"/>
              <w:rPr>
                <w:rFonts w:cstheme="minorHAnsi"/>
              </w:rPr>
            </w:pPr>
          </w:p>
        </w:tc>
        <w:tc>
          <w:tcPr>
            <w:tcW w:w="630" w:type="dxa"/>
          </w:tcPr>
          <w:p w14:paraId="511F2767" w14:textId="081AFE59" w:rsidR="0008059E" w:rsidRPr="00E21D71" w:rsidRDefault="0008059E" w:rsidP="00587C54">
            <w:pPr>
              <w:jc w:val="center"/>
              <w:rPr>
                <w:rFonts w:cstheme="minorHAnsi"/>
              </w:rPr>
            </w:pPr>
            <w:r w:rsidRPr="00E21D71">
              <w:rPr>
                <w:rFonts w:cstheme="minorHAnsi"/>
              </w:rPr>
              <w:t>X</w:t>
            </w:r>
          </w:p>
        </w:tc>
        <w:tc>
          <w:tcPr>
            <w:tcW w:w="810" w:type="dxa"/>
          </w:tcPr>
          <w:p w14:paraId="67F472E0" w14:textId="0FEEE2C7" w:rsidR="0008059E" w:rsidRPr="00E21D71" w:rsidRDefault="00673FC1" w:rsidP="00587C54">
            <w:pPr>
              <w:jc w:val="center"/>
              <w:rPr>
                <w:rFonts w:cstheme="minorHAnsi"/>
              </w:rPr>
            </w:pPr>
            <w:r>
              <w:rPr>
                <w:rFonts w:cstheme="minorHAnsi"/>
              </w:rPr>
              <w:t>X</w:t>
            </w:r>
          </w:p>
        </w:tc>
        <w:tc>
          <w:tcPr>
            <w:tcW w:w="630" w:type="dxa"/>
          </w:tcPr>
          <w:p w14:paraId="41759A1C" w14:textId="558F3837" w:rsidR="0008059E" w:rsidRPr="00E21D71" w:rsidRDefault="00673FC1" w:rsidP="00587C54">
            <w:pPr>
              <w:jc w:val="center"/>
              <w:rPr>
                <w:rFonts w:cstheme="minorHAnsi"/>
              </w:rPr>
            </w:pPr>
            <w:r>
              <w:rPr>
                <w:rFonts w:cstheme="minorHAnsi"/>
              </w:rPr>
              <w:t>X</w:t>
            </w:r>
          </w:p>
        </w:tc>
        <w:tc>
          <w:tcPr>
            <w:tcW w:w="810" w:type="dxa"/>
          </w:tcPr>
          <w:p w14:paraId="28D13BE1" w14:textId="726C8373" w:rsidR="0008059E" w:rsidRPr="00E21D71" w:rsidRDefault="00673FC1" w:rsidP="00587C54">
            <w:pPr>
              <w:jc w:val="center"/>
              <w:rPr>
                <w:rFonts w:cstheme="minorHAnsi"/>
              </w:rPr>
            </w:pPr>
            <w:r>
              <w:rPr>
                <w:rFonts w:cstheme="minorHAnsi"/>
              </w:rPr>
              <w:t>X</w:t>
            </w:r>
          </w:p>
        </w:tc>
        <w:tc>
          <w:tcPr>
            <w:tcW w:w="810" w:type="dxa"/>
          </w:tcPr>
          <w:p w14:paraId="72B8AB08" w14:textId="449BD1ED" w:rsidR="0008059E" w:rsidRPr="00E21D71" w:rsidRDefault="0008059E" w:rsidP="00587C54">
            <w:pPr>
              <w:jc w:val="center"/>
              <w:rPr>
                <w:rFonts w:cstheme="minorHAnsi"/>
              </w:rPr>
            </w:pPr>
            <w:r w:rsidRPr="00E21D71">
              <w:rPr>
                <w:rFonts w:cstheme="minorHAnsi"/>
              </w:rPr>
              <w:t>X</w:t>
            </w:r>
          </w:p>
        </w:tc>
        <w:tc>
          <w:tcPr>
            <w:tcW w:w="900" w:type="dxa"/>
          </w:tcPr>
          <w:p w14:paraId="31864C57" w14:textId="77777777" w:rsidR="0008059E" w:rsidRPr="00E21D71" w:rsidRDefault="0008059E" w:rsidP="00587C54">
            <w:pPr>
              <w:jc w:val="center"/>
              <w:rPr>
                <w:rFonts w:cstheme="minorHAnsi"/>
              </w:rPr>
            </w:pPr>
            <w:r w:rsidRPr="00E21D71">
              <w:rPr>
                <w:rFonts w:cstheme="minorHAnsi"/>
              </w:rPr>
              <w:t>X</w:t>
            </w:r>
          </w:p>
        </w:tc>
        <w:tc>
          <w:tcPr>
            <w:tcW w:w="1179" w:type="dxa"/>
          </w:tcPr>
          <w:p w14:paraId="082B77F5" w14:textId="5A040354" w:rsidR="0008059E" w:rsidRPr="00E21D71" w:rsidRDefault="0008059E" w:rsidP="00587C54">
            <w:pPr>
              <w:jc w:val="center"/>
              <w:rPr>
                <w:rFonts w:cstheme="minorHAnsi"/>
              </w:rPr>
            </w:pPr>
            <w:r>
              <w:rPr>
                <w:rFonts w:cstheme="minorHAnsi"/>
              </w:rPr>
              <w:t>X</w:t>
            </w:r>
          </w:p>
        </w:tc>
      </w:tr>
      <w:tr w:rsidR="0008059E" w:rsidRPr="00E21D71" w14:paraId="5D465756" w14:textId="77777777" w:rsidTr="2D932928">
        <w:trPr>
          <w:trHeight w:val="300"/>
        </w:trPr>
        <w:tc>
          <w:tcPr>
            <w:tcW w:w="2253" w:type="dxa"/>
          </w:tcPr>
          <w:p w14:paraId="199F6A51" w14:textId="77777777" w:rsidR="0008059E" w:rsidRPr="00E21D71" w:rsidRDefault="0008059E" w:rsidP="00587C54">
            <w:pPr>
              <w:rPr>
                <w:rFonts w:cstheme="minorHAnsi"/>
              </w:rPr>
            </w:pPr>
            <w:r w:rsidRPr="00E21D71">
              <w:rPr>
                <w:rFonts w:cstheme="minorHAnsi"/>
              </w:rPr>
              <w:t>Job Development &amp; Placement Assistance</w:t>
            </w:r>
          </w:p>
        </w:tc>
        <w:tc>
          <w:tcPr>
            <w:tcW w:w="622" w:type="dxa"/>
          </w:tcPr>
          <w:p w14:paraId="3071C4C3" w14:textId="1D57CC65" w:rsidR="0008059E" w:rsidRPr="00E21D71" w:rsidRDefault="0008059E" w:rsidP="00587C54">
            <w:pPr>
              <w:jc w:val="center"/>
              <w:rPr>
                <w:rFonts w:cstheme="minorHAnsi"/>
              </w:rPr>
            </w:pPr>
            <w:r>
              <w:rPr>
                <w:rFonts w:cstheme="minorHAnsi"/>
              </w:rPr>
              <w:t>X</w:t>
            </w:r>
          </w:p>
        </w:tc>
        <w:tc>
          <w:tcPr>
            <w:tcW w:w="630" w:type="dxa"/>
          </w:tcPr>
          <w:p w14:paraId="13BE748E" w14:textId="1D21B036" w:rsidR="0008059E" w:rsidRPr="00E21D71" w:rsidRDefault="0008059E" w:rsidP="00587C54">
            <w:pPr>
              <w:jc w:val="center"/>
              <w:rPr>
                <w:rFonts w:cstheme="minorHAnsi"/>
              </w:rPr>
            </w:pPr>
            <w:r w:rsidRPr="00E21D71">
              <w:rPr>
                <w:rFonts w:cstheme="minorHAnsi"/>
              </w:rPr>
              <w:t>X</w:t>
            </w:r>
          </w:p>
        </w:tc>
        <w:tc>
          <w:tcPr>
            <w:tcW w:w="810" w:type="dxa"/>
          </w:tcPr>
          <w:p w14:paraId="081300CE" w14:textId="4D9F43A9" w:rsidR="0008059E" w:rsidRPr="00E21D71" w:rsidRDefault="00ED3C2E" w:rsidP="00587C54">
            <w:pPr>
              <w:jc w:val="center"/>
              <w:rPr>
                <w:rFonts w:cstheme="minorHAnsi"/>
              </w:rPr>
            </w:pPr>
            <w:r>
              <w:rPr>
                <w:rFonts w:cstheme="minorHAnsi"/>
              </w:rPr>
              <w:t>X</w:t>
            </w:r>
          </w:p>
        </w:tc>
        <w:tc>
          <w:tcPr>
            <w:tcW w:w="630" w:type="dxa"/>
          </w:tcPr>
          <w:p w14:paraId="1484BC7B" w14:textId="77777777" w:rsidR="0008059E" w:rsidRPr="00E21D71" w:rsidRDefault="0008059E" w:rsidP="00587C54">
            <w:pPr>
              <w:jc w:val="center"/>
              <w:rPr>
                <w:rFonts w:cstheme="minorHAnsi"/>
              </w:rPr>
            </w:pPr>
          </w:p>
        </w:tc>
        <w:tc>
          <w:tcPr>
            <w:tcW w:w="810" w:type="dxa"/>
          </w:tcPr>
          <w:p w14:paraId="6A426F49" w14:textId="1556CD62" w:rsidR="0008059E" w:rsidRPr="00E21D71" w:rsidRDefault="00ED3C2E" w:rsidP="00587C54">
            <w:pPr>
              <w:jc w:val="center"/>
              <w:rPr>
                <w:rFonts w:cstheme="minorHAnsi"/>
              </w:rPr>
            </w:pPr>
            <w:r>
              <w:rPr>
                <w:rFonts w:cstheme="minorHAnsi"/>
              </w:rPr>
              <w:t>X</w:t>
            </w:r>
          </w:p>
        </w:tc>
        <w:tc>
          <w:tcPr>
            <w:tcW w:w="810" w:type="dxa"/>
          </w:tcPr>
          <w:p w14:paraId="28C286E7" w14:textId="3E11D82E" w:rsidR="0008059E" w:rsidRPr="00E21D71" w:rsidRDefault="00ED3C2E" w:rsidP="00587C54">
            <w:pPr>
              <w:jc w:val="center"/>
              <w:rPr>
                <w:rFonts w:cstheme="minorHAnsi"/>
              </w:rPr>
            </w:pPr>
            <w:r>
              <w:rPr>
                <w:rFonts w:cstheme="minorHAnsi"/>
              </w:rPr>
              <w:t>X</w:t>
            </w:r>
          </w:p>
        </w:tc>
        <w:tc>
          <w:tcPr>
            <w:tcW w:w="900" w:type="dxa"/>
          </w:tcPr>
          <w:p w14:paraId="49BE0AEF" w14:textId="4E4CEBB6" w:rsidR="0008059E" w:rsidRPr="00E21D71" w:rsidRDefault="0008059E" w:rsidP="00587C54">
            <w:pPr>
              <w:jc w:val="center"/>
              <w:rPr>
                <w:rFonts w:cstheme="minorHAnsi"/>
              </w:rPr>
            </w:pPr>
            <w:r>
              <w:rPr>
                <w:rFonts w:cstheme="minorHAnsi"/>
              </w:rPr>
              <w:t>X</w:t>
            </w:r>
          </w:p>
        </w:tc>
        <w:tc>
          <w:tcPr>
            <w:tcW w:w="1179" w:type="dxa"/>
          </w:tcPr>
          <w:p w14:paraId="1AB64373" w14:textId="77777777" w:rsidR="0008059E" w:rsidRPr="00E21D71" w:rsidRDefault="0008059E" w:rsidP="00587C54">
            <w:pPr>
              <w:jc w:val="center"/>
              <w:rPr>
                <w:rFonts w:cstheme="minorHAnsi"/>
              </w:rPr>
            </w:pPr>
            <w:r w:rsidRPr="00E21D71">
              <w:rPr>
                <w:rFonts w:cstheme="minorHAnsi"/>
              </w:rPr>
              <w:t>X</w:t>
            </w:r>
          </w:p>
        </w:tc>
      </w:tr>
      <w:tr w:rsidR="0008059E" w:rsidRPr="00E21D71" w14:paraId="1A7BB986" w14:textId="77777777" w:rsidTr="2D932928">
        <w:trPr>
          <w:trHeight w:val="300"/>
        </w:trPr>
        <w:tc>
          <w:tcPr>
            <w:tcW w:w="2253" w:type="dxa"/>
          </w:tcPr>
          <w:p w14:paraId="6E915FCC" w14:textId="51754595" w:rsidR="0008059E" w:rsidRPr="00E21D71" w:rsidRDefault="0008059E" w:rsidP="00587C54">
            <w:pPr>
              <w:rPr>
                <w:rFonts w:cstheme="minorHAnsi"/>
              </w:rPr>
            </w:pPr>
            <w:r w:rsidRPr="00E21D71">
              <w:rPr>
                <w:rFonts w:cstheme="minorHAnsi"/>
              </w:rPr>
              <w:t>Job</w:t>
            </w:r>
            <w:r w:rsidR="00673FC1">
              <w:rPr>
                <w:rFonts w:cstheme="minorHAnsi"/>
              </w:rPr>
              <w:t xml:space="preserve"> </w:t>
            </w:r>
            <w:r w:rsidRPr="00E21D71">
              <w:rPr>
                <w:rFonts w:cstheme="minorHAnsi"/>
              </w:rPr>
              <w:t>Readiness/</w:t>
            </w:r>
            <w:r w:rsidR="00673FC1">
              <w:rPr>
                <w:rFonts w:cstheme="minorHAnsi"/>
              </w:rPr>
              <w:t xml:space="preserve"> </w:t>
            </w:r>
            <w:r w:rsidRPr="00E21D71">
              <w:rPr>
                <w:rFonts w:cstheme="minorHAnsi"/>
              </w:rPr>
              <w:t>Employment Skills</w:t>
            </w:r>
          </w:p>
        </w:tc>
        <w:tc>
          <w:tcPr>
            <w:tcW w:w="622" w:type="dxa"/>
          </w:tcPr>
          <w:p w14:paraId="76A4869C" w14:textId="4C48F7C9" w:rsidR="0008059E" w:rsidRPr="00E21D71" w:rsidRDefault="0008059E" w:rsidP="00587C54">
            <w:pPr>
              <w:jc w:val="center"/>
              <w:rPr>
                <w:rFonts w:cstheme="minorHAnsi"/>
              </w:rPr>
            </w:pPr>
            <w:r>
              <w:rPr>
                <w:rFonts w:cstheme="minorHAnsi"/>
              </w:rPr>
              <w:t>X</w:t>
            </w:r>
          </w:p>
        </w:tc>
        <w:tc>
          <w:tcPr>
            <w:tcW w:w="630" w:type="dxa"/>
          </w:tcPr>
          <w:p w14:paraId="5A1501FB" w14:textId="179628B6" w:rsidR="0008059E" w:rsidRPr="00E21D71" w:rsidRDefault="0008059E" w:rsidP="00587C54">
            <w:pPr>
              <w:jc w:val="center"/>
              <w:rPr>
                <w:rFonts w:cstheme="minorHAnsi"/>
              </w:rPr>
            </w:pPr>
            <w:r w:rsidRPr="00E21D71">
              <w:rPr>
                <w:rFonts w:cstheme="minorHAnsi"/>
              </w:rPr>
              <w:t>X</w:t>
            </w:r>
          </w:p>
        </w:tc>
        <w:tc>
          <w:tcPr>
            <w:tcW w:w="810" w:type="dxa"/>
          </w:tcPr>
          <w:p w14:paraId="50E848B2" w14:textId="71F39A42" w:rsidR="0008059E" w:rsidRPr="00E21D71" w:rsidRDefault="00ED3C2E" w:rsidP="00587C54">
            <w:pPr>
              <w:jc w:val="center"/>
              <w:rPr>
                <w:rFonts w:cstheme="minorHAnsi"/>
              </w:rPr>
            </w:pPr>
            <w:r>
              <w:rPr>
                <w:rFonts w:cstheme="minorHAnsi"/>
              </w:rPr>
              <w:t>X</w:t>
            </w:r>
          </w:p>
        </w:tc>
        <w:tc>
          <w:tcPr>
            <w:tcW w:w="630" w:type="dxa"/>
          </w:tcPr>
          <w:p w14:paraId="777F9DE0" w14:textId="77777777" w:rsidR="0008059E" w:rsidRPr="00E21D71" w:rsidRDefault="0008059E" w:rsidP="00587C54">
            <w:pPr>
              <w:jc w:val="center"/>
              <w:rPr>
                <w:rFonts w:cstheme="minorHAnsi"/>
              </w:rPr>
            </w:pPr>
          </w:p>
        </w:tc>
        <w:tc>
          <w:tcPr>
            <w:tcW w:w="810" w:type="dxa"/>
          </w:tcPr>
          <w:p w14:paraId="4A0FF378" w14:textId="2971DD73" w:rsidR="0008059E" w:rsidRPr="00E21D71" w:rsidRDefault="00ED3C2E" w:rsidP="00587C54">
            <w:pPr>
              <w:jc w:val="center"/>
              <w:rPr>
                <w:rFonts w:cstheme="minorHAnsi"/>
              </w:rPr>
            </w:pPr>
            <w:r>
              <w:rPr>
                <w:rFonts w:cstheme="minorHAnsi"/>
              </w:rPr>
              <w:t>X</w:t>
            </w:r>
          </w:p>
        </w:tc>
        <w:tc>
          <w:tcPr>
            <w:tcW w:w="810" w:type="dxa"/>
          </w:tcPr>
          <w:p w14:paraId="74DA80C3" w14:textId="104947D7" w:rsidR="0008059E" w:rsidRPr="00E21D71" w:rsidRDefault="00ED3C2E" w:rsidP="00587C54">
            <w:pPr>
              <w:jc w:val="center"/>
              <w:rPr>
                <w:rFonts w:cstheme="minorHAnsi"/>
              </w:rPr>
            </w:pPr>
            <w:r>
              <w:rPr>
                <w:rFonts w:cstheme="minorHAnsi"/>
              </w:rPr>
              <w:t>X</w:t>
            </w:r>
          </w:p>
        </w:tc>
        <w:tc>
          <w:tcPr>
            <w:tcW w:w="900" w:type="dxa"/>
          </w:tcPr>
          <w:p w14:paraId="7D8ABBBC" w14:textId="77777777" w:rsidR="0008059E" w:rsidRPr="00E21D71" w:rsidRDefault="0008059E" w:rsidP="00587C54">
            <w:pPr>
              <w:jc w:val="center"/>
              <w:rPr>
                <w:rFonts w:cstheme="minorHAnsi"/>
              </w:rPr>
            </w:pPr>
            <w:r w:rsidRPr="00E21D71">
              <w:rPr>
                <w:rFonts w:cstheme="minorHAnsi"/>
              </w:rPr>
              <w:t>X</w:t>
            </w:r>
          </w:p>
        </w:tc>
        <w:tc>
          <w:tcPr>
            <w:tcW w:w="1179" w:type="dxa"/>
          </w:tcPr>
          <w:p w14:paraId="4E512816" w14:textId="0B36DFBF" w:rsidR="0008059E" w:rsidRPr="00E21D71" w:rsidRDefault="0008059E" w:rsidP="00587C54">
            <w:pPr>
              <w:jc w:val="center"/>
              <w:rPr>
                <w:rFonts w:cstheme="minorHAnsi"/>
              </w:rPr>
            </w:pPr>
            <w:r>
              <w:rPr>
                <w:rFonts w:cstheme="minorHAnsi"/>
              </w:rPr>
              <w:t>X</w:t>
            </w:r>
          </w:p>
        </w:tc>
      </w:tr>
      <w:tr w:rsidR="0008059E" w:rsidRPr="00E21D71" w14:paraId="09B94E52" w14:textId="77777777" w:rsidTr="2D932928">
        <w:trPr>
          <w:trHeight w:val="300"/>
        </w:trPr>
        <w:tc>
          <w:tcPr>
            <w:tcW w:w="2253" w:type="dxa"/>
          </w:tcPr>
          <w:p w14:paraId="323689C4" w14:textId="77777777" w:rsidR="0008059E" w:rsidRPr="00E21D71" w:rsidRDefault="0008059E" w:rsidP="00587C54">
            <w:pPr>
              <w:rPr>
                <w:rFonts w:cstheme="minorHAnsi"/>
              </w:rPr>
            </w:pPr>
            <w:r w:rsidRPr="00E21D71">
              <w:rPr>
                <w:rFonts w:cstheme="minorHAnsi"/>
              </w:rPr>
              <w:t>Follow-up Services</w:t>
            </w:r>
          </w:p>
        </w:tc>
        <w:tc>
          <w:tcPr>
            <w:tcW w:w="622" w:type="dxa"/>
          </w:tcPr>
          <w:p w14:paraId="75813BF7" w14:textId="77777777" w:rsidR="0008059E" w:rsidRPr="00E21D71" w:rsidRDefault="0008059E" w:rsidP="00587C54">
            <w:pPr>
              <w:jc w:val="center"/>
              <w:rPr>
                <w:rFonts w:cstheme="minorHAnsi"/>
              </w:rPr>
            </w:pPr>
          </w:p>
        </w:tc>
        <w:tc>
          <w:tcPr>
            <w:tcW w:w="630" w:type="dxa"/>
          </w:tcPr>
          <w:p w14:paraId="714FF3D9" w14:textId="321BF3BE" w:rsidR="0008059E" w:rsidRPr="00E21D71" w:rsidRDefault="0008059E" w:rsidP="00587C54">
            <w:pPr>
              <w:jc w:val="center"/>
              <w:rPr>
                <w:rFonts w:cstheme="minorHAnsi"/>
              </w:rPr>
            </w:pPr>
          </w:p>
        </w:tc>
        <w:tc>
          <w:tcPr>
            <w:tcW w:w="810" w:type="dxa"/>
          </w:tcPr>
          <w:p w14:paraId="15BF704F" w14:textId="77777777" w:rsidR="0008059E" w:rsidRPr="00E21D71" w:rsidRDefault="0008059E" w:rsidP="00587C54">
            <w:pPr>
              <w:jc w:val="center"/>
              <w:rPr>
                <w:rFonts w:cstheme="minorHAnsi"/>
              </w:rPr>
            </w:pPr>
          </w:p>
        </w:tc>
        <w:tc>
          <w:tcPr>
            <w:tcW w:w="630" w:type="dxa"/>
          </w:tcPr>
          <w:p w14:paraId="12E283C1" w14:textId="77777777" w:rsidR="0008059E" w:rsidRPr="00E21D71" w:rsidRDefault="0008059E" w:rsidP="00587C54">
            <w:pPr>
              <w:jc w:val="center"/>
              <w:rPr>
                <w:rFonts w:cstheme="minorHAnsi"/>
              </w:rPr>
            </w:pPr>
          </w:p>
        </w:tc>
        <w:tc>
          <w:tcPr>
            <w:tcW w:w="810" w:type="dxa"/>
          </w:tcPr>
          <w:p w14:paraId="408B7AA3" w14:textId="75D8A297" w:rsidR="0008059E" w:rsidRPr="00E21D71" w:rsidRDefault="0008059E" w:rsidP="00587C54">
            <w:pPr>
              <w:jc w:val="center"/>
              <w:rPr>
                <w:rFonts w:cstheme="minorHAnsi"/>
              </w:rPr>
            </w:pPr>
          </w:p>
        </w:tc>
        <w:tc>
          <w:tcPr>
            <w:tcW w:w="810" w:type="dxa"/>
          </w:tcPr>
          <w:p w14:paraId="07FDE189" w14:textId="048EBE2C" w:rsidR="0008059E" w:rsidRPr="00E21D71" w:rsidRDefault="00ED3C2E" w:rsidP="00587C54">
            <w:pPr>
              <w:jc w:val="center"/>
              <w:rPr>
                <w:rFonts w:cstheme="minorHAnsi"/>
              </w:rPr>
            </w:pPr>
            <w:r>
              <w:rPr>
                <w:rFonts w:cstheme="minorHAnsi"/>
              </w:rPr>
              <w:t>X</w:t>
            </w:r>
          </w:p>
        </w:tc>
        <w:tc>
          <w:tcPr>
            <w:tcW w:w="900" w:type="dxa"/>
          </w:tcPr>
          <w:p w14:paraId="31C1EDFB" w14:textId="77FB8E17" w:rsidR="0008059E" w:rsidRPr="00E21D71" w:rsidRDefault="0008059E" w:rsidP="00587C54">
            <w:pPr>
              <w:jc w:val="center"/>
              <w:rPr>
                <w:rFonts w:cstheme="minorHAnsi"/>
              </w:rPr>
            </w:pPr>
            <w:r>
              <w:rPr>
                <w:rFonts w:cstheme="minorHAnsi"/>
              </w:rPr>
              <w:t>X</w:t>
            </w:r>
          </w:p>
        </w:tc>
        <w:tc>
          <w:tcPr>
            <w:tcW w:w="1179" w:type="dxa"/>
          </w:tcPr>
          <w:p w14:paraId="77D38C46" w14:textId="67008302" w:rsidR="0008059E" w:rsidRPr="00E21D71" w:rsidRDefault="0008059E" w:rsidP="00587C54">
            <w:pPr>
              <w:jc w:val="center"/>
              <w:rPr>
                <w:rFonts w:cstheme="minorHAnsi"/>
              </w:rPr>
            </w:pPr>
            <w:r>
              <w:rPr>
                <w:rFonts w:cstheme="minorHAnsi"/>
              </w:rPr>
              <w:t>X</w:t>
            </w:r>
          </w:p>
        </w:tc>
      </w:tr>
      <w:tr w:rsidR="0008059E" w:rsidRPr="00E21D71" w14:paraId="5591662D" w14:textId="77777777" w:rsidTr="2D932928">
        <w:trPr>
          <w:trHeight w:val="300"/>
        </w:trPr>
        <w:tc>
          <w:tcPr>
            <w:tcW w:w="2253" w:type="dxa"/>
          </w:tcPr>
          <w:p w14:paraId="24FE610E" w14:textId="77777777" w:rsidR="0008059E" w:rsidRPr="00E21D71" w:rsidRDefault="0008059E" w:rsidP="00587C54">
            <w:pPr>
              <w:rPr>
                <w:rFonts w:cstheme="minorHAnsi"/>
              </w:rPr>
            </w:pPr>
            <w:r w:rsidRPr="00E21D71">
              <w:rPr>
                <w:rFonts w:cstheme="minorHAnsi"/>
              </w:rPr>
              <w:t>Job Search Workshops</w:t>
            </w:r>
          </w:p>
        </w:tc>
        <w:tc>
          <w:tcPr>
            <w:tcW w:w="622" w:type="dxa"/>
          </w:tcPr>
          <w:p w14:paraId="16250B68" w14:textId="2656C398" w:rsidR="0008059E" w:rsidRPr="00E21D71" w:rsidRDefault="0008059E" w:rsidP="00587C54">
            <w:pPr>
              <w:jc w:val="center"/>
              <w:rPr>
                <w:rFonts w:cstheme="minorHAnsi"/>
              </w:rPr>
            </w:pPr>
            <w:r>
              <w:rPr>
                <w:rFonts w:cstheme="minorHAnsi"/>
              </w:rPr>
              <w:t>X</w:t>
            </w:r>
          </w:p>
        </w:tc>
        <w:tc>
          <w:tcPr>
            <w:tcW w:w="630" w:type="dxa"/>
          </w:tcPr>
          <w:p w14:paraId="4DDE1194" w14:textId="79E66106" w:rsidR="0008059E" w:rsidRPr="00E21D71" w:rsidRDefault="0008059E" w:rsidP="00587C54">
            <w:pPr>
              <w:jc w:val="center"/>
              <w:rPr>
                <w:rFonts w:cstheme="minorHAnsi"/>
              </w:rPr>
            </w:pPr>
            <w:r w:rsidRPr="00E21D71">
              <w:rPr>
                <w:rFonts w:cstheme="minorHAnsi"/>
              </w:rPr>
              <w:t>X</w:t>
            </w:r>
          </w:p>
        </w:tc>
        <w:tc>
          <w:tcPr>
            <w:tcW w:w="810" w:type="dxa"/>
          </w:tcPr>
          <w:p w14:paraId="11E89178" w14:textId="3095482E" w:rsidR="0008059E" w:rsidRPr="00E21D71" w:rsidRDefault="00ED3C2E" w:rsidP="00587C54">
            <w:pPr>
              <w:jc w:val="center"/>
              <w:rPr>
                <w:rFonts w:cstheme="minorHAnsi"/>
              </w:rPr>
            </w:pPr>
            <w:r>
              <w:rPr>
                <w:rFonts w:cstheme="minorHAnsi"/>
              </w:rPr>
              <w:t>X</w:t>
            </w:r>
          </w:p>
        </w:tc>
        <w:tc>
          <w:tcPr>
            <w:tcW w:w="630" w:type="dxa"/>
          </w:tcPr>
          <w:p w14:paraId="719D19D6" w14:textId="77777777" w:rsidR="0008059E" w:rsidRPr="00E21D71" w:rsidRDefault="0008059E" w:rsidP="00587C54">
            <w:pPr>
              <w:jc w:val="center"/>
              <w:rPr>
                <w:rFonts w:cstheme="minorHAnsi"/>
              </w:rPr>
            </w:pPr>
          </w:p>
        </w:tc>
        <w:tc>
          <w:tcPr>
            <w:tcW w:w="810" w:type="dxa"/>
          </w:tcPr>
          <w:p w14:paraId="2D64F800" w14:textId="69FEE0DA" w:rsidR="0008059E" w:rsidRPr="00E21D71" w:rsidRDefault="00ED3C2E" w:rsidP="00587C54">
            <w:pPr>
              <w:jc w:val="center"/>
              <w:rPr>
                <w:rFonts w:cstheme="minorHAnsi"/>
              </w:rPr>
            </w:pPr>
            <w:r>
              <w:rPr>
                <w:rFonts w:cstheme="minorHAnsi"/>
              </w:rPr>
              <w:t>X</w:t>
            </w:r>
          </w:p>
        </w:tc>
        <w:tc>
          <w:tcPr>
            <w:tcW w:w="810" w:type="dxa"/>
          </w:tcPr>
          <w:p w14:paraId="7017A13C" w14:textId="41EC9D8D" w:rsidR="0008059E" w:rsidRPr="00E21D71" w:rsidRDefault="0008059E" w:rsidP="00587C54">
            <w:pPr>
              <w:jc w:val="center"/>
              <w:rPr>
                <w:rFonts w:cstheme="minorHAnsi"/>
              </w:rPr>
            </w:pPr>
            <w:r w:rsidRPr="00E21D71">
              <w:rPr>
                <w:rFonts w:cstheme="minorHAnsi"/>
              </w:rPr>
              <w:t>X</w:t>
            </w:r>
          </w:p>
        </w:tc>
        <w:tc>
          <w:tcPr>
            <w:tcW w:w="900" w:type="dxa"/>
          </w:tcPr>
          <w:p w14:paraId="5591711C" w14:textId="77777777" w:rsidR="0008059E" w:rsidRPr="00E21D71" w:rsidRDefault="0008059E" w:rsidP="00587C54">
            <w:pPr>
              <w:jc w:val="center"/>
              <w:rPr>
                <w:rFonts w:cstheme="minorHAnsi"/>
              </w:rPr>
            </w:pPr>
            <w:r w:rsidRPr="00E21D71">
              <w:rPr>
                <w:rFonts w:cstheme="minorHAnsi"/>
              </w:rPr>
              <w:t>X</w:t>
            </w:r>
          </w:p>
        </w:tc>
        <w:tc>
          <w:tcPr>
            <w:tcW w:w="1179" w:type="dxa"/>
          </w:tcPr>
          <w:p w14:paraId="47AD11D1" w14:textId="77777777" w:rsidR="0008059E" w:rsidRPr="00E21D71" w:rsidRDefault="0008059E" w:rsidP="00587C54">
            <w:pPr>
              <w:jc w:val="center"/>
              <w:rPr>
                <w:rFonts w:cstheme="minorHAnsi"/>
              </w:rPr>
            </w:pPr>
            <w:r w:rsidRPr="00E21D71">
              <w:rPr>
                <w:rFonts w:cstheme="minorHAnsi"/>
              </w:rPr>
              <w:t>X</w:t>
            </w:r>
          </w:p>
        </w:tc>
      </w:tr>
      <w:tr w:rsidR="0008059E" w:rsidRPr="00E21D71" w14:paraId="7E88EAA9" w14:textId="77777777" w:rsidTr="2D932928">
        <w:trPr>
          <w:trHeight w:val="300"/>
        </w:trPr>
        <w:tc>
          <w:tcPr>
            <w:tcW w:w="2253" w:type="dxa"/>
          </w:tcPr>
          <w:p w14:paraId="4609B1BA" w14:textId="77777777" w:rsidR="0008059E" w:rsidRPr="00E21D71" w:rsidRDefault="0008059E" w:rsidP="00587C54">
            <w:pPr>
              <w:rPr>
                <w:rFonts w:cstheme="minorHAnsi"/>
              </w:rPr>
            </w:pPr>
            <w:r w:rsidRPr="00ED4299">
              <w:rPr>
                <w:rFonts w:cstheme="minorHAnsi"/>
              </w:rPr>
              <w:t>Financial Literacy</w:t>
            </w:r>
          </w:p>
        </w:tc>
        <w:tc>
          <w:tcPr>
            <w:tcW w:w="622" w:type="dxa"/>
          </w:tcPr>
          <w:p w14:paraId="1C3931AE" w14:textId="77777777" w:rsidR="0008059E" w:rsidRPr="00E21D71" w:rsidRDefault="0008059E" w:rsidP="00587C54">
            <w:pPr>
              <w:jc w:val="center"/>
              <w:rPr>
                <w:rFonts w:cstheme="minorHAnsi"/>
              </w:rPr>
            </w:pPr>
          </w:p>
        </w:tc>
        <w:tc>
          <w:tcPr>
            <w:tcW w:w="630" w:type="dxa"/>
          </w:tcPr>
          <w:p w14:paraId="7CF3FD31" w14:textId="263361BC" w:rsidR="0008059E" w:rsidRPr="00E21D71" w:rsidRDefault="0008059E" w:rsidP="00587C54">
            <w:pPr>
              <w:jc w:val="center"/>
              <w:rPr>
                <w:rFonts w:cstheme="minorHAnsi"/>
              </w:rPr>
            </w:pPr>
            <w:r w:rsidRPr="00E21D71">
              <w:rPr>
                <w:rFonts w:cstheme="minorHAnsi"/>
              </w:rPr>
              <w:t>X</w:t>
            </w:r>
          </w:p>
        </w:tc>
        <w:tc>
          <w:tcPr>
            <w:tcW w:w="810" w:type="dxa"/>
          </w:tcPr>
          <w:p w14:paraId="763A602C" w14:textId="050C5F85" w:rsidR="0008059E" w:rsidRPr="00E21D71" w:rsidRDefault="00ED3C2E" w:rsidP="00587C54">
            <w:pPr>
              <w:jc w:val="center"/>
              <w:rPr>
                <w:rFonts w:cstheme="minorHAnsi"/>
              </w:rPr>
            </w:pPr>
            <w:r>
              <w:rPr>
                <w:rFonts w:cstheme="minorHAnsi"/>
              </w:rPr>
              <w:t>X</w:t>
            </w:r>
          </w:p>
        </w:tc>
        <w:tc>
          <w:tcPr>
            <w:tcW w:w="630" w:type="dxa"/>
          </w:tcPr>
          <w:p w14:paraId="004BB608" w14:textId="77777777" w:rsidR="0008059E" w:rsidRPr="00E21D71" w:rsidRDefault="0008059E" w:rsidP="00587C54">
            <w:pPr>
              <w:jc w:val="center"/>
              <w:rPr>
                <w:rFonts w:cstheme="minorHAnsi"/>
              </w:rPr>
            </w:pPr>
          </w:p>
        </w:tc>
        <w:tc>
          <w:tcPr>
            <w:tcW w:w="810" w:type="dxa"/>
          </w:tcPr>
          <w:p w14:paraId="0BCBF50B" w14:textId="7322470B" w:rsidR="0008059E" w:rsidRPr="00E21D71" w:rsidRDefault="00ED3C2E" w:rsidP="00587C54">
            <w:pPr>
              <w:jc w:val="center"/>
              <w:rPr>
                <w:rFonts w:cstheme="minorHAnsi"/>
              </w:rPr>
            </w:pPr>
            <w:r>
              <w:rPr>
                <w:rFonts w:cstheme="minorHAnsi"/>
              </w:rPr>
              <w:t>X</w:t>
            </w:r>
          </w:p>
        </w:tc>
        <w:tc>
          <w:tcPr>
            <w:tcW w:w="810" w:type="dxa"/>
          </w:tcPr>
          <w:p w14:paraId="73AB39D6" w14:textId="158AE04F" w:rsidR="0008059E" w:rsidRPr="00E21D71" w:rsidRDefault="0008059E" w:rsidP="00587C54">
            <w:pPr>
              <w:jc w:val="center"/>
              <w:rPr>
                <w:rFonts w:cstheme="minorHAnsi"/>
              </w:rPr>
            </w:pPr>
            <w:r w:rsidRPr="00E21D71">
              <w:rPr>
                <w:rFonts w:cstheme="minorHAnsi"/>
              </w:rPr>
              <w:t>X</w:t>
            </w:r>
          </w:p>
        </w:tc>
        <w:tc>
          <w:tcPr>
            <w:tcW w:w="900" w:type="dxa"/>
          </w:tcPr>
          <w:p w14:paraId="0AD6BA96" w14:textId="77777777" w:rsidR="0008059E" w:rsidRPr="00E21D71" w:rsidRDefault="0008059E" w:rsidP="00587C54">
            <w:pPr>
              <w:jc w:val="center"/>
              <w:rPr>
                <w:rFonts w:cstheme="minorHAnsi"/>
              </w:rPr>
            </w:pPr>
            <w:r w:rsidRPr="00E21D71">
              <w:rPr>
                <w:rFonts w:cstheme="minorHAnsi"/>
              </w:rPr>
              <w:t>X</w:t>
            </w:r>
          </w:p>
        </w:tc>
        <w:tc>
          <w:tcPr>
            <w:tcW w:w="1179" w:type="dxa"/>
          </w:tcPr>
          <w:p w14:paraId="6AC0B912" w14:textId="19AEC73C" w:rsidR="0008059E" w:rsidRPr="00E21D71" w:rsidRDefault="0008059E" w:rsidP="00587C54">
            <w:pPr>
              <w:jc w:val="center"/>
              <w:rPr>
                <w:rFonts w:cstheme="minorHAnsi"/>
              </w:rPr>
            </w:pPr>
            <w:r>
              <w:rPr>
                <w:rFonts w:cstheme="minorHAnsi"/>
              </w:rPr>
              <w:t>X</w:t>
            </w:r>
          </w:p>
        </w:tc>
      </w:tr>
      <w:tr w:rsidR="0008059E" w:rsidRPr="00E21D71" w14:paraId="7F786CE5" w14:textId="77777777" w:rsidTr="2D932928">
        <w:trPr>
          <w:trHeight w:val="300"/>
        </w:trPr>
        <w:tc>
          <w:tcPr>
            <w:tcW w:w="2253" w:type="dxa"/>
          </w:tcPr>
          <w:p w14:paraId="659F50A6" w14:textId="77777777" w:rsidR="0008059E" w:rsidRPr="00E21D71" w:rsidRDefault="0008059E" w:rsidP="00587C54">
            <w:pPr>
              <w:rPr>
                <w:rFonts w:cstheme="minorHAnsi"/>
              </w:rPr>
            </w:pPr>
            <w:r w:rsidRPr="00E21D71">
              <w:rPr>
                <w:rFonts w:cstheme="minorHAnsi"/>
              </w:rPr>
              <w:t>Supportive Services</w:t>
            </w:r>
          </w:p>
        </w:tc>
        <w:tc>
          <w:tcPr>
            <w:tcW w:w="622" w:type="dxa"/>
          </w:tcPr>
          <w:p w14:paraId="2D61B9D5" w14:textId="77777777" w:rsidR="0008059E" w:rsidRPr="00E21D71" w:rsidRDefault="0008059E" w:rsidP="00587C54">
            <w:pPr>
              <w:jc w:val="center"/>
              <w:rPr>
                <w:rFonts w:cstheme="minorHAnsi"/>
              </w:rPr>
            </w:pPr>
          </w:p>
        </w:tc>
        <w:tc>
          <w:tcPr>
            <w:tcW w:w="630" w:type="dxa"/>
          </w:tcPr>
          <w:p w14:paraId="2BE5E8DE" w14:textId="5933A585" w:rsidR="0008059E" w:rsidRPr="00E21D71" w:rsidRDefault="0008059E" w:rsidP="00587C54">
            <w:pPr>
              <w:jc w:val="center"/>
              <w:rPr>
                <w:rFonts w:cstheme="minorHAnsi"/>
              </w:rPr>
            </w:pPr>
            <w:r w:rsidRPr="00E21D71">
              <w:rPr>
                <w:rFonts w:cstheme="minorHAnsi"/>
              </w:rPr>
              <w:t>X</w:t>
            </w:r>
          </w:p>
        </w:tc>
        <w:tc>
          <w:tcPr>
            <w:tcW w:w="810" w:type="dxa"/>
          </w:tcPr>
          <w:p w14:paraId="648EF12B" w14:textId="46B921CC" w:rsidR="0008059E" w:rsidRPr="00E21D71" w:rsidRDefault="00ED3C2E" w:rsidP="00587C54">
            <w:pPr>
              <w:jc w:val="center"/>
              <w:rPr>
                <w:rFonts w:cstheme="minorHAnsi"/>
              </w:rPr>
            </w:pPr>
            <w:r>
              <w:rPr>
                <w:rFonts w:cstheme="minorHAnsi"/>
              </w:rPr>
              <w:t>X</w:t>
            </w:r>
          </w:p>
        </w:tc>
        <w:tc>
          <w:tcPr>
            <w:tcW w:w="630" w:type="dxa"/>
          </w:tcPr>
          <w:p w14:paraId="66CBFB6D" w14:textId="77777777" w:rsidR="0008059E" w:rsidRPr="00E21D71" w:rsidRDefault="0008059E" w:rsidP="00587C54">
            <w:pPr>
              <w:jc w:val="center"/>
              <w:rPr>
                <w:rFonts w:cstheme="minorHAnsi"/>
              </w:rPr>
            </w:pPr>
          </w:p>
        </w:tc>
        <w:tc>
          <w:tcPr>
            <w:tcW w:w="810" w:type="dxa"/>
          </w:tcPr>
          <w:p w14:paraId="33479D5A" w14:textId="47525697" w:rsidR="0008059E" w:rsidRPr="00E21D71" w:rsidRDefault="00ED3C2E" w:rsidP="00587C54">
            <w:pPr>
              <w:jc w:val="center"/>
              <w:rPr>
                <w:rFonts w:cstheme="minorHAnsi"/>
              </w:rPr>
            </w:pPr>
            <w:r>
              <w:rPr>
                <w:rFonts w:cstheme="minorHAnsi"/>
              </w:rPr>
              <w:t>X</w:t>
            </w:r>
          </w:p>
        </w:tc>
        <w:tc>
          <w:tcPr>
            <w:tcW w:w="810" w:type="dxa"/>
          </w:tcPr>
          <w:p w14:paraId="1ADE2C19" w14:textId="2A845F45" w:rsidR="0008059E" w:rsidRPr="00E21D71" w:rsidRDefault="0008059E" w:rsidP="00587C54">
            <w:pPr>
              <w:jc w:val="center"/>
              <w:rPr>
                <w:rFonts w:cstheme="minorHAnsi"/>
              </w:rPr>
            </w:pPr>
            <w:r w:rsidRPr="00E21D71">
              <w:rPr>
                <w:rFonts w:cstheme="minorHAnsi"/>
              </w:rPr>
              <w:t>X</w:t>
            </w:r>
          </w:p>
        </w:tc>
        <w:tc>
          <w:tcPr>
            <w:tcW w:w="900" w:type="dxa"/>
          </w:tcPr>
          <w:p w14:paraId="584E8975" w14:textId="77777777" w:rsidR="0008059E" w:rsidRPr="00E21D71" w:rsidRDefault="0008059E" w:rsidP="00587C54">
            <w:pPr>
              <w:jc w:val="center"/>
              <w:rPr>
                <w:rFonts w:cstheme="minorHAnsi"/>
              </w:rPr>
            </w:pPr>
            <w:r w:rsidRPr="00E21D71">
              <w:rPr>
                <w:rFonts w:cstheme="minorHAnsi"/>
              </w:rPr>
              <w:t>X</w:t>
            </w:r>
          </w:p>
        </w:tc>
        <w:tc>
          <w:tcPr>
            <w:tcW w:w="1179" w:type="dxa"/>
          </w:tcPr>
          <w:p w14:paraId="57FC2731" w14:textId="611E04AA" w:rsidR="0008059E" w:rsidRPr="00E21D71" w:rsidRDefault="0008059E" w:rsidP="00587C54">
            <w:pPr>
              <w:jc w:val="center"/>
              <w:rPr>
                <w:rFonts w:cstheme="minorHAnsi"/>
              </w:rPr>
            </w:pPr>
            <w:r>
              <w:rPr>
                <w:rFonts w:cstheme="minorHAnsi"/>
              </w:rPr>
              <w:t>X</w:t>
            </w:r>
          </w:p>
        </w:tc>
      </w:tr>
      <w:tr w:rsidR="0008059E" w:rsidRPr="00E21D71" w14:paraId="72163A13" w14:textId="77777777" w:rsidTr="2D932928">
        <w:trPr>
          <w:trHeight w:val="300"/>
        </w:trPr>
        <w:tc>
          <w:tcPr>
            <w:tcW w:w="2253" w:type="dxa"/>
          </w:tcPr>
          <w:p w14:paraId="49F69530" w14:textId="77777777" w:rsidR="0008059E" w:rsidRPr="00E21D71" w:rsidRDefault="0008059E" w:rsidP="00587C54">
            <w:pPr>
              <w:rPr>
                <w:rFonts w:cstheme="minorHAnsi"/>
              </w:rPr>
            </w:pPr>
            <w:r w:rsidRPr="00E21D71">
              <w:rPr>
                <w:rFonts w:cstheme="minorHAnsi"/>
              </w:rPr>
              <w:t>Referrals to Other Community Resources</w:t>
            </w:r>
          </w:p>
        </w:tc>
        <w:tc>
          <w:tcPr>
            <w:tcW w:w="622" w:type="dxa"/>
          </w:tcPr>
          <w:p w14:paraId="6A932E4B" w14:textId="699A756F" w:rsidR="0008059E" w:rsidRPr="00E21D71" w:rsidRDefault="0008059E" w:rsidP="00587C54">
            <w:pPr>
              <w:jc w:val="center"/>
              <w:rPr>
                <w:rFonts w:cstheme="minorHAnsi"/>
              </w:rPr>
            </w:pPr>
            <w:r>
              <w:rPr>
                <w:rFonts w:cstheme="minorHAnsi"/>
              </w:rPr>
              <w:t>X</w:t>
            </w:r>
          </w:p>
        </w:tc>
        <w:tc>
          <w:tcPr>
            <w:tcW w:w="630" w:type="dxa"/>
          </w:tcPr>
          <w:p w14:paraId="13C61FFE" w14:textId="1922E40B" w:rsidR="0008059E" w:rsidRPr="00E21D71" w:rsidRDefault="0008059E" w:rsidP="00587C54">
            <w:pPr>
              <w:jc w:val="center"/>
              <w:rPr>
                <w:rFonts w:cstheme="minorHAnsi"/>
              </w:rPr>
            </w:pPr>
            <w:r w:rsidRPr="00E21D71">
              <w:rPr>
                <w:rFonts w:cstheme="minorHAnsi"/>
              </w:rPr>
              <w:t>X</w:t>
            </w:r>
          </w:p>
        </w:tc>
        <w:tc>
          <w:tcPr>
            <w:tcW w:w="810" w:type="dxa"/>
          </w:tcPr>
          <w:p w14:paraId="1BE63BF6" w14:textId="2FEE0375" w:rsidR="0008059E" w:rsidRPr="00E21D71" w:rsidRDefault="00ED3C2E" w:rsidP="00587C54">
            <w:pPr>
              <w:jc w:val="center"/>
              <w:rPr>
                <w:rFonts w:cstheme="minorHAnsi"/>
              </w:rPr>
            </w:pPr>
            <w:r>
              <w:rPr>
                <w:rFonts w:cstheme="minorHAnsi"/>
              </w:rPr>
              <w:t>X</w:t>
            </w:r>
          </w:p>
        </w:tc>
        <w:tc>
          <w:tcPr>
            <w:tcW w:w="630" w:type="dxa"/>
          </w:tcPr>
          <w:p w14:paraId="5D793CBD" w14:textId="59075EAB" w:rsidR="0008059E" w:rsidRPr="00E21D71" w:rsidRDefault="00ED3C2E" w:rsidP="00587C54">
            <w:pPr>
              <w:jc w:val="center"/>
              <w:rPr>
                <w:rFonts w:cstheme="minorHAnsi"/>
              </w:rPr>
            </w:pPr>
            <w:r>
              <w:rPr>
                <w:rFonts w:cstheme="minorHAnsi"/>
              </w:rPr>
              <w:t>X</w:t>
            </w:r>
          </w:p>
        </w:tc>
        <w:tc>
          <w:tcPr>
            <w:tcW w:w="810" w:type="dxa"/>
          </w:tcPr>
          <w:p w14:paraId="224094F1" w14:textId="0AC7A4AF" w:rsidR="0008059E" w:rsidRPr="00E21D71" w:rsidRDefault="00ED3C2E" w:rsidP="00587C54">
            <w:pPr>
              <w:jc w:val="center"/>
              <w:rPr>
                <w:rFonts w:cstheme="minorHAnsi"/>
              </w:rPr>
            </w:pPr>
            <w:r>
              <w:rPr>
                <w:rFonts w:cstheme="minorHAnsi"/>
              </w:rPr>
              <w:t>X</w:t>
            </w:r>
          </w:p>
        </w:tc>
        <w:tc>
          <w:tcPr>
            <w:tcW w:w="810" w:type="dxa"/>
          </w:tcPr>
          <w:p w14:paraId="71FAE58C" w14:textId="5D6C63E1" w:rsidR="0008059E" w:rsidRPr="00E21D71" w:rsidRDefault="0008059E" w:rsidP="00587C54">
            <w:pPr>
              <w:jc w:val="center"/>
              <w:rPr>
                <w:rFonts w:cstheme="minorHAnsi"/>
              </w:rPr>
            </w:pPr>
            <w:r w:rsidRPr="00E21D71">
              <w:rPr>
                <w:rFonts w:cstheme="minorHAnsi"/>
              </w:rPr>
              <w:t>X</w:t>
            </w:r>
          </w:p>
        </w:tc>
        <w:tc>
          <w:tcPr>
            <w:tcW w:w="900" w:type="dxa"/>
          </w:tcPr>
          <w:p w14:paraId="41452FBC" w14:textId="77777777" w:rsidR="0008059E" w:rsidRPr="00E21D71" w:rsidRDefault="0008059E" w:rsidP="00587C54">
            <w:pPr>
              <w:jc w:val="center"/>
              <w:rPr>
                <w:rFonts w:cstheme="minorHAnsi"/>
              </w:rPr>
            </w:pPr>
            <w:r w:rsidRPr="00E21D71">
              <w:rPr>
                <w:rFonts w:cstheme="minorHAnsi"/>
              </w:rPr>
              <w:t>X</w:t>
            </w:r>
          </w:p>
        </w:tc>
        <w:tc>
          <w:tcPr>
            <w:tcW w:w="1179" w:type="dxa"/>
          </w:tcPr>
          <w:p w14:paraId="16450D26" w14:textId="77777777" w:rsidR="0008059E" w:rsidRPr="00E21D71" w:rsidRDefault="0008059E" w:rsidP="00587C54">
            <w:pPr>
              <w:jc w:val="center"/>
              <w:rPr>
                <w:rFonts w:cstheme="minorHAnsi"/>
              </w:rPr>
            </w:pPr>
            <w:r w:rsidRPr="00E21D71">
              <w:rPr>
                <w:rFonts w:cstheme="minorHAnsi"/>
              </w:rPr>
              <w:t>X</w:t>
            </w:r>
          </w:p>
        </w:tc>
      </w:tr>
      <w:tr w:rsidR="0008059E" w:rsidRPr="00E21D71" w14:paraId="337D2895" w14:textId="77777777" w:rsidTr="2D932928">
        <w:trPr>
          <w:trHeight w:val="300"/>
        </w:trPr>
        <w:tc>
          <w:tcPr>
            <w:tcW w:w="2253" w:type="dxa"/>
          </w:tcPr>
          <w:p w14:paraId="59BEF1D9" w14:textId="77777777" w:rsidR="0008059E" w:rsidRPr="00E21D71" w:rsidRDefault="0008059E" w:rsidP="00587C54">
            <w:pPr>
              <w:rPr>
                <w:rFonts w:cstheme="minorHAnsi"/>
              </w:rPr>
            </w:pPr>
            <w:r w:rsidRPr="00E21D71">
              <w:rPr>
                <w:rFonts w:cstheme="minorHAnsi"/>
              </w:rPr>
              <w:lastRenderedPageBreak/>
              <w:t>Workfare</w:t>
            </w:r>
          </w:p>
        </w:tc>
        <w:tc>
          <w:tcPr>
            <w:tcW w:w="622" w:type="dxa"/>
          </w:tcPr>
          <w:p w14:paraId="334322AD" w14:textId="77777777" w:rsidR="0008059E" w:rsidRPr="00E21D71" w:rsidRDefault="0008059E" w:rsidP="00587C54">
            <w:pPr>
              <w:jc w:val="center"/>
              <w:rPr>
                <w:rFonts w:cstheme="minorHAnsi"/>
              </w:rPr>
            </w:pPr>
          </w:p>
        </w:tc>
        <w:tc>
          <w:tcPr>
            <w:tcW w:w="630" w:type="dxa"/>
          </w:tcPr>
          <w:p w14:paraId="0D50F0EB" w14:textId="2B63EB35" w:rsidR="0008059E" w:rsidRPr="00E21D71" w:rsidRDefault="0008059E" w:rsidP="00587C54">
            <w:pPr>
              <w:jc w:val="center"/>
              <w:rPr>
                <w:rFonts w:cstheme="minorHAnsi"/>
              </w:rPr>
            </w:pPr>
          </w:p>
        </w:tc>
        <w:tc>
          <w:tcPr>
            <w:tcW w:w="810" w:type="dxa"/>
          </w:tcPr>
          <w:p w14:paraId="3F4EE2B7" w14:textId="7787D222" w:rsidR="0008059E" w:rsidRPr="00E21D71" w:rsidRDefault="00ED3C2E" w:rsidP="00587C54">
            <w:pPr>
              <w:jc w:val="center"/>
              <w:rPr>
                <w:rFonts w:cstheme="minorHAnsi"/>
              </w:rPr>
            </w:pPr>
            <w:r>
              <w:rPr>
                <w:rFonts w:cstheme="minorHAnsi"/>
              </w:rPr>
              <w:t>X</w:t>
            </w:r>
          </w:p>
        </w:tc>
        <w:tc>
          <w:tcPr>
            <w:tcW w:w="630" w:type="dxa"/>
          </w:tcPr>
          <w:p w14:paraId="3EFC5977" w14:textId="77777777" w:rsidR="0008059E" w:rsidRPr="00E21D71" w:rsidRDefault="0008059E" w:rsidP="00587C54">
            <w:pPr>
              <w:jc w:val="center"/>
              <w:rPr>
                <w:rFonts w:cstheme="minorHAnsi"/>
              </w:rPr>
            </w:pPr>
          </w:p>
        </w:tc>
        <w:tc>
          <w:tcPr>
            <w:tcW w:w="810" w:type="dxa"/>
          </w:tcPr>
          <w:p w14:paraId="3D234D09" w14:textId="0F1BF7C1" w:rsidR="0008059E" w:rsidRPr="00E21D71" w:rsidRDefault="0008059E" w:rsidP="00587C54">
            <w:pPr>
              <w:jc w:val="center"/>
              <w:rPr>
                <w:rFonts w:cstheme="minorHAnsi"/>
              </w:rPr>
            </w:pPr>
          </w:p>
        </w:tc>
        <w:tc>
          <w:tcPr>
            <w:tcW w:w="810" w:type="dxa"/>
          </w:tcPr>
          <w:p w14:paraId="60F08744" w14:textId="0EC44BA5" w:rsidR="0008059E" w:rsidRPr="00E21D71" w:rsidRDefault="0008059E" w:rsidP="00587C54">
            <w:pPr>
              <w:jc w:val="center"/>
              <w:rPr>
                <w:rFonts w:cstheme="minorHAnsi"/>
              </w:rPr>
            </w:pPr>
          </w:p>
        </w:tc>
        <w:tc>
          <w:tcPr>
            <w:tcW w:w="900" w:type="dxa"/>
          </w:tcPr>
          <w:p w14:paraId="0682243B" w14:textId="77777777" w:rsidR="0008059E" w:rsidRPr="00E21D71" w:rsidRDefault="0008059E" w:rsidP="00587C54">
            <w:pPr>
              <w:jc w:val="center"/>
              <w:rPr>
                <w:rFonts w:cstheme="minorHAnsi"/>
              </w:rPr>
            </w:pPr>
          </w:p>
        </w:tc>
        <w:tc>
          <w:tcPr>
            <w:tcW w:w="1179" w:type="dxa"/>
          </w:tcPr>
          <w:p w14:paraId="49B4ADD2" w14:textId="77777777" w:rsidR="0008059E" w:rsidRPr="00E21D71" w:rsidRDefault="0008059E" w:rsidP="00587C54">
            <w:pPr>
              <w:jc w:val="center"/>
              <w:rPr>
                <w:rFonts w:cstheme="minorHAnsi"/>
              </w:rPr>
            </w:pPr>
          </w:p>
        </w:tc>
      </w:tr>
    </w:tbl>
    <w:p w14:paraId="7E4EC41C" w14:textId="3CD08A64" w:rsidR="00A0272C" w:rsidRDefault="00A0272C" w:rsidP="00A0272C"/>
    <w:p w14:paraId="2759F5B2" w14:textId="77777777" w:rsidR="00A0272C" w:rsidRDefault="00A0272C" w:rsidP="00A0272C">
      <w:pPr>
        <w:rPr>
          <w:b/>
        </w:rPr>
      </w:pPr>
      <w:r>
        <w:br w:type="page"/>
      </w:r>
    </w:p>
    <w:p w14:paraId="131236E4" w14:textId="77777777" w:rsidR="00773A80" w:rsidRDefault="00773A80" w:rsidP="00A0272C"/>
    <w:p w14:paraId="31223118" w14:textId="554CF187" w:rsidR="00AA7DF2" w:rsidRPr="00737A1C" w:rsidRDefault="00AA7DF2" w:rsidP="00E12D20">
      <w:pPr>
        <w:pStyle w:val="Heading1"/>
        <w:ind w:left="360" w:hanging="360"/>
      </w:pPr>
      <w:bookmarkStart w:id="181" w:name="_Toc1063528518"/>
      <w:bookmarkStart w:id="182" w:name="_Toc192860486"/>
      <w:r>
        <w:t xml:space="preserve">Exhibit </w:t>
      </w:r>
      <w:r w:rsidR="006B02B5">
        <w:t>I</w:t>
      </w:r>
      <w:r>
        <w:t xml:space="preserve"> – </w:t>
      </w:r>
      <w:r w:rsidR="002D50C7">
        <w:t>Customers Served</w:t>
      </w:r>
      <w:bookmarkEnd w:id="181"/>
      <w:bookmarkEnd w:id="182"/>
    </w:p>
    <w:p w14:paraId="07C23BBD" w14:textId="77777777" w:rsidR="00AA7DF2" w:rsidRDefault="00AA7DF2" w:rsidP="00AA7DF2">
      <w:pPr>
        <w:rPr>
          <w:rFonts w:eastAsia="MS Mincho" w:cstheme="minorHAnsi"/>
          <w:b/>
        </w:rPr>
      </w:pPr>
    </w:p>
    <w:p w14:paraId="417A8938" w14:textId="5FE5BE49" w:rsidR="005B3A13" w:rsidRDefault="57168A0D" w:rsidP="7C8FAFBB">
      <w:pPr>
        <w:rPr>
          <w:b/>
          <w:bCs/>
        </w:rPr>
      </w:pPr>
      <w:r w:rsidRPr="4EE4EA54">
        <w:rPr>
          <w:b/>
          <w:bCs/>
        </w:rPr>
        <w:t xml:space="preserve">EXHIBIT </w:t>
      </w:r>
      <w:r w:rsidR="005D2ABF">
        <w:rPr>
          <w:b/>
          <w:bCs/>
        </w:rPr>
        <w:t>I</w:t>
      </w:r>
    </w:p>
    <w:p w14:paraId="14EEEEBB" w14:textId="77777777" w:rsidR="005B3A13" w:rsidRDefault="57168A0D" w:rsidP="7C8FAFBB">
      <w:pPr>
        <w:rPr>
          <w:b/>
          <w:bCs/>
        </w:rPr>
      </w:pPr>
      <w:r w:rsidRPr="4EE4EA54">
        <w:rPr>
          <w:b/>
          <w:bCs/>
        </w:rPr>
        <w:t>CUSTOMERS SERVED</w:t>
      </w:r>
    </w:p>
    <w:tbl>
      <w:tblPr>
        <w:tblStyle w:val="TableGrid"/>
        <w:tblW w:w="0" w:type="auto"/>
        <w:tblLook w:val="04A0" w:firstRow="1" w:lastRow="0" w:firstColumn="1" w:lastColumn="0" w:noHBand="0" w:noVBand="1"/>
      </w:tblPr>
      <w:tblGrid>
        <w:gridCol w:w="2875"/>
        <w:gridCol w:w="1260"/>
        <w:gridCol w:w="1260"/>
      </w:tblGrid>
      <w:tr w:rsidR="005E1E34" w14:paraId="06858B75" w14:textId="77777777" w:rsidTr="4EE4EA54">
        <w:tc>
          <w:tcPr>
            <w:tcW w:w="2875" w:type="dxa"/>
          </w:tcPr>
          <w:p w14:paraId="2D49370E" w14:textId="77777777" w:rsidR="005E1E34" w:rsidRPr="00E5268F" w:rsidRDefault="005E1E34" w:rsidP="00587C54">
            <w:pPr>
              <w:rPr>
                <w:b/>
              </w:rPr>
            </w:pPr>
            <w:r w:rsidRPr="00E5268F">
              <w:rPr>
                <w:b/>
              </w:rPr>
              <w:t>Program</w:t>
            </w:r>
          </w:p>
        </w:tc>
        <w:tc>
          <w:tcPr>
            <w:tcW w:w="1260" w:type="dxa"/>
          </w:tcPr>
          <w:p w14:paraId="5AF866F3" w14:textId="65EFCCC6" w:rsidR="005E1E34" w:rsidRPr="00E5268F" w:rsidRDefault="00EE687F" w:rsidP="7C8FAFBB">
            <w:pPr>
              <w:rPr>
                <w:b/>
                <w:bCs/>
              </w:rPr>
            </w:pPr>
            <w:r w:rsidRPr="7C8FAFBB">
              <w:rPr>
                <w:b/>
                <w:bCs/>
              </w:rPr>
              <w:t>20</w:t>
            </w:r>
            <w:r w:rsidR="417A8A4C" w:rsidRPr="7C8FAFBB">
              <w:rPr>
                <w:b/>
                <w:bCs/>
              </w:rPr>
              <w:t>22</w:t>
            </w:r>
            <w:r w:rsidRPr="7C8FAFBB">
              <w:rPr>
                <w:b/>
                <w:bCs/>
              </w:rPr>
              <w:t>-202</w:t>
            </w:r>
            <w:r w:rsidR="189661C1" w:rsidRPr="7C8FAFBB">
              <w:rPr>
                <w:b/>
                <w:bCs/>
              </w:rPr>
              <w:t>3</w:t>
            </w:r>
          </w:p>
        </w:tc>
        <w:tc>
          <w:tcPr>
            <w:tcW w:w="1260" w:type="dxa"/>
          </w:tcPr>
          <w:p w14:paraId="48B07C2A" w14:textId="125A3BEE" w:rsidR="005E1E34" w:rsidRPr="002F5259" w:rsidRDefault="00EE687F" w:rsidP="00587C54">
            <w:pPr>
              <w:jc w:val="center"/>
            </w:pPr>
            <w:r w:rsidRPr="7C8FAFBB">
              <w:rPr>
                <w:b/>
                <w:bCs/>
              </w:rPr>
              <w:t>202</w:t>
            </w:r>
            <w:r w:rsidR="3A6951BA" w:rsidRPr="7C8FAFBB">
              <w:rPr>
                <w:b/>
                <w:bCs/>
              </w:rPr>
              <w:t>3</w:t>
            </w:r>
            <w:r w:rsidRPr="7C8FAFBB">
              <w:rPr>
                <w:b/>
                <w:bCs/>
              </w:rPr>
              <w:t>-202</w:t>
            </w:r>
            <w:r w:rsidR="3440162C" w:rsidRPr="7C8FAFBB">
              <w:rPr>
                <w:b/>
                <w:bCs/>
              </w:rPr>
              <w:t>4</w:t>
            </w:r>
          </w:p>
        </w:tc>
      </w:tr>
      <w:tr w:rsidR="005E1E34" w14:paraId="5C4DDBB8" w14:textId="77777777" w:rsidTr="4EE4EA54">
        <w:tc>
          <w:tcPr>
            <w:tcW w:w="2875" w:type="dxa"/>
          </w:tcPr>
          <w:p w14:paraId="6BF42DC8" w14:textId="4BCC73A0" w:rsidR="005E1E34" w:rsidRDefault="007B3ED4" w:rsidP="00587C54">
            <w:bookmarkStart w:id="183" w:name="_Hlk94275636"/>
            <w:r w:rsidRPr="007B3ED4">
              <w:t>NCP Choices</w:t>
            </w:r>
          </w:p>
        </w:tc>
        <w:tc>
          <w:tcPr>
            <w:tcW w:w="1260" w:type="dxa"/>
          </w:tcPr>
          <w:p w14:paraId="417BE42D" w14:textId="33C73292" w:rsidR="005E1E34" w:rsidRPr="00E5268F" w:rsidRDefault="08DF3744" w:rsidP="00B67E6E">
            <w:pPr>
              <w:jc w:val="center"/>
            </w:pPr>
            <w:r>
              <w:t>37</w:t>
            </w:r>
          </w:p>
        </w:tc>
        <w:tc>
          <w:tcPr>
            <w:tcW w:w="1260" w:type="dxa"/>
          </w:tcPr>
          <w:p w14:paraId="118D3B75" w14:textId="7BEBCCE6" w:rsidR="005E1E34" w:rsidRPr="00E5268F" w:rsidRDefault="79FEB2A1" w:rsidP="00B67E6E">
            <w:pPr>
              <w:jc w:val="center"/>
            </w:pPr>
            <w:r>
              <w:t>30</w:t>
            </w:r>
          </w:p>
        </w:tc>
      </w:tr>
      <w:tr w:rsidR="005E1E34" w14:paraId="7C1607D0" w14:textId="77777777" w:rsidTr="4EE4EA54">
        <w:tc>
          <w:tcPr>
            <w:tcW w:w="2875" w:type="dxa"/>
          </w:tcPr>
          <w:p w14:paraId="5A560188" w14:textId="3D952887" w:rsidR="005E1E34" w:rsidRDefault="007B3ED4" w:rsidP="00587C54">
            <w:r w:rsidRPr="007B3ED4">
              <w:t>SNAP E&amp;T</w:t>
            </w:r>
          </w:p>
        </w:tc>
        <w:tc>
          <w:tcPr>
            <w:tcW w:w="1260" w:type="dxa"/>
          </w:tcPr>
          <w:p w14:paraId="2381C790" w14:textId="6D204F17" w:rsidR="005E1E34" w:rsidRPr="00E5268F" w:rsidRDefault="27198CD9" w:rsidP="00B67E6E">
            <w:pPr>
              <w:jc w:val="center"/>
            </w:pPr>
            <w:r>
              <w:t>1,782</w:t>
            </w:r>
          </w:p>
        </w:tc>
        <w:tc>
          <w:tcPr>
            <w:tcW w:w="1260" w:type="dxa"/>
          </w:tcPr>
          <w:p w14:paraId="30859F4A" w14:textId="0B8713A7" w:rsidR="005E1E34" w:rsidRPr="00E5268F" w:rsidRDefault="0126A97F" w:rsidP="00B67E6E">
            <w:pPr>
              <w:jc w:val="center"/>
            </w:pPr>
            <w:r>
              <w:t>1,114</w:t>
            </w:r>
          </w:p>
        </w:tc>
      </w:tr>
      <w:tr w:rsidR="00D77B0C" w14:paraId="6D47EED8" w14:textId="77777777" w:rsidTr="4EE4EA54">
        <w:tc>
          <w:tcPr>
            <w:tcW w:w="2875" w:type="dxa"/>
          </w:tcPr>
          <w:p w14:paraId="799692BE" w14:textId="0516C549" w:rsidR="00D77B0C" w:rsidRPr="007B3ED4" w:rsidRDefault="00D77B0C" w:rsidP="00587C54">
            <w:r>
              <w:t>Trade Adjustment Assistance</w:t>
            </w:r>
          </w:p>
        </w:tc>
        <w:tc>
          <w:tcPr>
            <w:tcW w:w="1260" w:type="dxa"/>
          </w:tcPr>
          <w:p w14:paraId="20888387" w14:textId="5809AF87" w:rsidR="00D77B0C" w:rsidRPr="00E5268F" w:rsidRDefault="0CE48014" w:rsidP="00B67E6E">
            <w:pPr>
              <w:jc w:val="center"/>
            </w:pPr>
            <w:r>
              <w:t>5</w:t>
            </w:r>
          </w:p>
        </w:tc>
        <w:tc>
          <w:tcPr>
            <w:tcW w:w="1260" w:type="dxa"/>
          </w:tcPr>
          <w:p w14:paraId="302A994D" w14:textId="069FC149" w:rsidR="00D77B0C" w:rsidRPr="00E5268F" w:rsidRDefault="68C16666" w:rsidP="00B67E6E">
            <w:pPr>
              <w:jc w:val="center"/>
            </w:pPr>
            <w:r>
              <w:t>3</w:t>
            </w:r>
          </w:p>
        </w:tc>
      </w:tr>
      <w:tr w:rsidR="005E1E34" w14:paraId="2E577895" w14:textId="77777777" w:rsidTr="4EE4EA54">
        <w:tc>
          <w:tcPr>
            <w:tcW w:w="2875" w:type="dxa"/>
          </w:tcPr>
          <w:p w14:paraId="5E021D4B" w14:textId="40FE7A3D" w:rsidR="005E1E34" w:rsidRDefault="007B3ED4" w:rsidP="00587C54">
            <w:r w:rsidRPr="007B3ED4">
              <w:t>TANF Choices</w:t>
            </w:r>
          </w:p>
        </w:tc>
        <w:tc>
          <w:tcPr>
            <w:tcW w:w="1260" w:type="dxa"/>
          </w:tcPr>
          <w:p w14:paraId="122AB717" w14:textId="39C6CEEF" w:rsidR="005E1E34" w:rsidRPr="00E5268F" w:rsidRDefault="13C3C3E9" w:rsidP="00B67E6E">
            <w:pPr>
              <w:jc w:val="center"/>
            </w:pPr>
            <w:r>
              <w:t>378</w:t>
            </w:r>
          </w:p>
        </w:tc>
        <w:tc>
          <w:tcPr>
            <w:tcW w:w="1260" w:type="dxa"/>
          </w:tcPr>
          <w:p w14:paraId="0BBEB5F7" w14:textId="1AFD7042" w:rsidR="005E1E34" w:rsidRPr="00E5268F" w:rsidDel="005E1E34" w:rsidRDefault="167E0FA6" w:rsidP="00B67E6E">
            <w:pPr>
              <w:jc w:val="center"/>
            </w:pPr>
            <w:r>
              <w:t>175</w:t>
            </w:r>
          </w:p>
        </w:tc>
      </w:tr>
      <w:tr w:rsidR="005E1E34" w14:paraId="00768155" w14:textId="77777777" w:rsidTr="4EE4EA54">
        <w:tc>
          <w:tcPr>
            <w:tcW w:w="2875" w:type="dxa"/>
          </w:tcPr>
          <w:p w14:paraId="32A6040C" w14:textId="08747D7D" w:rsidR="005E1E34" w:rsidRDefault="007B3ED4" w:rsidP="00587C54">
            <w:r>
              <w:t>WIOA Adult</w:t>
            </w:r>
          </w:p>
        </w:tc>
        <w:tc>
          <w:tcPr>
            <w:tcW w:w="1260" w:type="dxa"/>
          </w:tcPr>
          <w:p w14:paraId="25F6060B" w14:textId="56B681AD" w:rsidR="005E1E34" w:rsidRPr="00E5268F" w:rsidRDefault="2DE878E7" w:rsidP="00587C54">
            <w:pPr>
              <w:jc w:val="center"/>
            </w:pPr>
            <w:r>
              <w:t>262</w:t>
            </w:r>
          </w:p>
        </w:tc>
        <w:tc>
          <w:tcPr>
            <w:tcW w:w="1260" w:type="dxa"/>
          </w:tcPr>
          <w:p w14:paraId="6A52AAFC" w14:textId="3299ADE1" w:rsidR="005E1E34" w:rsidRPr="00E5268F" w:rsidDel="005E1E34" w:rsidRDefault="17540EF0" w:rsidP="00587C54">
            <w:pPr>
              <w:jc w:val="center"/>
            </w:pPr>
            <w:r>
              <w:t>251</w:t>
            </w:r>
          </w:p>
        </w:tc>
      </w:tr>
      <w:tr w:rsidR="005E1E34" w14:paraId="1737019B" w14:textId="77777777" w:rsidTr="4EE4EA54">
        <w:tc>
          <w:tcPr>
            <w:tcW w:w="2875" w:type="dxa"/>
          </w:tcPr>
          <w:p w14:paraId="243038FE" w14:textId="4A17B7DC" w:rsidR="005E1E34" w:rsidRDefault="007B3ED4" w:rsidP="00587C54">
            <w:r w:rsidRPr="007B3ED4">
              <w:t>WIOA Dislocated Worker</w:t>
            </w:r>
          </w:p>
        </w:tc>
        <w:tc>
          <w:tcPr>
            <w:tcW w:w="1260" w:type="dxa"/>
          </w:tcPr>
          <w:p w14:paraId="69073260" w14:textId="4CB05705" w:rsidR="005E1E34" w:rsidRPr="00E5268F" w:rsidRDefault="32C7CDFB" w:rsidP="00587C54">
            <w:pPr>
              <w:jc w:val="center"/>
            </w:pPr>
            <w:r>
              <w:t>79</w:t>
            </w:r>
          </w:p>
        </w:tc>
        <w:tc>
          <w:tcPr>
            <w:tcW w:w="1260" w:type="dxa"/>
          </w:tcPr>
          <w:p w14:paraId="54247F5D" w14:textId="24074332" w:rsidR="005E1E34" w:rsidRPr="00E5268F" w:rsidDel="005E1E34" w:rsidRDefault="43D3D649" w:rsidP="00587C54">
            <w:pPr>
              <w:jc w:val="center"/>
            </w:pPr>
            <w:r>
              <w:t>53</w:t>
            </w:r>
          </w:p>
        </w:tc>
      </w:tr>
      <w:tr w:rsidR="00660424" w14:paraId="442F26CB" w14:textId="77777777" w:rsidTr="4EE4EA54">
        <w:tc>
          <w:tcPr>
            <w:tcW w:w="2875" w:type="dxa"/>
          </w:tcPr>
          <w:p w14:paraId="04D1DE6E" w14:textId="17990BB0" w:rsidR="00660424" w:rsidRPr="007B3ED4" w:rsidRDefault="00660424" w:rsidP="00587C54">
            <w:r>
              <w:t>WIOA Youth</w:t>
            </w:r>
          </w:p>
        </w:tc>
        <w:tc>
          <w:tcPr>
            <w:tcW w:w="1260" w:type="dxa"/>
          </w:tcPr>
          <w:p w14:paraId="024ECB2D" w14:textId="073913C9" w:rsidR="00660424" w:rsidRDefault="2F075BEE" w:rsidP="00587C54">
            <w:pPr>
              <w:jc w:val="center"/>
            </w:pPr>
            <w:r>
              <w:t>312</w:t>
            </w:r>
          </w:p>
        </w:tc>
        <w:tc>
          <w:tcPr>
            <w:tcW w:w="1260" w:type="dxa"/>
          </w:tcPr>
          <w:p w14:paraId="23D52D14" w14:textId="3737BFDC" w:rsidR="00660424" w:rsidRDefault="2F075BEE" w:rsidP="00587C54">
            <w:pPr>
              <w:jc w:val="center"/>
            </w:pPr>
            <w:r>
              <w:t>334</w:t>
            </w:r>
          </w:p>
        </w:tc>
      </w:tr>
      <w:bookmarkEnd w:id="183"/>
    </w:tbl>
    <w:p w14:paraId="2CA914DA" w14:textId="77777777" w:rsidR="005B3A13" w:rsidRPr="002F5259" w:rsidRDefault="005B3A13" w:rsidP="005B3A13">
      <w:pPr>
        <w:jc w:val="center"/>
        <w:rPr>
          <w:b/>
        </w:rPr>
      </w:pPr>
    </w:p>
    <w:p w14:paraId="6D91C4D6" w14:textId="2F333C4B" w:rsidR="005B3A13" w:rsidRDefault="005B3A13" w:rsidP="00AA7DF2">
      <w:pPr>
        <w:rPr>
          <w:rFonts w:eastAsia="MS Mincho" w:cstheme="minorHAnsi"/>
          <w:b/>
        </w:rPr>
      </w:pPr>
    </w:p>
    <w:p w14:paraId="5B9CD273" w14:textId="089B4E05" w:rsidR="00393FDE" w:rsidRDefault="00393FDE" w:rsidP="00AA7DF2">
      <w:pPr>
        <w:rPr>
          <w:rFonts w:eastAsia="MS Mincho" w:cstheme="minorHAnsi"/>
          <w:b/>
        </w:rPr>
      </w:pPr>
    </w:p>
    <w:p w14:paraId="490CC9BE" w14:textId="34F8E32C" w:rsidR="00393FDE" w:rsidRDefault="00393FDE" w:rsidP="00AA7DF2">
      <w:pPr>
        <w:rPr>
          <w:rFonts w:eastAsia="MS Mincho" w:cstheme="minorHAnsi"/>
          <w:b/>
        </w:rPr>
      </w:pPr>
    </w:p>
    <w:p w14:paraId="4B2FE753" w14:textId="43F45BAA" w:rsidR="00393FDE" w:rsidRDefault="00393FDE" w:rsidP="00AA7DF2">
      <w:pPr>
        <w:rPr>
          <w:rFonts w:eastAsia="MS Mincho" w:cstheme="minorHAnsi"/>
          <w:b/>
        </w:rPr>
      </w:pPr>
    </w:p>
    <w:p w14:paraId="106D7495" w14:textId="77777777" w:rsidR="00393FDE" w:rsidRDefault="00393FDE" w:rsidP="00AA7DF2">
      <w:pPr>
        <w:rPr>
          <w:rFonts w:eastAsia="MS Mincho" w:cstheme="minorHAnsi"/>
          <w:b/>
        </w:rPr>
      </w:pPr>
    </w:p>
    <w:p w14:paraId="0F6D93B6" w14:textId="77777777" w:rsidR="00E3390F" w:rsidRDefault="00E3390F">
      <w:pPr>
        <w:rPr>
          <w:rFonts w:eastAsia="MS Mincho" w:cstheme="minorHAnsi"/>
          <w:b/>
        </w:rPr>
      </w:pPr>
      <w:r>
        <w:rPr>
          <w:rFonts w:eastAsia="MS Mincho" w:cstheme="minorHAnsi"/>
          <w:b/>
        </w:rPr>
        <w:br w:type="page"/>
      </w:r>
    </w:p>
    <w:p w14:paraId="178A74C1" w14:textId="0996EABB" w:rsidR="00AA7DF2" w:rsidRPr="00737A1C" w:rsidRDefault="00AA7DF2" w:rsidP="00E12D20">
      <w:pPr>
        <w:pStyle w:val="Heading1"/>
        <w:ind w:left="360" w:hanging="360"/>
      </w:pPr>
      <w:bookmarkStart w:id="184" w:name="_Toc700400863"/>
      <w:bookmarkStart w:id="185" w:name="_Toc192860487"/>
      <w:r>
        <w:lastRenderedPageBreak/>
        <w:t xml:space="preserve">Exhibit </w:t>
      </w:r>
      <w:r w:rsidR="006B02B5">
        <w:t>J</w:t>
      </w:r>
      <w:r>
        <w:t xml:space="preserve"> – Career Center Locations</w:t>
      </w:r>
      <w:bookmarkEnd w:id="184"/>
      <w:bookmarkEnd w:id="185"/>
    </w:p>
    <w:p w14:paraId="35ADD8DF" w14:textId="77777777" w:rsidR="00774C42" w:rsidRPr="00774C42" w:rsidRDefault="00774C42" w:rsidP="00774C42">
      <w:pPr>
        <w:rPr>
          <w:rFonts w:eastAsia="MS Mincho" w:cstheme="minorHAnsi"/>
          <w:b/>
        </w:rPr>
      </w:pPr>
    </w:p>
    <w:p w14:paraId="6965A4CC" w14:textId="3F5D412F" w:rsidR="00774C42" w:rsidRDefault="00774C42" w:rsidP="00774C42">
      <w:pPr>
        <w:jc w:val="center"/>
        <w:rPr>
          <w:b/>
        </w:rPr>
      </w:pPr>
      <w:r>
        <w:rPr>
          <w:b/>
        </w:rPr>
        <w:t xml:space="preserve">EXHIBIT </w:t>
      </w:r>
      <w:r w:rsidR="008E0863">
        <w:rPr>
          <w:b/>
        </w:rPr>
        <w:t>J</w:t>
      </w:r>
    </w:p>
    <w:p w14:paraId="7B701261" w14:textId="77777777" w:rsidR="00774C42" w:rsidRDefault="00774C42" w:rsidP="00774C42">
      <w:pPr>
        <w:jc w:val="center"/>
        <w:rPr>
          <w:b/>
        </w:rPr>
      </w:pPr>
      <w:r>
        <w:rPr>
          <w:b/>
        </w:rPr>
        <w:t>WORKFORCE SOLUTIONS CAPITAL AREA</w:t>
      </w:r>
    </w:p>
    <w:p w14:paraId="157DFF23" w14:textId="77777777" w:rsidR="00774C42" w:rsidRDefault="00774C42" w:rsidP="00774C42">
      <w:pPr>
        <w:jc w:val="center"/>
        <w:rPr>
          <w:b/>
        </w:rPr>
      </w:pPr>
      <w:r>
        <w:rPr>
          <w:b/>
        </w:rPr>
        <w:t>CURRENT CAREER CENTER LOCATIONS</w:t>
      </w:r>
    </w:p>
    <w:p w14:paraId="4D68AEBF" w14:textId="77777777" w:rsidR="00776100" w:rsidRDefault="00776100" w:rsidP="00774C42">
      <w:pPr>
        <w:rPr>
          <w:u w:val="single"/>
        </w:rPr>
      </w:pPr>
    </w:p>
    <w:p w14:paraId="03E8488E" w14:textId="77777777" w:rsidR="00776100" w:rsidRDefault="00776100" w:rsidP="00774C42">
      <w:pPr>
        <w:rPr>
          <w:u w:val="single"/>
        </w:rPr>
      </w:pPr>
    </w:p>
    <w:p w14:paraId="1DB1AAC6" w14:textId="4404B6DE" w:rsidR="00774C42" w:rsidRDefault="00774C42" w:rsidP="00774C42">
      <w:pPr>
        <w:rPr>
          <w:u w:val="single"/>
        </w:rPr>
      </w:pPr>
      <w:r>
        <w:rPr>
          <w:u w:val="single"/>
        </w:rPr>
        <w:t>North Austin</w:t>
      </w:r>
    </w:p>
    <w:p w14:paraId="6FC7F114" w14:textId="64786D4C" w:rsidR="001455D7" w:rsidRDefault="00553F31" w:rsidP="00774C42">
      <w:r w:rsidRPr="00553F31">
        <w:t>9001 N IH 35, Ste 110</w:t>
      </w:r>
      <w:r w:rsidR="00AD6334">
        <w:t xml:space="preserve"> </w:t>
      </w:r>
    </w:p>
    <w:p w14:paraId="152DFDDC" w14:textId="764FD5BF" w:rsidR="00774C42" w:rsidRDefault="00774C42" w:rsidP="00774C42">
      <w:r>
        <w:t xml:space="preserve">Austin, Texas </w:t>
      </w:r>
      <w:r w:rsidR="00553F31">
        <w:t>78753</w:t>
      </w:r>
    </w:p>
    <w:p w14:paraId="36CC0717" w14:textId="77777777" w:rsidR="008A47AB" w:rsidRDefault="008A47AB" w:rsidP="00774C42"/>
    <w:p w14:paraId="2070A7F5" w14:textId="28E63F69" w:rsidR="00774C42" w:rsidRDefault="00774C42" w:rsidP="00774C42">
      <w:r>
        <w:t xml:space="preserve">Current </w:t>
      </w:r>
      <w:r w:rsidR="0061036B">
        <w:t xml:space="preserve">Operation </w:t>
      </w:r>
      <w:r>
        <w:t xml:space="preserve">Hours: </w:t>
      </w:r>
      <w:r w:rsidR="008A47AB">
        <w:t>8</w:t>
      </w:r>
      <w:r>
        <w:t>:</w:t>
      </w:r>
      <w:r w:rsidR="008A47AB">
        <w:t xml:space="preserve">00 </w:t>
      </w:r>
      <w:r>
        <w:t xml:space="preserve">a.m. – </w:t>
      </w:r>
      <w:r w:rsidR="008A47AB">
        <w:t>5</w:t>
      </w:r>
      <w:r>
        <w:t>:00 p.m. Monday</w:t>
      </w:r>
      <w:r w:rsidR="008A47AB">
        <w:t>-Friday</w:t>
      </w:r>
    </w:p>
    <w:p w14:paraId="0FAC546D" w14:textId="3BBEE8AA" w:rsidR="00774C42" w:rsidRDefault="00774C42">
      <w:r>
        <w:tab/>
      </w:r>
      <w:r>
        <w:tab/>
      </w:r>
    </w:p>
    <w:p w14:paraId="612F9683" w14:textId="6787FE57" w:rsidR="00774C42" w:rsidRDefault="00774C42" w:rsidP="00774C42">
      <w:r>
        <w:tab/>
      </w:r>
      <w:r>
        <w:tab/>
      </w:r>
    </w:p>
    <w:p w14:paraId="79AE1347" w14:textId="77777777" w:rsidR="00774C42" w:rsidRDefault="00774C42" w:rsidP="00774C42"/>
    <w:p w14:paraId="26267604" w14:textId="77777777" w:rsidR="00774C42" w:rsidRDefault="00774C42" w:rsidP="00774C42">
      <w:pPr>
        <w:rPr>
          <w:u w:val="single"/>
        </w:rPr>
      </w:pPr>
      <w:r>
        <w:rPr>
          <w:u w:val="single"/>
        </w:rPr>
        <w:t>East Austin</w:t>
      </w:r>
    </w:p>
    <w:p w14:paraId="50F60093" w14:textId="77777777" w:rsidR="00774C42" w:rsidRDefault="00774C42" w:rsidP="00774C42">
      <w:r>
        <w:t>Austin Community College Eastview Campus</w:t>
      </w:r>
    </w:p>
    <w:p w14:paraId="0880DBB3" w14:textId="77777777" w:rsidR="00774C42" w:rsidRDefault="00774C42" w:rsidP="00774C42">
      <w:r>
        <w:t>3401 Webberville Rd., Building 1000</w:t>
      </w:r>
    </w:p>
    <w:p w14:paraId="527922C4" w14:textId="77777777" w:rsidR="00774C42" w:rsidRDefault="00774C42" w:rsidP="00774C42">
      <w:r>
        <w:t>Austin, Texas 78702</w:t>
      </w:r>
    </w:p>
    <w:p w14:paraId="0C3790A6" w14:textId="77777777" w:rsidR="00774C42" w:rsidRDefault="00774C42" w:rsidP="00774C42"/>
    <w:p w14:paraId="4AB4E2CE" w14:textId="4177B84D" w:rsidR="00774C42" w:rsidRDefault="00774C42" w:rsidP="00774C42">
      <w:r>
        <w:t>Current</w:t>
      </w:r>
      <w:r w:rsidR="0061036B">
        <w:t xml:space="preserve"> Operation </w:t>
      </w:r>
      <w:r>
        <w:t xml:space="preserve"> Hours:</w:t>
      </w:r>
      <w:r w:rsidR="0061036B">
        <w:t xml:space="preserve"> </w:t>
      </w:r>
      <w:r w:rsidR="008A47AB">
        <w:t>8</w:t>
      </w:r>
      <w:r>
        <w:t>:0</w:t>
      </w:r>
      <w:r w:rsidR="00D247FE">
        <w:t>0</w:t>
      </w:r>
      <w:r>
        <w:t xml:space="preserve"> a.m. – </w:t>
      </w:r>
      <w:r w:rsidR="008A47AB">
        <w:t>5</w:t>
      </w:r>
      <w:r>
        <w:t>:</w:t>
      </w:r>
      <w:r w:rsidR="00D247FE">
        <w:t>0</w:t>
      </w:r>
      <w:r>
        <w:t>0 p.m. Monday-</w:t>
      </w:r>
      <w:r w:rsidR="008A47AB">
        <w:t>Friday</w:t>
      </w:r>
    </w:p>
    <w:p w14:paraId="186DE303" w14:textId="77597940" w:rsidR="00774C42" w:rsidRDefault="00774C42" w:rsidP="00774C42">
      <w:r>
        <w:tab/>
      </w:r>
      <w:r>
        <w:tab/>
      </w:r>
    </w:p>
    <w:p w14:paraId="4AAAAC53" w14:textId="12594DDA" w:rsidR="00774C42" w:rsidRDefault="00774C42" w:rsidP="00774C42"/>
    <w:p w14:paraId="070C4D7C" w14:textId="77777777" w:rsidR="00B2226D" w:rsidRDefault="00B2226D" w:rsidP="00774C42"/>
    <w:p w14:paraId="4FCA0C98" w14:textId="77777777" w:rsidR="00AA7DF2" w:rsidRDefault="00AA7DF2" w:rsidP="00AA7DF2">
      <w:pPr>
        <w:rPr>
          <w:rFonts w:eastAsia="MS Mincho" w:cstheme="minorHAnsi"/>
          <w:b/>
        </w:rPr>
      </w:pPr>
    </w:p>
    <w:p w14:paraId="325B2459" w14:textId="77777777" w:rsidR="00216166" w:rsidRDefault="00216166" w:rsidP="00216166">
      <w:pPr>
        <w:rPr>
          <w:rFonts w:cstheme="minorHAnsi"/>
          <w:u w:val="single"/>
        </w:rPr>
      </w:pPr>
    </w:p>
    <w:p w14:paraId="06AED417" w14:textId="77777777" w:rsidR="00216166" w:rsidRDefault="00216166" w:rsidP="00216166">
      <w:pPr>
        <w:rPr>
          <w:rFonts w:cstheme="minorHAnsi"/>
          <w:u w:val="single"/>
        </w:rPr>
      </w:pPr>
    </w:p>
    <w:p w14:paraId="538A1F77" w14:textId="77777777" w:rsidR="00216166" w:rsidRDefault="00216166" w:rsidP="00216166">
      <w:pPr>
        <w:rPr>
          <w:rFonts w:cstheme="minorHAnsi"/>
          <w:u w:val="single"/>
        </w:rPr>
      </w:pPr>
    </w:p>
    <w:p w14:paraId="339E788F" w14:textId="77777777" w:rsidR="00216166" w:rsidRDefault="00216166" w:rsidP="00216166">
      <w:pPr>
        <w:rPr>
          <w:rFonts w:cstheme="minorHAnsi"/>
          <w:u w:val="single"/>
        </w:rPr>
      </w:pPr>
    </w:p>
    <w:p w14:paraId="18CBB579" w14:textId="77777777" w:rsidR="00216166" w:rsidRDefault="00216166" w:rsidP="00216166">
      <w:pPr>
        <w:rPr>
          <w:rFonts w:cstheme="minorHAnsi"/>
          <w:u w:val="single"/>
        </w:rPr>
      </w:pPr>
    </w:p>
    <w:p w14:paraId="74E1FF8E" w14:textId="77777777" w:rsidR="00216166" w:rsidRDefault="00216166" w:rsidP="00216166">
      <w:pPr>
        <w:rPr>
          <w:rFonts w:cstheme="minorHAnsi"/>
          <w:u w:val="single"/>
        </w:rPr>
      </w:pPr>
    </w:p>
    <w:p w14:paraId="6D6712EB" w14:textId="77777777" w:rsidR="00216166" w:rsidRDefault="00216166" w:rsidP="00216166">
      <w:pPr>
        <w:rPr>
          <w:rFonts w:cstheme="minorHAnsi"/>
          <w:u w:val="single"/>
        </w:rPr>
      </w:pPr>
    </w:p>
    <w:p w14:paraId="101C1552" w14:textId="77777777" w:rsidR="00216166" w:rsidRDefault="00216166" w:rsidP="00216166">
      <w:pPr>
        <w:rPr>
          <w:rFonts w:cstheme="minorHAnsi"/>
          <w:u w:val="single"/>
        </w:rPr>
      </w:pPr>
    </w:p>
    <w:p w14:paraId="38B8E0AC" w14:textId="77777777" w:rsidR="00216166" w:rsidRDefault="00216166" w:rsidP="00216166">
      <w:pPr>
        <w:rPr>
          <w:rFonts w:cstheme="minorHAnsi"/>
          <w:u w:val="single"/>
        </w:rPr>
      </w:pPr>
    </w:p>
    <w:p w14:paraId="5A77A12D" w14:textId="77777777" w:rsidR="00216166" w:rsidRDefault="00216166" w:rsidP="00216166">
      <w:pPr>
        <w:rPr>
          <w:rFonts w:cstheme="minorHAnsi"/>
          <w:u w:val="single"/>
        </w:rPr>
      </w:pPr>
    </w:p>
    <w:p w14:paraId="5524A63C" w14:textId="77777777" w:rsidR="00216166" w:rsidRDefault="00216166" w:rsidP="00216166">
      <w:pPr>
        <w:rPr>
          <w:rFonts w:cstheme="minorHAnsi"/>
          <w:u w:val="single"/>
        </w:rPr>
      </w:pPr>
    </w:p>
    <w:p w14:paraId="73528460" w14:textId="03C97AFA" w:rsidR="00216166" w:rsidRDefault="00216166" w:rsidP="00216166">
      <w:pPr>
        <w:rPr>
          <w:rFonts w:cstheme="minorHAnsi"/>
          <w:u w:val="single"/>
        </w:rPr>
      </w:pPr>
    </w:p>
    <w:p w14:paraId="637F8A4E" w14:textId="25A42A85" w:rsidR="006B02B5" w:rsidRDefault="006B02B5">
      <w:pPr>
        <w:rPr>
          <w:rFonts w:cstheme="minorHAnsi"/>
          <w:u w:val="single"/>
        </w:rPr>
      </w:pPr>
      <w:r>
        <w:rPr>
          <w:rFonts w:cstheme="minorHAnsi"/>
          <w:u w:val="single"/>
        </w:rPr>
        <w:br w:type="page"/>
      </w:r>
    </w:p>
    <w:p w14:paraId="26000789" w14:textId="77777777" w:rsidR="00776100" w:rsidRDefault="00776100" w:rsidP="00216166">
      <w:pPr>
        <w:rPr>
          <w:rFonts w:cstheme="minorHAnsi"/>
          <w:u w:val="single"/>
        </w:rPr>
      </w:pPr>
    </w:p>
    <w:p w14:paraId="59D49A19" w14:textId="77777777" w:rsidR="00776100" w:rsidRDefault="00776100" w:rsidP="00216166">
      <w:pPr>
        <w:rPr>
          <w:rFonts w:cstheme="minorHAnsi"/>
          <w:u w:val="single"/>
        </w:rPr>
      </w:pPr>
    </w:p>
    <w:p w14:paraId="47D9CAD3" w14:textId="7B252E16" w:rsidR="00AA7DF2" w:rsidRPr="00737A1C" w:rsidRDefault="7CBA906E" w:rsidP="00E12D20">
      <w:pPr>
        <w:pStyle w:val="Heading1"/>
        <w:ind w:left="360" w:hanging="360"/>
      </w:pPr>
      <w:bookmarkStart w:id="186" w:name="_Toc946265416"/>
      <w:bookmarkStart w:id="187" w:name="_Toc192860488"/>
      <w:r>
        <w:t xml:space="preserve">Exhibit </w:t>
      </w:r>
      <w:r w:rsidR="006B02B5">
        <w:t>K</w:t>
      </w:r>
      <w:r>
        <w:t xml:space="preserve"> – Targeted Industries and Occupations</w:t>
      </w:r>
      <w:bookmarkEnd w:id="186"/>
      <w:bookmarkEnd w:id="187"/>
    </w:p>
    <w:p w14:paraId="0946DBFE" w14:textId="77777777" w:rsidR="00AA7DF2" w:rsidRDefault="00AA7DF2" w:rsidP="00AA7DF2">
      <w:pPr>
        <w:rPr>
          <w:rFonts w:eastAsia="MS Mincho" w:cstheme="minorHAnsi"/>
          <w:b/>
        </w:rPr>
      </w:pPr>
    </w:p>
    <w:p w14:paraId="7E7262DB" w14:textId="7DA79D7A" w:rsidR="00DA6D4B" w:rsidRPr="00B21776" w:rsidRDefault="00DA6D4B" w:rsidP="00DA6D4B">
      <w:pPr>
        <w:jc w:val="center"/>
        <w:rPr>
          <w:rFonts w:cstheme="minorHAnsi"/>
          <w:b/>
        </w:rPr>
      </w:pPr>
      <w:r w:rsidRPr="00B21776">
        <w:rPr>
          <w:rFonts w:cstheme="minorHAnsi"/>
          <w:b/>
        </w:rPr>
        <w:t xml:space="preserve">EXHIBIT </w:t>
      </w:r>
      <w:r w:rsidR="008E0863">
        <w:rPr>
          <w:rFonts w:cstheme="minorHAnsi"/>
          <w:b/>
        </w:rPr>
        <w:t>K</w:t>
      </w:r>
    </w:p>
    <w:p w14:paraId="0547659F" w14:textId="6DA2EE47" w:rsidR="00DA6D4B" w:rsidRDefault="62309B40" w:rsidP="7C8FAFBB">
      <w:pPr>
        <w:jc w:val="center"/>
        <w:rPr>
          <w:b/>
          <w:bCs/>
        </w:rPr>
      </w:pPr>
      <w:r w:rsidRPr="2D932928">
        <w:rPr>
          <w:b/>
          <w:bCs/>
        </w:rPr>
        <w:t>TARGETED INDUSTRIES AND OCCUPATIONS</w:t>
      </w:r>
      <w:r w:rsidR="16196C27" w:rsidRPr="2D932928">
        <w:rPr>
          <w:b/>
          <w:bCs/>
        </w:rPr>
        <w:t xml:space="preserve"> </w:t>
      </w:r>
      <w:r w:rsidR="1DFEF067" w:rsidRPr="2D932928">
        <w:rPr>
          <w:b/>
          <w:bCs/>
        </w:rPr>
        <w:t>BCY</w:t>
      </w:r>
      <w:r w:rsidR="6AC02A4C" w:rsidRPr="2D932928">
        <w:rPr>
          <w:b/>
          <w:bCs/>
        </w:rPr>
        <w:t>2</w:t>
      </w:r>
      <w:r w:rsidR="22216B34" w:rsidRPr="2D932928">
        <w:rPr>
          <w:b/>
          <w:bCs/>
        </w:rPr>
        <w:t>5</w:t>
      </w:r>
    </w:p>
    <w:p w14:paraId="0ACE77D5" w14:textId="77777777" w:rsidR="00A52F2A" w:rsidRPr="00B21776" w:rsidRDefault="00A52F2A" w:rsidP="00DA6D4B">
      <w:pPr>
        <w:jc w:val="center"/>
        <w:rPr>
          <w:rFonts w:cstheme="minorHAnsi"/>
          <w:b/>
        </w:rPr>
      </w:pPr>
    </w:p>
    <w:p w14:paraId="1F123432" w14:textId="5CC6FE9B" w:rsidR="00DA6D4B" w:rsidRDefault="62309B40" w:rsidP="7C8FAFBB">
      <w:pPr>
        <w:rPr>
          <w:u w:val="single"/>
        </w:rPr>
      </w:pPr>
      <w:r w:rsidRPr="2D932928">
        <w:rPr>
          <w:u w:val="single"/>
        </w:rPr>
        <w:t>Targeted Industries</w:t>
      </w:r>
    </w:p>
    <w:p w14:paraId="2F719722" w14:textId="6B6A66AD" w:rsidR="7C8FAFBB" w:rsidRDefault="7C8FAFBB" w:rsidP="7C8FAFBB">
      <w:pPr>
        <w:rPr>
          <w:u w:val="single"/>
        </w:rPr>
      </w:pPr>
    </w:p>
    <w:tbl>
      <w:tblPr>
        <w:tblW w:w="0" w:type="auto"/>
        <w:tblLayout w:type="fixed"/>
        <w:tblLook w:val="06A0" w:firstRow="1" w:lastRow="0" w:firstColumn="1" w:lastColumn="0" w:noHBand="1" w:noVBand="1"/>
      </w:tblPr>
      <w:tblGrid>
        <w:gridCol w:w="2210"/>
        <w:gridCol w:w="7138"/>
      </w:tblGrid>
      <w:tr w:rsidR="7C8FAFBB" w14:paraId="0B5812BC" w14:textId="77777777" w:rsidTr="2D932928">
        <w:trPr>
          <w:trHeight w:val="300"/>
        </w:trPr>
        <w:tc>
          <w:tcPr>
            <w:tcW w:w="2210" w:type="dxa"/>
            <w:tcBorders>
              <w:top w:val="single" w:sz="4" w:space="0" w:color="000000" w:themeColor="text1"/>
              <w:left w:val="nil"/>
              <w:bottom w:val="single" w:sz="4" w:space="0" w:color="auto"/>
              <w:right w:val="single" w:sz="4" w:space="0" w:color="000000" w:themeColor="text1"/>
            </w:tcBorders>
            <w:tcMar>
              <w:top w:w="15" w:type="dxa"/>
              <w:left w:w="15" w:type="dxa"/>
              <w:right w:w="15" w:type="dxa"/>
            </w:tcMar>
            <w:vAlign w:val="bottom"/>
          </w:tcPr>
          <w:p w14:paraId="0227EAEB" w14:textId="79C2CD5C" w:rsidR="7C8FAFBB" w:rsidRDefault="7CE5D2B4" w:rsidP="2D932928">
            <w:pPr>
              <w:jc w:val="center"/>
              <w:rPr>
                <w:rFonts w:ascii="Calibri" w:eastAsia="Calibri" w:hAnsi="Calibri" w:cs="Calibri"/>
                <w:b/>
                <w:bCs/>
              </w:rPr>
            </w:pPr>
            <w:r w:rsidRPr="2D932928">
              <w:rPr>
                <w:rFonts w:ascii="Calibri" w:eastAsia="Calibri" w:hAnsi="Calibri" w:cs="Calibri"/>
                <w:b/>
                <w:bCs/>
              </w:rPr>
              <w:t>NAICS CODE</w:t>
            </w:r>
          </w:p>
        </w:tc>
        <w:tc>
          <w:tcPr>
            <w:tcW w:w="7138" w:type="dxa"/>
            <w:tcBorders>
              <w:top w:val="single" w:sz="4" w:space="0" w:color="000000" w:themeColor="text1"/>
              <w:left w:val="single" w:sz="4" w:space="0" w:color="000000" w:themeColor="text1"/>
              <w:bottom w:val="single" w:sz="4" w:space="0" w:color="auto"/>
              <w:right w:val="nil"/>
            </w:tcBorders>
            <w:tcMar>
              <w:top w:w="15" w:type="dxa"/>
              <w:left w:w="15" w:type="dxa"/>
              <w:right w:w="15" w:type="dxa"/>
            </w:tcMar>
            <w:vAlign w:val="bottom"/>
          </w:tcPr>
          <w:p w14:paraId="5EF5C9B4" w14:textId="5FF8650B" w:rsidR="7C8FAFBB" w:rsidRDefault="7CE5D2B4">
            <w:pPr>
              <w:rPr>
                <w:rFonts w:ascii="Calibri" w:eastAsia="Calibri" w:hAnsi="Calibri" w:cs="Calibri"/>
                <w:b/>
                <w:bCs/>
              </w:rPr>
            </w:pPr>
            <w:r w:rsidRPr="2D932928">
              <w:rPr>
                <w:rFonts w:ascii="Calibri" w:eastAsia="Calibri" w:hAnsi="Calibri" w:cs="Calibri"/>
                <w:b/>
                <w:bCs/>
              </w:rPr>
              <w:t>TITLE</w:t>
            </w:r>
          </w:p>
        </w:tc>
      </w:tr>
      <w:tr w:rsidR="7C8FAFBB" w14:paraId="1D9575D8" w14:textId="77777777" w:rsidTr="2D932928">
        <w:trPr>
          <w:trHeight w:val="300"/>
        </w:trPr>
        <w:tc>
          <w:tcPr>
            <w:tcW w:w="2210" w:type="dxa"/>
            <w:tcBorders>
              <w:top w:val="single" w:sz="4" w:space="0" w:color="auto"/>
              <w:left w:val="nil"/>
              <w:bottom w:val="nil"/>
              <w:right w:val="nil"/>
            </w:tcBorders>
            <w:shd w:val="clear" w:color="auto" w:fill="D9D9D9" w:themeFill="background1" w:themeFillShade="D9"/>
            <w:tcMar>
              <w:top w:w="15" w:type="dxa"/>
              <w:left w:w="15" w:type="dxa"/>
              <w:right w:w="15" w:type="dxa"/>
            </w:tcMar>
            <w:vAlign w:val="bottom"/>
          </w:tcPr>
          <w:p w14:paraId="0A5F8F89" w14:textId="69ED8CDF" w:rsidR="7C8FAFBB" w:rsidRDefault="7CE5D2B4" w:rsidP="2D932928">
            <w:pPr>
              <w:jc w:val="center"/>
              <w:rPr>
                <w:rFonts w:ascii="Calibri" w:eastAsia="Calibri" w:hAnsi="Calibri" w:cs="Calibri"/>
                <w:color w:val="000000" w:themeColor="text1"/>
              </w:rPr>
            </w:pPr>
            <w:r w:rsidRPr="2D932928">
              <w:rPr>
                <w:rFonts w:ascii="Calibri" w:eastAsia="Calibri" w:hAnsi="Calibri" w:cs="Calibri"/>
                <w:color w:val="000000" w:themeColor="text1"/>
              </w:rPr>
              <w:t>5412</w:t>
            </w:r>
          </w:p>
        </w:tc>
        <w:tc>
          <w:tcPr>
            <w:tcW w:w="7138" w:type="dxa"/>
            <w:tcBorders>
              <w:top w:val="single" w:sz="4" w:space="0" w:color="auto"/>
              <w:left w:val="single" w:sz="4" w:space="0" w:color="auto"/>
              <w:bottom w:val="nil"/>
              <w:right w:val="nil"/>
            </w:tcBorders>
            <w:shd w:val="clear" w:color="auto" w:fill="D9D9D9" w:themeFill="background1" w:themeFillShade="D9"/>
            <w:tcMar>
              <w:top w:w="15" w:type="dxa"/>
              <w:left w:w="15" w:type="dxa"/>
              <w:right w:w="15" w:type="dxa"/>
            </w:tcMar>
            <w:vAlign w:val="bottom"/>
          </w:tcPr>
          <w:p w14:paraId="7CD652E3" w14:textId="55758715" w:rsidR="7C8FAFBB" w:rsidRDefault="7CE5D2B4">
            <w:pPr>
              <w:rPr>
                <w:rFonts w:ascii="Calibri" w:eastAsia="Calibri" w:hAnsi="Calibri" w:cs="Calibri"/>
                <w:color w:val="000000" w:themeColor="text1"/>
              </w:rPr>
            </w:pPr>
            <w:r w:rsidRPr="2D932928">
              <w:rPr>
                <w:rFonts w:ascii="Calibri" w:eastAsia="Calibri" w:hAnsi="Calibri" w:cs="Calibri"/>
                <w:color w:val="000000" w:themeColor="text1"/>
              </w:rPr>
              <w:t>Accounting, Tax Preparation, Bookkeeping, and Payroll Services</w:t>
            </w:r>
          </w:p>
        </w:tc>
      </w:tr>
      <w:tr w:rsidR="7C8FAFBB" w14:paraId="7ED5E684"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39BD7D0B" w14:textId="7593E3AB" w:rsidR="7C8FAFBB" w:rsidRDefault="7CE5D2B4" w:rsidP="2D932928">
            <w:pPr>
              <w:jc w:val="center"/>
              <w:rPr>
                <w:rFonts w:ascii="Calibri" w:eastAsia="Calibri" w:hAnsi="Calibri" w:cs="Calibri"/>
              </w:rPr>
            </w:pPr>
            <w:r w:rsidRPr="2D932928">
              <w:rPr>
                <w:rFonts w:ascii="Calibri" w:eastAsia="Calibri" w:hAnsi="Calibri" w:cs="Calibri"/>
              </w:rPr>
              <w:t>5413</w:t>
            </w:r>
          </w:p>
        </w:tc>
        <w:tc>
          <w:tcPr>
            <w:tcW w:w="7138" w:type="dxa"/>
            <w:tcBorders>
              <w:top w:val="nil"/>
              <w:left w:val="single" w:sz="4" w:space="0" w:color="auto"/>
              <w:bottom w:val="nil"/>
              <w:right w:val="nil"/>
            </w:tcBorders>
            <w:tcMar>
              <w:top w:w="15" w:type="dxa"/>
              <w:left w:w="15" w:type="dxa"/>
              <w:right w:w="15" w:type="dxa"/>
            </w:tcMar>
            <w:vAlign w:val="bottom"/>
          </w:tcPr>
          <w:p w14:paraId="00BEB304" w14:textId="1115BF16" w:rsidR="7C8FAFBB" w:rsidRDefault="7CE5D2B4">
            <w:pPr>
              <w:rPr>
                <w:rFonts w:ascii="Calibri" w:eastAsia="Calibri" w:hAnsi="Calibri" w:cs="Calibri"/>
              </w:rPr>
            </w:pPr>
            <w:r w:rsidRPr="2D932928">
              <w:rPr>
                <w:rFonts w:ascii="Calibri" w:eastAsia="Calibri" w:hAnsi="Calibri" w:cs="Calibri"/>
              </w:rPr>
              <w:t>Architectural, Engineering, &amp; Related Services</w:t>
            </w:r>
          </w:p>
        </w:tc>
      </w:tr>
      <w:tr w:rsidR="7C8FAFBB" w14:paraId="7A9C5A4F"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DA06CD9" w14:textId="220D97CC" w:rsidR="7C8FAFBB" w:rsidRDefault="7CE5D2B4" w:rsidP="2D932928">
            <w:pPr>
              <w:jc w:val="center"/>
              <w:rPr>
                <w:rFonts w:ascii="Calibri" w:eastAsia="Calibri" w:hAnsi="Calibri" w:cs="Calibri"/>
              </w:rPr>
            </w:pPr>
            <w:r w:rsidRPr="2D932928">
              <w:rPr>
                <w:rFonts w:ascii="Calibri" w:eastAsia="Calibri" w:hAnsi="Calibri" w:cs="Calibri"/>
              </w:rPr>
              <w:t>8111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32B87832" w14:textId="334D2EBC" w:rsidR="7C8FAFBB" w:rsidRDefault="7CE5D2B4">
            <w:pPr>
              <w:rPr>
                <w:rFonts w:ascii="Calibri" w:eastAsia="Calibri" w:hAnsi="Calibri" w:cs="Calibri"/>
              </w:rPr>
            </w:pPr>
            <w:r w:rsidRPr="2D932928">
              <w:rPr>
                <w:rFonts w:ascii="Calibri" w:eastAsia="Calibri" w:hAnsi="Calibri" w:cs="Calibri"/>
              </w:rPr>
              <w:t>Automotive Repair and Maintenance</w:t>
            </w:r>
          </w:p>
        </w:tc>
      </w:tr>
      <w:tr w:rsidR="7C8FAFBB" w14:paraId="3889257A"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642E8403" w14:textId="3E39E426" w:rsidR="7C8FAFBB" w:rsidRDefault="7CE5D2B4" w:rsidP="2D932928">
            <w:pPr>
              <w:jc w:val="center"/>
              <w:rPr>
                <w:rFonts w:ascii="Calibri" w:eastAsia="Calibri" w:hAnsi="Calibri" w:cs="Calibri"/>
              </w:rPr>
            </w:pPr>
            <w:r w:rsidRPr="2D932928">
              <w:rPr>
                <w:rFonts w:ascii="Calibri" w:eastAsia="Calibri" w:hAnsi="Calibri" w:cs="Calibri"/>
              </w:rPr>
              <w:t>2382</w:t>
            </w:r>
          </w:p>
        </w:tc>
        <w:tc>
          <w:tcPr>
            <w:tcW w:w="7138" w:type="dxa"/>
            <w:tcBorders>
              <w:top w:val="nil"/>
              <w:left w:val="single" w:sz="4" w:space="0" w:color="auto"/>
              <w:bottom w:val="nil"/>
              <w:right w:val="nil"/>
            </w:tcBorders>
            <w:tcMar>
              <w:top w:w="15" w:type="dxa"/>
              <w:left w:w="15" w:type="dxa"/>
              <w:right w:w="15" w:type="dxa"/>
            </w:tcMar>
            <w:vAlign w:val="bottom"/>
          </w:tcPr>
          <w:p w14:paraId="4476275B" w14:textId="0EC72BCD" w:rsidR="7C8FAFBB" w:rsidRDefault="7CE5D2B4">
            <w:pPr>
              <w:rPr>
                <w:rFonts w:ascii="Calibri" w:eastAsia="Calibri" w:hAnsi="Calibri" w:cs="Calibri"/>
              </w:rPr>
            </w:pPr>
            <w:r w:rsidRPr="2D932928">
              <w:rPr>
                <w:rFonts w:ascii="Calibri" w:eastAsia="Calibri" w:hAnsi="Calibri" w:cs="Calibri"/>
              </w:rPr>
              <w:t>Building Equipment Contractors</w:t>
            </w:r>
          </w:p>
        </w:tc>
      </w:tr>
      <w:tr w:rsidR="7C8FAFBB" w14:paraId="728E8A61"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147BDDF" w14:textId="0EAC00D6" w:rsidR="7C8FAFBB" w:rsidRDefault="7CE5D2B4" w:rsidP="2D932928">
            <w:pPr>
              <w:jc w:val="center"/>
              <w:rPr>
                <w:rFonts w:ascii="Calibri" w:eastAsia="Calibri" w:hAnsi="Calibri" w:cs="Calibri"/>
              </w:rPr>
            </w:pPr>
            <w:r w:rsidRPr="2D932928">
              <w:rPr>
                <w:rFonts w:ascii="Calibri" w:eastAsia="Calibri" w:hAnsi="Calibri" w:cs="Calibri"/>
              </w:rPr>
              <w:t>6244</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188BF073" w14:textId="7FA34E1F" w:rsidR="7C8FAFBB" w:rsidRDefault="7CE5D2B4">
            <w:pPr>
              <w:rPr>
                <w:rFonts w:ascii="Calibri" w:eastAsia="Calibri" w:hAnsi="Calibri" w:cs="Calibri"/>
              </w:rPr>
            </w:pPr>
            <w:r w:rsidRPr="2D932928">
              <w:rPr>
                <w:rFonts w:ascii="Calibri" w:eastAsia="Calibri" w:hAnsi="Calibri" w:cs="Calibri"/>
              </w:rPr>
              <w:t>Child Care Services</w:t>
            </w:r>
          </w:p>
        </w:tc>
      </w:tr>
      <w:tr w:rsidR="7C8FAFBB" w14:paraId="782DB564"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7DABDE23" w14:textId="6B828D48" w:rsidR="7C8FAFBB" w:rsidRDefault="7CE5D2B4" w:rsidP="2D932928">
            <w:pPr>
              <w:jc w:val="center"/>
              <w:rPr>
                <w:rFonts w:ascii="Calibri" w:eastAsia="Calibri" w:hAnsi="Calibri" w:cs="Calibri"/>
              </w:rPr>
            </w:pPr>
            <w:r w:rsidRPr="2D932928">
              <w:rPr>
                <w:rFonts w:ascii="Calibri" w:eastAsia="Calibri" w:hAnsi="Calibri" w:cs="Calibri"/>
              </w:rPr>
              <w:t>6242</w:t>
            </w:r>
          </w:p>
        </w:tc>
        <w:tc>
          <w:tcPr>
            <w:tcW w:w="7138" w:type="dxa"/>
            <w:tcBorders>
              <w:top w:val="nil"/>
              <w:left w:val="single" w:sz="4" w:space="0" w:color="auto"/>
              <w:bottom w:val="nil"/>
              <w:right w:val="nil"/>
            </w:tcBorders>
            <w:tcMar>
              <w:top w:w="15" w:type="dxa"/>
              <w:left w:w="15" w:type="dxa"/>
              <w:right w:w="15" w:type="dxa"/>
            </w:tcMar>
            <w:vAlign w:val="bottom"/>
          </w:tcPr>
          <w:p w14:paraId="213CE3F2" w14:textId="4F98E709" w:rsidR="7C8FAFBB" w:rsidRDefault="7CE5D2B4">
            <w:pPr>
              <w:rPr>
                <w:rFonts w:ascii="Calibri" w:eastAsia="Calibri" w:hAnsi="Calibri" w:cs="Calibri"/>
              </w:rPr>
            </w:pPr>
            <w:r w:rsidRPr="2D932928">
              <w:rPr>
                <w:rFonts w:ascii="Calibri" w:eastAsia="Calibri" w:hAnsi="Calibri" w:cs="Calibri"/>
              </w:rPr>
              <w:t>Community Food and housing, and Emergency and Other Relief Services</w:t>
            </w:r>
          </w:p>
        </w:tc>
      </w:tr>
      <w:tr w:rsidR="7C8FAFBB" w14:paraId="3F02556B"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BB68306" w14:textId="1B716B7B" w:rsidR="7C8FAFBB" w:rsidRDefault="7CE5D2B4" w:rsidP="2D932928">
            <w:pPr>
              <w:jc w:val="center"/>
              <w:rPr>
                <w:rFonts w:ascii="Calibri" w:eastAsia="Calibri" w:hAnsi="Calibri" w:cs="Calibri"/>
              </w:rPr>
            </w:pPr>
            <w:r w:rsidRPr="2D932928">
              <w:rPr>
                <w:rFonts w:ascii="Calibri" w:eastAsia="Calibri" w:hAnsi="Calibri" w:cs="Calibri"/>
              </w:rPr>
              <w:t>5415</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3F2B301C" w14:textId="466A9326" w:rsidR="7C8FAFBB" w:rsidRDefault="7CE5D2B4">
            <w:pPr>
              <w:rPr>
                <w:rFonts w:ascii="Calibri" w:eastAsia="Calibri" w:hAnsi="Calibri" w:cs="Calibri"/>
              </w:rPr>
            </w:pPr>
            <w:r w:rsidRPr="2D932928">
              <w:rPr>
                <w:rFonts w:ascii="Calibri" w:eastAsia="Calibri" w:hAnsi="Calibri" w:cs="Calibri"/>
              </w:rPr>
              <w:t>Computer Systems Design and Related Services</w:t>
            </w:r>
          </w:p>
        </w:tc>
      </w:tr>
      <w:tr w:rsidR="7C8FAFBB" w14:paraId="1DE65CB6"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656A1676" w14:textId="233A11C9" w:rsidR="7C8FAFBB" w:rsidRDefault="7CE5D2B4" w:rsidP="2D932928">
            <w:pPr>
              <w:jc w:val="center"/>
              <w:rPr>
                <w:rFonts w:ascii="Calibri" w:eastAsia="Calibri" w:hAnsi="Calibri" w:cs="Calibri"/>
              </w:rPr>
            </w:pPr>
            <w:r w:rsidRPr="2D932928">
              <w:rPr>
                <w:rFonts w:ascii="Calibri" w:eastAsia="Calibri" w:hAnsi="Calibri" w:cs="Calibri"/>
              </w:rPr>
              <w:t>2211</w:t>
            </w:r>
          </w:p>
        </w:tc>
        <w:tc>
          <w:tcPr>
            <w:tcW w:w="7138" w:type="dxa"/>
            <w:tcBorders>
              <w:top w:val="nil"/>
              <w:left w:val="single" w:sz="4" w:space="0" w:color="auto"/>
              <w:bottom w:val="nil"/>
              <w:right w:val="nil"/>
            </w:tcBorders>
            <w:tcMar>
              <w:top w:w="15" w:type="dxa"/>
              <w:left w:w="15" w:type="dxa"/>
              <w:right w:w="15" w:type="dxa"/>
            </w:tcMar>
            <w:vAlign w:val="bottom"/>
          </w:tcPr>
          <w:p w14:paraId="69B8A52E" w14:textId="3D7995D3" w:rsidR="7C8FAFBB" w:rsidRDefault="7CE5D2B4">
            <w:pPr>
              <w:rPr>
                <w:rFonts w:ascii="Calibri" w:eastAsia="Calibri" w:hAnsi="Calibri" w:cs="Calibri"/>
              </w:rPr>
            </w:pPr>
            <w:r w:rsidRPr="2D932928">
              <w:rPr>
                <w:rFonts w:ascii="Calibri" w:eastAsia="Calibri" w:hAnsi="Calibri" w:cs="Calibri"/>
              </w:rPr>
              <w:t>Electric Power Generation, Transmission and Distribution</w:t>
            </w:r>
          </w:p>
        </w:tc>
      </w:tr>
      <w:tr w:rsidR="7C8FAFBB" w14:paraId="4962A9D7"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1C2A257" w14:textId="1A08F021" w:rsidR="7C8FAFBB" w:rsidRDefault="7CE5D2B4" w:rsidP="2D932928">
            <w:pPr>
              <w:jc w:val="center"/>
              <w:rPr>
                <w:rFonts w:ascii="Calibri" w:eastAsia="Calibri" w:hAnsi="Calibri" w:cs="Calibri"/>
              </w:rPr>
            </w:pPr>
            <w:r w:rsidRPr="2D932928">
              <w:rPr>
                <w:rFonts w:ascii="Calibri" w:eastAsia="Calibri" w:hAnsi="Calibri" w:cs="Calibri"/>
              </w:rPr>
              <w:t>6111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4CCFAD3E" w14:textId="45D7A99F" w:rsidR="7C8FAFBB" w:rsidRDefault="7CE5D2B4">
            <w:pPr>
              <w:rPr>
                <w:rFonts w:ascii="Calibri" w:eastAsia="Calibri" w:hAnsi="Calibri" w:cs="Calibri"/>
              </w:rPr>
            </w:pPr>
            <w:r w:rsidRPr="2D932928">
              <w:rPr>
                <w:rFonts w:ascii="Calibri" w:eastAsia="Calibri" w:hAnsi="Calibri" w:cs="Calibri"/>
              </w:rPr>
              <w:t>Elementary and Secondary Schools</w:t>
            </w:r>
          </w:p>
        </w:tc>
      </w:tr>
      <w:tr w:rsidR="7C8FAFBB" w14:paraId="2A8B88FC"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77429441" w14:textId="767002CB" w:rsidR="7C8FAFBB" w:rsidRDefault="7CE5D2B4" w:rsidP="2D932928">
            <w:pPr>
              <w:jc w:val="center"/>
              <w:rPr>
                <w:rFonts w:ascii="Calibri" w:eastAsia="Calibri" w:hAnsi="Calibri" w:cs="Calibri"/>
              </w:rPr>
            </w:pPr>
            <w:r w:rsidRPr="2D932928">
              <w:rPr>
                <w:rFonts w:ascii="Calibri" w:eastAsia="Calibri" w:hAnsi="Calibri" w:cs="Calibri"/>
              </w:rPr>
              <w:t>4841</w:t>
            </w:r>
          </w:p>
        </w:tc>
        <w:tc>
          <w:tcPr>
            <w:tcW w:w="7138" w:type="dxa"/>
            <w:tcBorders>
              <w:top w:val="nil"/>
              <w:left w:val="single" w:sz="4" w:space="0" w:color="auto"/>
              <w:bottom w:val="nil"/>
              <w:right w:val="nil"/>
            </w:tcBorders>
            <w:tcMar>
              <w:top w:w="15" w:type="dxa"/>
              <w:left w:w="15" w:type="dxa"/>
              <w:right w:w="15" w:type="dxa"/>
            </w:tcMar>
            <w:vAlign w:val="bottom"/>
          </w:tcPr>
          <w:p w14:paraId="1F94A2C4" w14:textId="45F31C87" w:rsidR="7C8FAFBB" w:rsidRDefault="7CE5D2B4">
            <w:pPr>
              <w:rPr>
                <w:rFonts w:ascii="Calibri" w:eastAsia="Calibri" w:hAnsi="Calibri" w:cs="Calibri"/>
              </w:rPr>
            </w:pPr>
            <w:r w:rsidRPr="2D932928">
              <w:rPr>
                <w:rFonts w:ascii="Calibri" w:eastAsia="Calibri" w:hAnsi="Calibri" w:cs="Calibri"/>
              </w:rPr>
              <w:t>General Freight Trucking</w:t>
            </w:r>
          </w:p>
        </w:tc>
      </w:tr>
      <w:tr w:rsidR="7C8FAFBB" w14:paraId="7893B237"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B85C630" w14:textId="7CB6727F" w:rsidR="7C8FAFBB" w:rsidRDefault="7CE5D2B4" w:rsidP="2D932928">
            <w:pPr>
              <w:jc w:val="center"/>
              <w:rPr>
                <w:rFonts w:ascii="Calibri" w:eastAsia="Calibri" w:hAnsi="Calibri" w:cs="Calibri"/>
              </w:rPr>
            </w:pPr>
            <w:r w:rsidRPr="2D932928">
              <w:rPr>
                <w:rFonts w:ascii="Calibri" w:eastAsia="Calibri" w:hAnsi="Calibri" w:cs="Calibri"/>
              </w:rPr>
              <w:t>6221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7B2249BB" w14:textId="6E8860DE" w:rsidR="7C8FAFBB" w:rsidRDefault="7CE5D2B4">
            <w:pPr>
              <w:rPr>
                <w:rFonts w:ascii="Calibri" w:eastAsia="Calibri" w:hAnsi="Calibri" w:cs="Calibri"/>
              </w:rPr>
            </w:pPr>
            <w:r w:rsidRPr="2D932928">
              <w:rPr>
                <w:rFonts w:ascii="Calibri" w:eastAsia="Calibri" w:hAnsi="Calibri" w:cs="Calibri"/>
              </w:rPr>
              <w:t>General Medical and Surgical Hospitals</w:t>
            </w:r>
          </w:p>
        </w:tc>
      </w:tr>
      <w:tr w:rsidR="7C8FAFBB" w14:paraId="13748683"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5B9D0099" w14:textId="12CAFB0D" w:rsidR="7C8FAFBB" w:rsidRDefault="7CE5D2B4" w:rsidP="2D932928">
            <w:pPr>
              <w:jc w:val="center"/>
              <w:rPr>
                <w:rFonts w:ascii="Calibri" w:eastAsia="Calibri" w:hAnsi="Calibri" w:cs="Calibri"/>
              </w:rPr>
            </w:pPr>
            <w:r w:rsidRPr="2D932928">
              <w:rPr>
                <w:rFonts w:ascii="Calibri" w:eastAsia="Calibri" w:hAnsi="Calibri" w:cs="Calibri"/>
              </w:rPr>
              <w:t>6216</w:t>
            </w:r>
          </w:p>
        </w:tc>
        <w:tc>
          <w:tcPr>
            <w:tcW w:w="7138" w:type="dxa"/>
            <w:tcBorders>
              <w:top w:val="nil"/>
              <w:left w:val="single" w:sz="4" w:space="0" w:color="auto"/>
              <w:bottom w:val="nil"/>
              <w:right w:val="nil"/>
            </w:tcBorders>
            <w:tcMar>
              <w:top w:w="15" w:type="dxa"/>
              <w:left w:w="15" w:type="dxa"/>
              <w:right w:w="15" w:type="dxa"/>
            </w:tcMar>
            <w:vAlign w:val="bottom"/>
          </w:tcPr>
          <w:p w14:paraId="7E610AAC" w14:textId="30CDD400" w:rsidR="7C8FAFBB" w:rsidRDefault="7CE5D2B4">
            <w:pPr>
              <w:rPr>
                <w:rFonts w:ascii="Calibri" w:eastAsia="Calibri" w:hAnsi="Calibri" w:cs="Calibri"/>
              </w:rPr>
            </w:pPr>
            <w:r w:rsidRPr="2D932928">
              <w:rPr>
                <w:rFonts w:ascii="Calibri" w:eastAsia="Calibri" w:hAnsi="Calibri" w:cs="Calibri"/>
              </w:rPr>
              <w:t>Home Health Care Services</w:t>
            </w:r>
          </w:p>
        </w:tc>
      </w:tr>
      <w:tr w:rsidR="7C8FAFBB" w14:paraId="10A676F7"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518ABC9" w14:textId="7E20BC19" w:rsidR="7C8FAFBB" w:rsidRDefault="7CE5D2B4" w:rsidP="2D932928">
            <w:pPr>
              <w:jc w:val="center"/>
              <w:rPr>
                <w:rFonts w:ascii="Calibri" w:eastAsia="Calibri" w:hAnsi="Calibri" w:cs="Calibri"/>
              </w:rPr>
            </w:pPr>
            <w:r w:rsidRPr="2D932928">
              <w:rPr>
                <w:rFonts w:ascii="Calibri" w:eastAsia="Calibri" w:hAnsi="Calibri" w:cs="Calibri"/>
              </w:rPr>
              <w:t>5411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2D772AAE" w14:textId="4C96F738" w:rsidR="7C8FAFBB" w:rsidRDefault="7CE5D2B4">
            <w:pPr>
              <w:rPr>
                <w:rFonts w:ascii="Calibri" w:eastAsia="Calibri" w:hAnsi="Calibri" w:cs="Calibri"/>
              </w:rPr>
            </w:pPr>
            <w:r w:rsidRPr="2D932928">
              <w:rPr>
                <w:rFonts w:ascii="Calibri" w:eastAsia="Calibri" w:hAnsi="Calibri" w:cs="Calibri"/>
              </w:rPr>
              <w:t>Legal Services</w:t>
            </w:r>
          </w:p>
        </w:tc>
      </w:tr>
      <w:tr w:rsidR="7C8FAFBB" w14:paraId="769B7BEA"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7970CE9C" w14:textId="77031562" w:rsidR="7C8FAFBB" w:rsidRDefault="7CE5D2B4" w:rsidP="2D932928">
            <w:pPr>
              <w:jc w:val="center"/>
              <w:rPr>
                <w:rFonts w:ascii="Calibri" w:eastAsia="Calibri" w:hAnsi="Calibri" w:cs="Calibri"/>
              </w:rPr>
            </w:pPr>
            <w:r w:rsidRPr="2D932928">
              <w:rPr>
                <w:rFonts w:ascii="Calibri" w:eastAsia="Calibri" w:hAnsi="Calibri" w:cs="Calibri"/>
              </w:rPr>
              <w:t>6215</w:t>
            </w:r>
          </w:p>
        </w:tc>
        <w:tc>
          <w:tcPr>
            <w:tcW w:w="7138" w:type="dxa"/>
            <w:tcBorders>
              <w:top w:val="nil"/>
              <w:left w:val="single" w:sz="4" w:space="0" w:color="auto"/>
              <w:bottom w:val="nil"/>
              <w:right w:val="nil"/>
            </w:tcBorders>
            <w:tcMar>
              <w:top w:w="15" w:type="dxa"/>
              <w:left w:w="15" w:type="dxa"/>
              <w:right w:w="15" w:type="dxa"/>
            </w:tcMar>
            <w:vAlign w:val="bottom"/>
          </w:tcPr>
          <w:p w14:paraId="61319091" w14:textId="54E7AF30" w:rsidR="7C8FAFBB" w:rsidRDefault="7CE5D2B4">
            <w:pPr>
              <w:rPr>
                <w:rFonts w:ascii="Calibri" w:eastAsia="Calibri" w:hAnsi="Calibri" w:cs="Calibri"/>
              </w:rPr>
            </w:pPr>
            <w:r w:rsidRPr="2D932928">
              <w:rPr>
                <w:rFonts w:ascii="Calibri" w:eastAsia="Calibri" w:hAnsi="Calibri" w:cs="Calibri"/>
              </w:rPr>
              <w:t>Medical and Diagnostic Laboratories</w:t>
            </w:r>
          </w:p>
        </w:tc>
      </w:tr>
      <w:tr w:rsidR="7C8FAFBB" w14:paraId="51300B6E"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A515A74" w14:textId="46DFF438" w:rsidR="7C8FAFBB" w:rsidRDefault="7CE5D2B4" w:rsidP="2D932928">
            <w:pPr>
              <w:jc w:val="center"/>
              <w:rPr>
                <w:rFonts w:ascii="Calibri" w:eastAsia="Calibri" w:hAnsi="Calibri" w:cs="Calibri"/>
              </w:rPr>
            </w:pPr>
            <w:r w:rsidRPr="2D932928">
              <w:rPr>
                <w:rFonts w:ascii="Calibri" w:eastAsia="Calibri" w:hAnsi="Calibri" w:cs="Calibri"/>
              </w:rPr>
              <w:t>2362</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4C5EA368" w14:textId="13D228AC" w:rsidR="7C8FAFBB" w:rsidRDefault="7CE5D2B4">
            <w:pPr>
              <w:rPr>
                <w:rFonts w:ascii="Calibri" w:eastAsia="Calibri" w:hAnsi="Calibri" w:cs="Calibri"/>
              </w:rPr>
            </w:pPr>
            <w:r w:rsidRPr="2D932928">
              <w:rPr>
                <w:rFonts w:ascii="Calibri" w:eastAsia="Calibri" w:hAnsi="Calibri" w:cs="Calibri"/>
              </w:rPr>
              <w:t>Nonresidential Building Construction</w:t>
            </w:r>
          </w:p>
        </w:tc>
      </w:tr>
      <w:tr w:rsidR="7C8FAFBB" w14:paraId="1C3E8C77"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5C6E17CC" w14:textId="3E8CF5B5" w:rsidR="7C8FAFBB" w:rsidRDefault="7CE5D2B4" w:rsidP="2D932928">
            <w:pPr>
              <w:jc w:val="center"/>
              <w:rPr>
                <w:rFonts w:ascii="Calibri" w:eastAsia="Calibri" w:hAnsi="Calibri" w:cs="Calibri"/>
              </w:rPr>
            </w:pPr>
            <w:r w:rsidRPr="2D932928">
              <w:rPr>
                <w:rFonts w:ascii="Calibri" w:eastAsia="Calibri" w:hAnsi="Calibri" w:cs="Calibri"/>
              </w:rPr>
              <w:t>5611</w:t>
            </w:r>
          </w:p>
        </w:tc>
        <w:tc>
          <w:tcPr>
            <w:tcW w:w="7138" w:type="dxa"/>
            <w:tcBorders>
              <w:top w:val="nil"/>
              <w:left w:val="single" w:sz="4" w:space="0" w:color="auto"/>
              <w:bottom w:val="nil"/>
              <w:right w:val="nil"/>
            </w:tcBorders>
            <w:tcMar>
              <w:top w:w="15" w:type="dxa"/>
              <w:left w:w="15" w:type="dxa"/>
              <w:right w:w="15" w:type="dxa"/>
            </w:tcMar>
            <w:vAlign w:val="bottom"/>
          </w:tcPr>
          <w:p w14:paraId="6FE95330" w14:textId="3D3AA3DD" w:rsidR="7C8FAFBB" w:rsidRDefault="7CE5D2B4">
            <w:pPr>
              <w:rPr>
                <w:rFonts w:ascii="Calibri" w:eastAsia="Calibri" w:hAnsi="Calibri" w:cs="Calibri"/>
              </w:rPr>
            </w:pPr>
            <w:r w:rsidRPr="2D932928">
              <w:rPr>
                <w:rFonts w:ascii="Calibri" w:eastAsia="Calibri" w:hAnsi="Calibri" w:cs="Calibri"/>
              </w:rPr>
              <w:t>Office Administrative Services</w:t>
            </w:r>
          </w:p>
        </w:tc>
      </w:tr>
      <w:tr w:rsidR="7C8FAFBB" w14:paraId="4AA6AC0F"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D4A9B3B" w14:textId="3036BBE4" w:rsidR="7C8FAFBB" w:rsidRDefault="7CE5D2B4" w:rsidP="2D932928">
            <w:pPr>
              <w:jc w:val="center"/>
              <w:rPr>
                <w:rFonts w:ascii="Calibri" w:eastAsia="Calibri" w:hAnsi="Calibri" w:cs="Calibri"/>
              </w:rPr>
            </w:pPr>
            <w:r w:rsidRPr="2D932928">
              <w:rPr>
                <w:rFonts w:ascii="Calibri" w:eastAsia="Calibri" w:hAnsi="Calibri" w:cs="Calibri"/>
              </w:rPr>
              <w:t>6212</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1CF43D8A" w14:textId="781FED52" w:rsidR="7C8FAFBB" w:rsidRDefault="7CE5D2B4">
            <w:pPr>
              <w:rPr>
                <w:rFonts w:ascii="Calibri" w:eastAsia="Calibri" w:hAnsi="Calibri" w:cs="Calibri"/>
              </w:rPr>
            </w:pPr>
            <w:r w:rsidRPr="2D932928">
              <w:rPr>
                <w:rFonts w:ascii="Calibri" w:eastAsia="Calibri" w:hAnsi="Calibri" w:cs="Calibri"/>
              </w:rPr>
              <w:t>Offices of Dentists</w:t>
            </w:r>
          </w:p>
        </w:tc>
      </w:tr>
      <w:tr w:rsidR="7C8FAFBB" w14:paraId="0DC9B5B7"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667D582A" w14:textId="3371AE14" w:rsidR="7C8FAFBB" w:rsidRDefault="7CE5D2B4" w:rsidP="2D932928">
            <w:pPr>
              <w:jc w:val="center"/>
              <w:rPr>
                <w:rFonts w:ascii="Calibri" w:eastAsia="Calibri" w:hAnsi="Calibri" w:cs="Calibri"/>
              </w:rPr>
            </w:pPr>
            <w:r w:rsidRPr="2D932928">
              <w:rPr>
                <w:rFonts w:ascii="Calibri" w:eastAsia="Calibri" w:hAnsi="Calibri" w:cs="Calibri"/>
              </w:rPr>
              <w:t>6213</w:t>
            </w:r>
          </w:p>
        </w:tc>
        <w:tc>
          <w:tcPr>
            <w:tcW w:w="7138" w:type="dxa"/>
            <w:tcBorders>
              <w:top w:val="nil"/>
              <w:left w:val="single" w:sz="4" w:space="0" w:color="auto"/>
              <w:bottom w:val="nil"/>
              <w:right w:val="nil"/>
            </w:tcBorders>
            <w:tcMar>
              <w:top w:w="15" w:type="dxa"/>
              <w:left w:w="15" w:type="dxa"/>
              <w:right w:w="15" w:type="dxa"/>
            </w:tcMar>
            <w:vAlign w:val="bottom"/>
          </w:tcPr>
          <w:p w14:paraId="3A82C8D6" w14:textId="25BF46B6" w:rsidR="7C8FAFBB" w:rsidRDefault="7CE5D2B4">
            <w:pPr>
              <w:rPr>
                <w:rFonts w:ascii="Calibri" w:eastAsia="Calibri" w:hAnsi="Calibri" w:cs="Calibri"/>
              </w:rPr>
            </w:pPr>
            <w:r w:rsidRPr="2D932928">
              <w:rPr>
                <w:rFonts w:ascii="Calibri" w:eastAsia="Calibri" w:hAnsi="Calibri" w:cs="Calibri"/>
              </w:rPr>
              <w:t>Offices of Other Health Practitioners</w:t>
            </w:r>
          </w:p>
        </w:tc>
      </w:tr>
      <w:tr w:rsidR="7C8FAFBB" w14:paraId="3A2F9CFB"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CDB1524" w14:textId="78CBADC9" w:rsidR="7C8FAFBB" w:rsidRDefault="7CE5D2B4" w:rsidP="2D932928">
            <w:pPr>
              <w:jc w:val="center"/>
              <w:rPr>
                <w:rFonts w:ascii="Calibri" w:eastAsia="Calibri" w:hAnsi="Calibri" w:cs="Calibri"/>
              </w:rPr>
            </w:pPr>
            <w:r w:rsidRPr="2D932928">
              <w:rPr>
                <w:rFonts w:ascii="Calibri" w:eastAsia="Calibri" w:hAnsi="Calibri" w:cs="Calibri"/>
              </w:rPr>
              <w:t>6211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74AF1758" w14:textId="19A03272" w:rsidR="7C8FAFBB" w:rsidRDefault="7CE5D2B4">
            <w:pPr>
              <w:rPr>
                <w:rFonts w:ascii="Calibri" w:eastAsia="Calibri" w:hAnsi="Calibri" w:cs="Calibri"/>
              </w:rPr>
            </w:pPr>
            <w:r w:rsidRPr="2D932928">
              <w:rPr>
                <w:rFonts w:ascii="Calibri" w:eastAsia="Calibri" w:hAnsi="Calibri" w:cs="Calibri"/>
              </w:rPr>
              <w:t>Offices of Physicians</w:t>
            </w:r>
          </w:p>
        </w:tc>
      </w:tr>
      <w:tr w:rsidR="7C8FAFBB" w14:paraId="25737525"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4A0EC914" w14:textId="7F7F2D40" w:rsidR="7C8FAFBB" w:rsidRDefault="7CE5D2B4" w:rsidP="2D932928">
            <w:pPr>
              <w:jc w:val="center"/>
              <w:rPr>
                <w:rFonts w:ascii="Calibri" w:eastAsia="Calibri" w:hAnsi="Calibri" w:cs="Calibri"/>
              </w:rPr>
            </w:pPr>
            <w:r w:rsidRPr="2D932928">
              <w:rPr>
                <w:rFonts w:ascii="Calibri" w:eastAsia="Calibri" w:hAnsi="Calibri" w:cs="Calibri"/>
              </w:rPr>
              <w:t>6219</w:t>
            </w:r>
          </w:p>
        </w:tc>
        <w:tc>
          <w:tcPr>
            <w:tcW w:w="7138" w:type="dxa"/>
            <w:tcBorders>
              <w:top w:val="nil"/>
              <w:left w:val="single" w:sz="4" w:space="0" w:color="auto"/>
              <w:bottom w:val="nil"/>
              <w:right w:val="nil"/>
            </w:tcBorders>
            <w:tcMar>
              <w:top w:w="15" w:type="dxa"/>
              <w:left w:w="15" w:type="dxa"/>
              <w:right w:w="15" w:type="dxa"/>
            </w:tcMar>
            <w:vAlign w:val="bottom"/>
          </w:tcPr>
          <w:p w14:paraId="21E41D61" w14:textId="38BBBDCC" w:rsidR="7C8FAFBB" w:rsidRDefault="7CE5D2B4">
            <w:pPr>
              <w:rPr>
                <w:rFonts w:ascii="Calibri" w:eastAsia="Calibri" w:hAnsi="Calibri" w:cs="Calibri"/>
              </w:rPr>
            </w:pPr>
            <w:r w:rsidRPr="2D932928">
              <w:rPr>
                <w:rFonts w:ascii="Calibri" w:eastAsia="Calibri" w:hAnsi="Calibri" w:cs="Calibri"/>
              </w:rPr>
              <w:t>Other Ambulatory Health Care Services</w:t>
            </w:r>
          </w:p>
        </w:tc>
      </w:tr>
      <w:tr w:rsidR="7C8FAFBB" w14:paraId="504B979E"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CF65ED7" w14:textId="75D9822E" w:rsidR="7C8FAFBB" w:rsidRDefault="7CE5D2B4" w:rsidP="2D932928">
            <w:pPr>
              <w:jc w:val="center"/>
              <w:rPr>
                <w:rFonts w:ascii="Calibri" w:eastAsia="Calibri" w:hAnsi="Calibri" w:cs="Calibri"/>
              </w:rPr>
            </w:pPr>
            <w:r w:rsidRPr="2D932928">
              <w:rPr>
                <w:rFonts w:ascii="Calibri" w:eastAsia="Calibri" w:hAnsi="Calibri" w:cs="Calibri"/>
              </w:rPr>
              <w:t>2361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1A6B29B7" w14:textId="4DD237F7" w:rsidR="7C8FAFBB" w:rsidRDefault="7CE5D2B4">
            <w:pPr>
              <w:rPr>
                <w:rFonts w:ascii="Calibri" w:eastAsia="Calibri" w:hAnsi="Calibri" w:cs="Calibri"/>
              </w:rPr>
            </w:pPr>
            <w:r w:rsidRPr="2D932928">
              <w:rPr>
                <w:rFonts w:ascii="Calibri" w:eastAsia="Calibri" w:hAnsi="Calibri" w:cs="Calibri"/>
              </w:rPr>
              <w:t>Residential Building Construction</w:t>
            </w:r>
          </w:p>
        </w:tc>
      </w:tr>
      <w:tr w:rsidR="7C8FAFBB" w14:paraId="432D106C"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5907AF46" w14:textId="2DBACCA9" w:rsidR="7C8FAFBB" w:rsidRDefault="7CE5D2B4" w:rsidP="2D932928">
            <w:pPr>
              <w:jc w:val="center"/>
              <w:rPr>
                <w:rFonts w:ascii="Calibri" w:eastAsia="Calibri" w:hAnsi="Calibri" w:cs="Calibri"/>
                <w:color w:val="000000" w:themeColor="text1"/>
              </w:rPr>
            </w:pPr>
            <w:r w:rsidRPr="2D932928">
              <w:rPr>
                <w:rFonts w:ascii="Calibri" w:eastAsia="Calibri" w:hAnsi="Calibri" w:cs="Calibri"/>
                <w:color w:val="000000" w:themeColor="text1"/>
              </w:rPr>
              <w:t>3344</w:t>
            </w:r>
          </w:p>
        </w:tc>
        <w:tc>
          <w:tcPr>
            <w:tcW w:w="7138" w:type="dxa"/>
            <w:tcBorders>
              <w:top w:val="nil"/>
              <w:left w:val="single" w:sz="4" w:space="0" w:color="auto"/>
              <w:bottom w:val="nil"/>
              <w:right w:val="nil"/>
            </w:tcBorders>
            <w:tcMar>
              <w:top w:w="15" w:type="dxa"/>
              <w:left w:w="15" w:type="dxa"/>
              <w:right w:w="15" w:type="dxa"/>
            </w:tcMar>
            <w:vAlign w:val="bottom"/>
          </w:tcPr>
          <w:p w14:paraId="3268050F" w14:textId="6FE817A1" w:rsidR="7C8FAFBB" w:rsidRDefault="7CE5D2B4">
            <w:pPr>
              <w:rPr>
                <w:rFonts w:ascii="Calibri" w:eastAsia="Calibri" w:hAnsi="Calibri" w:cs="Calibri"/>
                <w:color w:val="000000" w:themeColor="text1"/>
              </w:rPr>
            </w:pPr>
            <w:r w:rsidRPr="2D932928">
              <w:rPr>
                <w:rFonts w:ascii="Calibri" w:eastAsia="Calibri" w:hAnsi="Calibri" w:cs="Calibri"/>
                <w:color w:val="000000" w:themeColor="text1"/>
              </w:rPr>
              <w:t>Semiconductor and Other Electronic Component Manufacturing</w:t>
            </w:r>
          </w:p>
        </w:tc>
      </w:tr>
      <w:tr w:rsidR="7C8FAFBB" w14:paraId="50BEA188" w14:textId="77777777" w:rsidTr="2D932928">
        <w:trPr>
          <w:trHeight w:val="300"/>
        </w:trPr>
        <w:tc>
          <w:tcPr>
            <w:tcW w:w="2210" w:type="dxa"/>
            <w:tcBorders>
              <w:top w:val="nil"/>
              <w:left w:val="nil"/>
              <w:bottom w:val="single" w:sz="4" w:space="0" w:color="000000" w:themeColor="text1"/>
              <w:right w:val="nil"/>
            </w:tcBorders>
            <w:shd w:val="clear" w:color="auto" w:fill="D9D9D9" w:themeFill="background1" w:themeFillShade="D9"/>
            <w:tcMar>
              <w:top w:w="15" w:type="dxa"/>
              <w:left w:w="15" w:type="dxa"/>
              <w:right w:w="15" w:type="dxa"/>
            </w:tcMar>
            <w:vAlign w:val="bottom"/>
          </w:tcPr>
          <w:p w14:paraId="1C7FEE3C" w14:textId="55F8A150" w:rsidR="7C8FAFBB" w:rsidRDefault="7CE5D2B4" w:rsidP="2D932928">
            <w:pPr>
              <w:jc w:val="center"/>
              <w:rPr>
                <w:rFonts w:ascii="Calibri" w:eastAsia="Calibri" w:hAnsi="Calibri" w:cs="Calibri"/>
              </w:rPr>
            </w:pPr>
            <w:r w:rsidRPr="2D932928">
              <w:rPr>
                <w:rFonts w:ascii="Calibri" w:eastAsia="Calibri" w:hAnsi="Calibri" w:cs="Calibri"/>
              </w:rPr>
              <w:t>4842</w:t>
            </w:r>
          </w:p>
        </w:tc>
        <w:tc>
          <w:tcPr>
            <w:tcW w:w="7138" w:type="dxa"/>
            <w:tcBorders>
              <w:top w:val="nil"/>
              <w:left w:val="single" w:sz="4" w:space="0" w:color="auto"/>
              <w:bottom w:val="single" w:sz="4" w:space="0" w:color="000000" w:themeColor="text1"/>
              <w:right w:val="nil"/>
            </w:tcBorders>
            <w:shd w:val="clear" w:color="auto" w:fill="D9D9D9" w:themeFill="background1" w:themeFillShade="D9"/>
            <w:tcMar>
              <w:top w:w="15" w:type="dxa"/>
              <w:left w:w="15" w:type="dxa"/>
              <w:right w:w="15" w:type="dxa"/>
            </w:tcMar>
            <w:vAlign w:val="bottom"/>
          </w:tcPr>
          <w:p w14:paraId="78233A84" w14:textId="3781F84F" w:rsidR="7C8FAFBB" w:rsidRDefault="7CE5D2B4">
            <w:pPr>
              <w:rPr>
                <w:rFonts w:ascii="Calibri" w:eastAsia="Calibri" w:hAnsi="Calibri" w:cs="Calibri"/>
              </w:rPr>
            </w:pPr>
            <w:r w:rsidRPr="2D932928">
              <w:rPr>
                <w:rFonts w:ascii="Calibri" w:eastAsia="Calibri" w:hAnsi="Calibri" w:cs="Calibri"/>
              </w:rPr>
              <w:t>Specialized Freight Trucking</w:t>
            </w:r>
          </w:p>
        </w:tc>
      </w:tr>
    </w:tbl>
    <w:p w14:paraId="6901336E" w14:textId="1B5E1B42" w:rsidR="7C8FAFBB" w:rsidRDefault="7C8FAFBB" w:rsidP="7C8FAFBB">
      <w:pPr>
        <w:rPr>
          <w:u w:val="single"/>
        </w:rPr>
      </w:pPr>
    </w:p>
    <w:p w14:paraId="59226A19" w14:textId="77777777" w:rsidR="002D4455" w:rsidRPr="00B21776" w:rsidRDefault="002D4455" w:rsidP="00DA6D4B">
      <w:pPr>
        <w:rPr>
          <w:rFonts w:cstheme="minorHAnsi"/>
          <w:u w:val="single"/>
        </w:rPr>
      </w:pPr>
    </w:p>
    <w:p w14:paraId="18D2112E" w14:textId="43307C62" w:rsidR="2D932928" w:rsidRDefault="2D932928"/>
    <w:p w14:paraId="6478CBB4" w14:textId="477CCB6F" w:rsidR="2D932928" w:rsidRDefault="2D932928"/>
    <w:p w14:paraId="1C3A883B" w14:textId="6E57F216" w:rsidR="2D932928" w:rsidRDefault="2D932928"/>
    <w:p w14:paraId="76AF7026" w14:textId="4C68F7F6" w:rsidR="2D932928" w:rsidRDefault="2D932928"/>
    <w:p w14:paraId="13565BDA" w14:textId="108E1F31" w:rsidR="2D932928" w:rsidRDefault="2D932928"/>
    <w:p w14:paraId="475105EC" w14:textId="2C93408E" w:rsidR="2D932928" w:rsidRDefault="2D932928"/>
    <w:p w14:paraId="6B3E3075" w14:textId="743730DD" w:rsidR="2D932928" w:rsidRDefault="2D932928"/>
    <w:p w14:paraId="308E931C" w14:textId="61FDF639" w:rsidR="2D932928" w:rsidRDefault="2D932928"/>
    <w:p w14:paraId="74E7A266" w14:textId="1BDE7152" w:rsidR="2D932928" w:rsidRDefault="2D932928"/>
    <w:p w14:paraId="6DB93018" w14:textId="64487E3E" w:rsidR="2D932928" w:rsidRDefault="2D932928"/>
    <w:p w14:paraId="685BF18C" w14:textId="79943657" w:rsidR="2D932928" w:rsidRDefault="2D932928"/>
    <w:p w14:paraId="244D2861" w14:textId="09BBBB3E" w:rsidR="2D932928" w:rsidRDefault="2D932928"/>
    <w:p w14:paraId="4F82C9A8" w14:textId="243109A4" w:rsidR="2D932928" w:rsidRDefault="2D932928"/>
    <w:p w14:paraId="5BC2A57C" w14:textId="25F34C69" w:rsidR="2D932928" w:rsidRDefault="2D932928"/>
    <w:p w14:paraId="1F55506E" w14:textId="04BF4EA6" w:rsidR="00D247FE" w:rsidRDefault="00D247FE" w:rsidP="00DA6D4B">
      <w:pPr>
        <w:rPr>
          <w:rFonts w:cstheme="minorHAnsi"/>
        </w:rPr>
      </w:pPr>
    </w:p>
    <w:p w14:paraId="3A38FA44" w14:textId="555AF91D" w:rsidR="00B2226D" w:rsidRDefault="00B2226D" w:rsidP="00DA6D4B">
      <w:pPr>
        <w:rPr>
          <w:rFonts w:cstheme="minorHAnsi"/>
        </w:rPr>
      </w:pPr>
    </w:p>
    <w:p w14:paraId="61819C3B" w14:textId="11F6A4A8" w:rsidR="002D4455" w:rsidRDefault="226282F3" w:rsidP="7C8FAFBB">
      <w:pPr>
        <w:rPr>
          <w:u w:val="single"/>
        </w:rPr>
      </w:pPr>
      <w:r w:rsidRPr="2D932928">
        <w:rPr>
          <w:u w:val="single"/>
        </w:rPr>
        <w:t>Targeted Occupations</w:t>
      </w:r>
    </w:p>
    <w:p w14:paraId="734528B1" w14:textId="369C8944" w:rsidR="7C8FAFBB" w:rsidRDefault="7C8FAFBB" w:rsidP="7C8FAFBB">
      <w:pPr>
        <w:rPr>
          <w:u w:val="single"/>
        </w:rPr>
      </w:pPr>
    </w:p>
    <w:tbl>
      <w:tblPr>
        <w:tblW w:w="0" w:type="auto"/>
        <w:tblLayout w:type="fixed"/>
        <w:tblLook w:val="06A0" w:firstRow="1" w:lastRow="0" w:firstColumn="1" w:lastColumn="0" w:noHBand="1" w:noVBand="1"/>
      </w:tblPr>
      <w:tblGrid>
        <w:gridCol w:w="976"/>
        <w:gridCol w:w="5584"/>
        <w:gridCol w:w="2800"/>
      </w:tblGrid>
      <w:tr w:rsidR="7C8FAFBB" w14:paraId="5B629B55" w14:textId="77777777" w:rsidTr="2D932928">
        <w:trPr>
          <w:trHeight w:val="300"/>
        </w:trPr>
        <w:tc>
          <w:tcPr>
            <w:tcW w:w="976" w:type="dxa"/>
            <w:tcBorders>
              <w:top w:val="single" w:sz="8" w:space="0" w:color="auto"/>
              <w:left w:val="single" w:sz="4" w:space="0" w:color="auto"/>
              <w:bottom w:val="nil"/>
              <w:right w:val="single" w:sz="4" w:space="0" w:color="auto"/>
            </w:tcBorders>
            <w:shd w:val="clear" w:color="auto" w:fill="F2F2F2" w:themeFill="background1" w:themeFillShade="F2"/>
            <w:tcMar>
              <w:top w:w="15" w:type="dxa"/>
              <w:left w:w="15" w:type="dxa"/>
              <w:right w:w="15" w:type="dxa"/>
            </w:tcMar>
            <w:vAlign w:val="bottom"/>
          </w:tcPr>
          <w:p w14:paraId="480300EC" w14:textId="68626198" w:rsidR="7C8FAFBB" w:rsidRDefault="7CE5D2B4" w:rsidP="2D932928">
            <w:pPr>
              <w:jc w:val="center"/>
              <w:rPr>
                <w:rFonts w:ascii="Calibri" w:eastAsia="Calibri" w:hAnsi="Calibri" w:cs="Calibri"/>
                <w:b/>
                <w:bCs/>
                <w:color w:val="0D0D0D" w:themeColor="text1" w:themeTint="F2"/>
              </w:rPr>
            </w:pPr>
            <w:r w:rsidRPr="2D932928">
              <w:rPr>
                <w:rFonts w:ascii="Calibri" w:eastAsia="Calibri" w:hAnsi="Calibri" w:cs="Calibri"/>
                <w:b/>
                <w:bCs/>
                <w:color w:val="0D0D0D" w:themeColor="text1" w:themeTint="F2"/>
              </w:rPr>
              <w:t>SOC</w:t>
            </w:r>
          </w:p>
        </w:tc>
        <w:tc>
          <w:tcPr>
            <w:tcW w:w="5584" w:type="dxa"/>
            <w:tcBorders>
              <w:top w:val="single" w:sz="8" w:space="0" w:color="auto"/>
              <w:left w:val="single" w:sz="4" w:space="0" w:color="auto"/>
              <w:bottom w:val="nil"/>
              <w:right w:val="single" w:sz="4" w:space="0" w:color="auto"/>
            </w:tcBorders>
            <w:shd w:val="clear" w:color="auto" w:fill="F2F2F2" w:themeFill="background1" w:themeFillShade="F2"/>
            <w:tcMar>
              <w:top w:w="15" w:type="dxa"/>
              <w:left w:w="15" w:type="dxa"/>
              <w:right w:w="15" w:type="dxa"/>
            </w:tcMar>
            <w:vAlign w:val="bottom"/>
          </w:tcPr>
          <w:p w14:paraId="27131B89" w14:textId="158D0F11" w:rsidR="7C8FAFBB" w:rsidRDefault="7CE5D2B4" w:rsidP="2D932928">
            <w:pPr>
              <w:jc w:val="center"/>
              <w:rPr>
                <w:rFonts w:ascii="Calibri" w:eastAsia="Calibri" w:hAnsi="Calibri" w:cs="Calibri"/>
                <w:b/>
                <w:bCs/>
                <w:color w:val="0D0D0D" w:themeColor="text1" w:themeTint="F2"/>
              </w:rPr>
            </w:pPr>
            <w:r w:rsidRPr="2D932928">
              <w:rPr>
                <w:rFonts w:ascii="Calibri" w:eastAsia="Calibri" w:hAnsi="Calibri" w:cs="Calibri"/>
                <w:b/>
                <w:bCs/>
                <w:color w:val="0D0D0D" w:themeColor="text1" w:themeTint="F2"/>
              </w:rPr>
              <w:t>Occupation</w:t>
            </w:r>
          </w:p>
        </w:tc>
        <w:tc>
          <w:tcPr>
            <w:tcW w:w="2800" w:type="dxa"/>
            <w:tcBorders>
              <w:top w:val="single" w:sz="8" w:space="0" w:color="auto"/>
              <w:left w:val="single" w:sz="4" w:space="0" w:color="auto"/>
              <w:bottom w:val="nil"/>
              <w:right w:val="single" w:sz="8" w:space="0" w:color="auto"/>
            </w:tcBorders>
            <w:shd w:val="clear" w:color="auto" w:fill="F2F2F2" w:themeFill="background1" w:themeFillShade="F2"/>
            <w:tcMar>
              <w:top w:w="15" w:type="dxa"/>
              <w:left w:w="15" w:type="dxa"/>
              <w:right w:w="15" w:type="dxa"/>
            </w:tcMar>
            <w:vAlign w:val="bottom"/>
          </w:tcPr>
          <w:p w14:paraId="6E3A41BC" w14:textId="5780B08E" w:rsidR="7C8FAFBB" w:rsidRDefault="7CE5D2B4" w:rsidP="2D932928">
            <w:pPr>
              <w:jc w:val="center"/>
              <w:rPr>
                <w:rFonts w:ascii="Calibri" w:eastAsia="Calibri" w:hAnsi="Calibri" w:cs="Calibri"/>
                <w:b/>
                <w:bCs/>
                <w:color w:val="0D0D0D" w:themeColor="text1" w:themeTint="F2"/>
              </w:rPr>
            </w:pPr>
            <w:r w:rsidRPr="2D932928">
              <w:rPr>
                <w:rFonts w:ascii="Calibri" w:eastAsia="Calibri" w:hAnsi="Calibri" w:cs="Calibri"/>
                <w:b/>
                <w:bCs/>
                <w:color w:val="0D0D0D" w:themeColor="text1" w:themeTint="F2"/>
              </w:rPr>
              <w:t>Industry</w:t>
            </w:r>
          </w:p>
        </w:tc>
      </w:tr>
      <w:tr w:rsidR="7C8FAFBB" w14:paraId="185A9377"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B33572" w14:textId="4FA0FCA6" w:rsidR="7C8FAFBB" w:rsidRDefault="7CE5D2B4" w:rsidP="2D932928">
            <w:pPr>
              <w:jc w:val="center"/>
              <w:rPr>
                <w:rFonts w:ascii="Calibri" w:eastAsia="Calibri" w:hAnsi="Calibri" w:cs="Calibri"/>
              </w:rPr>
            </w:pPr>
            <w:r w:rsidRPr="2D932928">
              <w:rPr>
                <w:rFonts w:ascii="Calibri" w:eastAsia="Calibri" w:hAnsi="Calibri" w:cs="Calibri"/>
              </w:rPr>
              <w:t>13-2011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F05093" w14:textId="23026D75" w:rsidR="7C8FAFBB" w:rsidRDefault="7CE5D2B4" w:rsidP="2D932928">
            <w:pPr>
              <w:jc w:val="center"/>
              <w:rPr>
                <w:rFonts w:ascii="Calibri" w:eastAsia="Calibri" w:hAnsi="Calibri" w:cs="Calibri"/>
                <w:b/>
                <w:bCs/>
              </w:rPr>
            </w:pPr>
            <w:r w:rsidRPr="2D932928">
              <w:rPr>
                <w:rFonts w:ascii="Calibri" w:eastAsia="Calibri" w:hAnsi="Calibri" w:cs="Calibri"/>
                <w:b/>
                <w:bCs/>
              </w:rPr>
              <w:t>Accountants and Auditors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028171" w14:textId="18CD7F92"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398748F6"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627D02" w14:textId="7E820FF3" w:rsidR="7C8FAFBB" w:rsidRDefault="7CE5D2B4" w:rsidP="2D932928">
            <w:pPr>
              <w:jc w:val="center"/>
              <w:rPr>
                <w:rFonts w:ascii="Calibri" w:eastAsia="Calibri" w:hAnsi="Calibri" w:cs="Calibri"/>
              </w:rPr>
            </w:pPr>
            <w:r w:rsidRPr="2D932928">
              <w:rPr>
                <w:rFonts w:ascii="Calibri" w:eastAsia="Calibri" w:hAnsi="Calibri" w:cs="Calibri"/>
              </w:rPr>
              <w:t>43-3031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AC4E36" w14:textId="7533DD40" w:rsidR="7C8FAFBB" w:rsidRDefault="7CE5D2B4" w:rsidP="2D932928">
            <w:pPr>
              <w:jc w:val="center"/>
              <w:rPr>
                <w:rFonts w:ascii="Calibri" w:eastAsia="Calibri" w:hAnsi="Calibri" w:cs="Calibri"/>
                <w:b/>
                <w:bCs/>
              </w:rPr>
            </w:pPr>
            <w:r w:rsidRPr="2D932928">
              <w:rPr>
                <w:rFonts w:ascii="Calibri" w:eastAsia="Calibri" w:hAnsi="Calibri" w:cs="Calibri"/>
                <w:b/>
                <w:bCs/>
              </w:rPr>
              <w:t>Bookkeeping, Accounting, and Auditing Clerks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003F3E" w14:textId="585AAA13"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6D72FC99"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7953D9" w14:textId="7986DB25" w:rsidR="7C8FAFBB" w:rsidRDefault="7CE5D2B4" w:rsidP="2D932928">
            <w:pPr>
              <w:jc w:val="center"/>
              <w:rPr>
                <w:rFonts w:ascii="Calibri" w:eastAsia="Calibri" w:hAnsi="Calibri" w:cs="Calibri"/>
              </w:rPr>
            </w:pPr>
            <w:r w:rsidRPr="2D932928">
              <w:rPr>
                <w:rFonts w:ascii="Calibri" w:eastAsia="Calibri" w:hAnsi="Calibri" w:cs="Calibri"/>
              </w:rPr>
              <w:t>53-3052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9E583E" w14:textId="65F083DF" w:rsidR="7C8FAFBB" w:rsidRDefault="7CE5D2B4" w:rsidP="2D932928">
            <w:pPr>
              <w:jc w:val="center"/>
              <w:rPr>
                <w:rFonts w:ascii="Calibri" w:eastAsia="Calibri" w:hAnsi="Calibri" w:cs="Calibri"/>
                <w:b/>
                <w:bCs/>
              </w:rPr>
            </w:pPr>
            <w:r w:rsidRPr="2D932928">
              <w:rPr>
                <w:rFonts w:ascii="Calibri" w:eastAsia="Calibri" w:hAnsi="Calibri" w:cs="Calibri"/>
                <w:b/>
                <w:bCs/>
              </w:rPr>
              <w:t>Bus Drivers, Transit and Intercity</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802A67" w14:textId="5596D11C" w:rsidR="7C8FAFBB" w:rsidRDefault="7CE5D2B4" w:rsidP="2D932928">
            <w:pPr>
              <w:jc w:val="center"/>
              <w:rPr>
                <w:rFonts w:ascii="Calibri" w:eastAsia="Calibri" w:hAnsi="Calibri" w:cs="Calibri"/>
              </w:rPr>
            </w:pPr>
            <w:r w:rsidRPr="2D932928">
              <w:rPr>
                <w:rFonts w:ascii="Calibri" w:eastAsia="Calibri" w:hAnsi="Calibri" w:cs="Calibri"/>
              </w:rPr>
              <w:t>Mobility</w:t>
            </w:r>
          </w:p>
        </w:tc>
      </w:tr>
      <w:tr w:rsidR="7C8FAFBB" w14:paraId="7689944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B74442" w14:textId="4B13AA12" w:rsidR="7C8FAFBB" w:rsidRDefault="7CE5D2B4" w:rsidP="2D932928">
            <w:pPr>
              <w:jc w:val="center"/>
              <w:rPr>
                <w:rFonts w:ascii="Calibri" w:eastAsia="Calibri" w:hAnsi="Calibri" w:cs="Calibri"/>
              </w:rPr>
            </w:pPr>
            <w:r w:rsidRPr="2D932928">
              <w:rPr>
                <w:rFonts w:ascii="Calibri" w:eastAsia="Calibri" w:hAnsi="Calibri" w:cs="Calibri"/>
              </w:rPr>
              <w:t>29-2031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102FE9" w14:textId="0819CEE5"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Cardiovascular Technologists and Technicians </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8F82E2" w14:textId="26FAD32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2ECAE56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983374" w14:textId="7F421CBF" w:rsidR="7C8FAFBB" w:rsidRDefault="7CE5D2B4" w:rsidP="2D932928">
            <w:pPr>
              <w:jc w:val="center"/>
              <w:rPr>
                <w:rFonts w:ascii="Calibri" w:eastAsia="Calibri" w:hAnsi="Calibri" w:cs="Calibri"/>
              </w:rPr>
            </w:pPr>
            <w:r w:rsidRPr="2D932928">
              <w:rPr>
                <w:rFonts w:ascii="Calibri" w:eastAsia="Calibri" w:hAnsi="Calibri" w:cs="Calibri"/>
              </w:rPr>
              <w:t>47-2031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4ED585" w14:textId="00276360" w:rsidR="7C8FAFBB" w:rsidRDefault="7CE5D2B4" w:rsidP="2D932928">
            <w:pPr>
              <w:jc w:val="center"/>
              <w:rPr>
                <w:rFonts w:ascii="Calibri" w:eastAsia="Calibri" w:hAnsi="Calibri" w:cs="Calibri"/>
                <w:b/>
                <w:bCs/>
              </w:rPr>
            </w:pPr>
            <w:r w:rsidRPr="2D932928">
              <w:rPr>
                <w:rFonts w:ascii="Calibri" w:eastAsia="Calibri" w:hAnsi="Calibri" w:cs="Calibri"/>
                <w:b/>
                <w:bCs/>
              </w:rPr>
              <w:t>Carpenters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5D661D" w14:textId="0E7D94B5"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130C4A97" w14:textId="77777777" w:rsidTr="2D932928">
        <w:trPr>
          <w:trHeight w:val="300"/>
        </w:trPr>
        <w:tc>
          <w:tcPr>
            <w:tcW w:w="97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BBAD1CE" w14:textId="5AD7BB46" w:rsidR="7C8FAFBB" w:rsidRDefault="7CE5D2B4" w:rsidP="2D932928">
            <w:pPr>
              <w:jc w:val="center"/>
              <w:rPr>
                <w:rFonts w:ascii="Calibri" w:eastAsia="Calibri" w:hAnsi="Calibri" w:cs="Calibri"/>
              </w:rPr>
            </w:pPr>
            <w:r w:rsidRPr="2D932928">
              <w:rPr>
                <w:rFonts w:ascii="Calibri" w:eastAsia="Calibri" w:hAnsi="Calibri" w:cs="Calibri"/>
              </w:rPr>
              <w:t>39-9011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4A3B8D49" w14:textId="3399EB4A" w:rsidR="7C8FAFBB" w:rsidRDefault="7CE5D2B4" w:rsidP="2D932928">
            <w:pPr>
              <w:jc w:val="center"/>
              <w:rPr>
                <w:rFonts w:ascii="Calibri" w:eastAsia="Calibri" w:hAnsi="Calibri" w:cs="Calibri"/>
                <w:b/>
                <w:bCs/>
              </w:rPr>
            </w:pPr>
            <w:r w:rsidRPr="2D932928">
              <w:rPr>
                <w:rFonts w:ascii="Calibri" w:eastAsia="Calibri" w:hAnsi="Calibri" w:cs="Calibri"/>
                <w:b/>
                <w:bCs/>
              </w:rPr>
              <w:t>Childcare Workers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1F18E3A" w14:textId="664B9A10" w:rsidR="7C8FAFBB" w:rsidRDefault="7CE5D2B4" w:rsidP="2D932928">
            <w:pPr>
              <w:jc w:val="center"/>
              <w:rPr>
                <w:rFonts w:ascii="Calibri" w:eastAsia="Calibri" w:hAnsi="Calibri" w:cs="Calibri"/>
              </w:rPr>
            </w:pPr>
            <w:r w:rsidRPr="2D932928">
              <w:rPr>
                <w:rFonts w:ascii="Calibri" w:eastAsia="Calibri" w:hAnsi="Calibri" w:cs="Calibri"/>
              </w:rPr>
              <w:t>Early Childhood Education</w:t>
            </w:r>
          </w:p>
        </w:tc>
      </w:tr>
      <w:tr w:rsidR="7C8FAFBB" w14:paraId="172C4956" w14:textId="77777777" w:rsidTr="2D932928">
        <w:trPr>
          <w:trHeight w:val="300"/>
        </w:trPr>
        <w:tc>
          <w:tcPr>
            <w:tcW w:w="97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BC72CE9" w14:textId="74771098" w:rsidR="7C8FAFBB" w:rsidRDefault="7CE5D2B4" w:rsidP="2D932928">
            <w:pPr>
              <w:jc w:val="center"/>
              <w:rPr>
                <w:rFonts w:ascii="Calibri" w:eastAsia="Calibri" w:hAnsi="Calibri" w:cs="Calibri"/>
              </w:rPr>
            </w:pPr>
            <w:r w:rsidRPr="2D932928">
              <w:rPr>
                <w:rFonts w:ascii="Calibri" w:eastAsia="Calibri" w:hAnsi="Calibri" w:cs="Calibri"/>
              </w:rPr>
              <w:t>17-2051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486C97E7" w14:textId="00271D10" w:rsidR="7C8FAFBB" w:rsidRDefault="7CE5D2B4" w:rsidP="2D932928">
            <w:pPr>
              <w:jc w:val="center"/>
              <w:rPr>
                <w:rFonts w:ascii="Calibri" w:eastAsia="Calibri" w:hAnsi="Calibri" w:cs="Calibri"/>
                <w:b/>
                <w:bCs/>
              </w:rPr>
            </w:pPr>
            <w:r w:rsidRPr="2D932928">
              <w:rPr>
                <w:rFonts w:ascii="Calibri" w:eastAsia="Calibri" w:hAnsi="Calibri" w:cs="Calibri"/>
                <w:b/>
                <w:bCs/>
              </w:rPr>
              <w:t>Civil Engineering Technicians and Technologists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5D28A84" w14:textId="73B84256" w:rsidR="7C8FAFBB" w:rsidRDefault="00AF6E61" w:rsidP="2D932928">
            <w:pPr>
              <w:jc w:val="center"/>
              <w:rPr>
                <w:rFonts w:ascii="Calibri" w:eastAsia="Calibri" w:hAnsi="Calibri" w:cs="Calibri"/>
              </w:rPr>
            </w:pPr>
            <w:r w:rsidRPr="2D932928">
              <w:rPr>
                <w:rFonts w:ascii="Calibri" w:eastAsia="Calibri" w:hAnsi="Calibri" w:cs="Calibri"/>
              </w:rPr>
              <w:t>Infrastructure</w:t>
            </w:r>
          </w:p>
        </w:tc>
      </w:tr>
      <w:tr w:rsidR="7C8FAFBB" w14:paraId="446CB281" w14:textId="77777777" w:rsidTr="2D932928">
        <w:trPr>
          <w:trHeight w:val="300"/>
        </w:trPr>
        <w:tc>
          <w:tcPr>
            <w:tcW w:w="97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7F02FDE" w14:textId="08B4B06C" w:rsidR="7C8FAFBB" w:rsidRDefault="7CE5D2B4" w:rsidP="2D932928">
            <w:pPr>
              <w:jc w:val="center"/>
              <w:rPr>
                <w:rFonts w:ascii="Calibri" w:eastAsia="Calibri" w:hAnsi="Calibri" w:cs="Calibri"/>
              </w:rPr>
            </w:pPr>
            <w:r w:rsidRPr="2D932928">
              <w:rPr>
                <w:rFonts w:ascii="Calibri" w:eastAsia="Calibri" w:hAnsi="Calibri" w:cs="Calibri"/>
              </w:rPr>
              <w:t>29-2010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6580A7C" w14:textId="478E7752" w:rsidR="7C8FAFBB" w:rsidRDefault="7CE5D2B4" w:rsidP="2D932928">
            <w:pPr>
              <w:jc w:val="center"/>
              <w:rPr>
                <w:rFonts w:ascii="Calibri" w:eastAsia="Calibri" w:hAnsi="Calibri" w:cs="Calibri"/>
                <w:b/>
                <w:bCs/>
              </w:rPr>
            </w:pPr>
            <w:r w:rsidRPr="2D932928">
              <w:rPr>
                <w:rFonts w:ascii="Calibri" w:eastAsia="Calibri" w:hAnsi="Calibri" w:cs="Calibri"/>
                <w:b/>
                <w:bCs/>
              </w:rPr>
              <w:t>Clinical Laboratory Technologists and Technicians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2C0ACB9" w14:textId="0C852F8D"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42D21623" w14:textId="77777777" w:rsidTr="2D932928">
        <w:trPr>
          <w:trHeight w:val="300"/>
        </w:trPr>
        <w:tc>
          <w:tcPr>
            <w:tcW w:w="976"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DAA6E4F" w14:textId="4BD6BD93" w:rsidR="7C8FAFBB" w:rsidRDefault="7CE5D2B4" w:rsidP="2D932928">
            <w:pPr>
              <w:jc w:val="center"/>
              <w:rPr>
                <w:rFonts w:ascii="Calibri" w:eastAsia="Calibri" w:hAnsi="Calibri" w:cs="Calibri"/>
              </w:rPr>
            </w:pPr>
            <w:r w:rsidRPr="2D932928">
              <w:rPr>
                <w:rFonts w:ascii="Calibri" w:eastAsia="Calibri" w:hAnsi="Calibri" w:cs="Calibri"/>
              </w:rPr>
              <w:t>15-1150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7FE0E966" w14:textId="03106A8D" w:rsidR="7C8FAFBB" w:rsidRDefault="7CE5D2B4" w:rsidP="2D932928">
            <w:pPr>
              <w:jc w:val="center"/>
              <w:rPr>
                <w:rFonts w:ascii="Calibri" w:eastAsia="Calibri" w:hAnsi="Calibri" w:cs="Calibri"/>
                <w:b/>
                <w:bCs/>
              </w:rPr>
            </w:pPr>
            <w:r w:rsidRPr="2D932928">
              <w:rPr>
                <w:rFonts w:ascii="Calibri" w:eastAsia="Calibri" w:hAnsi="Calibri" w:cs="Calibri"/>
                <w:b/>
                <w:bCs/>
              </w:rPr>
              <w:t>Computer Support Specialists includes:</w:t>
            </w:r>
          </w:p>
        </w:tc>
        <w:tc>
          <w:tcPr>
            <w:tcW w:w="2800"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18A607DA" w14:textId="3674CE3B"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1153A930" w14:textId="77777777" w:rsidTr="2D932928">
        <w:trPr>
          <w:trHeight w:val="300"/>
        </w:trPr>
        <w:tc>
          <w:tcPr>
            <w:tcW w:w="976" w:type="dxa"/>
            <w:vMerge/>
            <w:vAlign w:val="center"/>
          </w:tcPr>
          <w:p w14:paraId="0FE2B745" w14:textId="77777777" w:rsidR="00C065D6" w:rsidRDefault="00C065D6"/>
        </w:tc>
        <w:tc>
          <w:tcPr>
            <w:tcW w:w="5584" w:type="dxa"/>
            <w:tcBorders>
              <w:top w:val="nil"/>
              <w:left w:val="nil"/>
              <w:bottom w:val="nil"/>
              <w:right w:val="single" w:sz="4" w:space="0" w:color="auto"/>
            </w:tcBorders>
            <w:tcMar>
              <w:top w:w="15" w:type="dxa"/>
              <w:left w:w="15" w:type="dxa"/>
              <w:right w:w="15" w:type="dxa"/>
            </w:tcMar>
            <w:vAlign w:val="center"/>
          </w:tcPr>
          <w:p w14:paraId="672553E4" w14:textId="78F78445" w:rsidR="7C8FAFBB" w:rsidRDefault="7CE5D2B4" w:rsidP="2D932928">
            <w:pPr>
              <w:jc w:val="center"/>
              <w:rPr>
                <w:rFonts w:ascii="Calibri" w:eastAsia="Calibri" w:hAnsi="Calibri" w:cs="Calibri"/>
                <w:b/>
                <w:bCs/>
              </w:rPr>
            </w:pPr>
            <w:r w:rsidRPr="2D932928">
              <w:rPr>
                <w:rFonts w:ascii="Calibri" w:eastAsia="Calibri" w:hAnsi="Calibri" w:cs="Calibri"/>
                <w:b/>
                <w:bCs/>
              </w:rPr>
              <w:t>15-1231 Computer Network Support Specialists</w:t>
            </w:r>
          </w:p>
        </w:tc>
        <w:tc>
          <w:tcPr>
            <w:tcW w:w="2800" w:type="dxa"/>
            <w:vMerge/>
            <w:vAlign w:val="center"/>
          </w:tcPr>
          <w:p w14:paraId="20631984" w14:textId="77777777" w:rsidR="00C065D6" w:rsidRDefault="00C065D6"/>
        </w:tc>
      </w:tr>
      <w:tr w:rsidR="7C8FAFBB" w14:paraId="6B021B71" w14:textId="77777777" w:rsidTr="2D932928">
        <w:trPr>
          <w:trHeight w:val="300"/>
        </w:trPr>
        <w:tc>
          <w:tcPr>
            <w:tcW w:w="976" w:type="dxa"/>
            <w:vMerge/>
            <w:vAlign w:val="center"/>
          </w:tcPr>
          <w:p w14:paraId="6F7654A5" w14:textId="77777777" w:rsidR="00C065D6" w:rsidRDefault="00C065D6"/>
        </w:tc>
        <w:tc>
          <w:tcPr>
            <w:tcW w:w="5584" w:type="dxa"/>
            <w:tcBorders>
              <w:top w:val="nil"/>
              <w:left w:val="nil"/>
              <w:bottom w:val="single" w:sz="4" w:space="0" w:color="auto"/>
              <w:right w:val="single" w:sz="4" w:space="0" w:color="auto"/>
            </w:tcBorders>
            <w:tcMar>
              <w:top w:w="15" w:type="dxa"/>
              <w:left w:w="15" w:type="dxa"/>
              <w:right w:w="15" w:type="dxa"/>
            </w:tcMar>
            <w:vAlign w:val="center"/>
          </w:tcPr>
          <w:p w14:paraId="36FE2AB3" w14:textId="768323E6" w:rsidR="7C8FAFBB" w:rsidRDefault="7CE5D2B4" w:rsidP="2D932928">
            <w:pPr>
              <w:jc w:val="center"/>
              <w:rPr>
                <w:rFonts w:ascii="Calibri" w:eastAsia="Calibri" w:hAnsi="Calibri" w:cs="Calibri"/>
                <w:b/>
                <w:bCs/>
              </w:rPr>
            </w:pPr>
            <w:r w:rsidRPr="2D932928">
              <w:rPr>
                <w:rFonts w:ascii="Calibri" w:eastAsia="Calibri" w:hAnsi="Calibri" w:cs="Calibri"/>
                <w:b/>
                <w:bCs/>
              </w:rPr>
              <w:t>15-1232 Computer User Support Specialists</w:t>
            </w:r>
          </w:p>
        </w:tc>
        <w:tc>
          <w:tcPr>
            <w:tcW w:w="2800" w:type="dxa"/>
            <w:vMerge/>
            <w:vAlign w:val="center"/>
          </w:tcPr>
          <w:p w14:paraId="62E8B68B" w14:textId="77777777" w:rsidR="00C065D6" w:rsidRDefault="00C065D6"/>
        </w:tc>
      </w:tr>
      <w:tr w:rsidR="7C8FAFBB" w14:paraId="5D19744E" w14:textId="77777777" w:rsidTr="2D932928">
        <w:trPr>
          <w:trHeight w:val="300"/>
        </w:trPr>
        <w:tc>
          <w:tcPr>
            <w:tcW w:w="97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32C64F6" w14:textId="17F8F163" w:rsidR="7C8FAFBB" w:rsidRDefault="7CE5D2B4" w:rsidP="2D932928">
            <w:pPr>
              <w:jc w:val="center"/>
              <w:rPr>
                <w:rFonts w:ascii="Calibri" w:eastAsia="Calibri" w:hAnsi="Calibri" w:cs="Calibri"/>
              </w:rPr>
            </w:pPr>
            <w:r w:rsidRPr="2D932928">
              <w:rPr>
                <w:rFonts w:ascii="Calibri" w:eastAsia="Calibri" w:hAnsi="Calibri" w:cs="Calibri"/>
              </w:rPr>
              <w:t>15-1211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782669" w14:textId="016BA8BA" w:rsidR="7C8FAFBB" w:rsidRDefault="7CE5D2B4" w:rsidP="2D932928">
            <w:pPr>
              <w:jc w:val="center"/>
              <w:rPr>
                <w:rFonts w:ascii="Calibri" w:eastAsia="Calibri" w:hAnsi="Calibri" w:cs="Calibri"/>
                <w:b/>
                <w:bCs/>
              </w:rPr>
            </w:pPr>
            <w:r w:rsidRPr="2D932928">
              <w:rPr>
                <w:rFonts w:ascii="Calibri" w:eastAsia="Calibri" w:hAnsi="Calibri" w:cs="Calibri"/>
                <w:b/>
                <w:bCs/>
              </w:rPr>
              <w:t>Computer Systems Analysts</w:t>
            </w:r>
          </w:p>
        </w:tc>
        <w:tc>
          <w:tcPr>
            <w:tcW w:w="2800"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DB4B687" w14:textId="2DFABC3A"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0085056E"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8120D9" w14:textId="10793923" w:rsidR="7C8FAFBB" w:rsidRDefault="7CE5D2B4" w:rsidP="2D932928">
            <w:pPr>
              <w:jc w:val="center"/>
              <w:rPr>
                <w:rFonts w:ascii="Calibri" w:eastAsia="Calibri" w:hAnsi="Calibri" w:cs="Calibri"/>
              </w:rPr>
            </w:pPr>
            <w:r w:rsidRPr="2D932928">
              <w:rPr>
                <w:rFonts w:ascii="Calibri" w:eastAsia="Calibri" w:hAnsi="Calibri" w:cs="Calibri"/>
              </w:rPr>
              <w:t>21-2094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869FCF" w14:textId="01E00BE5" w:rsidR="7C8FAFBB" w:rsidRDefault="7CE5D2B4" w:rsidP="2D932928">
            <w:pPr>
              <w:jc w:val="center"/>
              <w:rPr>
                <w:rFonts w:ascii="Calibri" w:eastAsia="Calibri" w:hAnsi="Calibri" w:cs="Calibri"/>
                <w:b/>
                <w:bCs/>
              </w:rPr>
            </w:pPr>
            <w:r w:rsidRPr="2D932928">
              <w:rPr>
                <w:rFonts w:ascii="Calibri" w:eastAsia="Calibri" w:hAnsi="Calibri" w:cs="Calibri"/>
                <w:b/>
                <w:bCs/>
              </w:rPr>
              <w:t>Community Health Workers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E9F811" w14:textId="36853194"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CE4EE42" w14:textId="77777777" w:rsidTr="2D932928">
        <w:trPr>
          <w:trHeight w:val="300"/>
        </w:trPr>
        <w:tc>
          <w:tcPr>
            <w:tcW w:w="976"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bottom"/>
          </w:tcPr>
          <w:p w14:paraId="120131B0" w14:textId="32357147" w:rsidR="7C8FAFBB" w:rsidRDefault="7CE5D2B4" w:rsidP="2D932928">
            <w:pPr>
              <w:jc w:val="center"/>
              <w:rPr>
                <w:rFonts w:ascii="Calibri" w:eastAsia="Calibri" w:hAnsi="Calibri" w:cs="Calibri"/>
              </w:rPr>
            </w:pPr>
            <w:r w:rsidRPr="2D932928">
              <w:rPr>
                <w:rFonts w:ascii="Calibri" w:eastAsia="Calibri" w:hAnsi="Calibri" w:cs="Calibri"/>
              </w:rPr>
              <w:t>15-1141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359B3" w14:textId="23D4F45B" w:rsidR="7C8FAFBB" w:rsidRDefault="7CE5D2B4" w:rsidP="2D932928">
            <w:pPr>
              <w:jc w:val="center"/>
              <w:rPr>
                <w:rFonts w:ascii="Calibri" w:eastAsia="Calibri" w:hAnsi="Calibri" w:cs="Calibri"/>
                <w:b/>
                <w:bCs/>
              </w:rPr>
            </w:pPr>
            <w:r w:rsidRPr="2D932928">
              <w:rPr>
                <w:rFonts w:ascii="Calibri" w:eastAsia="Calibri" w:hAnsi="Calibri" w:cs="Calibri"/>
                <w:b/>
                <w:bCs/>
              </w:rPr>
              <w:t>Database Administrators</w:t>
            </w:r>
          </w:p>
        </w:tc>
        <w:tc>
          <w:tcPr>
            <w:tcW w:w="2800"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bottom"/>
          </w:tcPr>
          <w:p w14:paraId="14ED4376" w14:textId="5330A57D"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6804C828"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EE6EE7" w14:textId="1BD5B05E" w:rsidR="7C8FAFBB" w:rsidRDefault="7CE5D2B4" w:rsidP="2D932928">
            <w:pPr>
              <w:jc w:val="center"/>
              <w:rPr>
                <w:rFonts w:ascii="Calibri" w:eastAsia="Calibri" w:hAnsi="Calibri" w:cs="Calibri"/>
              </w:rPr>
            </w:pPr>
            <w:r w:rsidRPr="2D932928">
              <w:rPr>
                <w:rFonts w:ascii="Calibri" w:eastAsia="Calibri" w:hAnsi="Calibri" w:cs="Calibri"/>
              </w:rPr>
              <w:t>31-9091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40DAC7" w14:textId="432F1694" w:rsidR="7C8FAFBB" w:rsidRDefault="7CE5D2B4" w:rsidP="2D932928">
            <w:pPr>
              <w:jc w:val="center"/>
              <w:rPr>
                <w:rFonts w:ascii="Calibri" w:eastAsia="Calibri" w:hAnsi="Calibri" w:cs="Calibri"/>
                <w:b/>
                <w:bCs/>
              </w:rPr>
            </w:pPr>
            <w:r w:rsidRPr="2D932928">
              <w:rPr>
                <w:rFonts w:ascii="Calibri" w:eastAsia="Calibri" w:hAnsi="Calibri" w:cs="Calibri"/>
                <w:b/>
                <w:bCs/>
              </w:rPr>
              <w:t>Dental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2147AF" w14:textId="462CB9B9"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5034B98A"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B08422" w14:textId="7CDEBDFF" w:rsidR="7C8FAFBB" w:rsidRDefault="7CE5D2B4" w:rsidP="2D932928">
            <w:pPr>
              <w:jc w:val="center"/>
              <w:rPr>
                <w:rFonts w:ascii="Calibri" w:eastAsia="Calibri" w:hAnsi="Calibri" w:cs="Calibri"/>
              </w:rPr>
            </w:pPr>
            <w:r w:rsidRPr="2D932928">
              <w:rPr>
                <w:rFonts w:ascii="Calibri" w:eastAsia="Calibri" w:hAnsi="Calibri" w:cs="Calibri"/>
              </w:rPr>
              <w:t>29-1292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4848AC" w14:textId="3CD16FD9" w:rsidR="7C8FAFBB" w:rsidRDefault="7CE5D2B4" w:rsidP="2D932928">
            <w:pPr>
              <w:jc w:val="center"/>
              <w:rPr>
                <w:rFonts w:ascii="Calibri" w:eastAsia="Calibri" w:hAnsi="Calibri" w:cs="Calibri"/>
                <w:b/>
                <w:bCs/>
              </w:rPr>
            </w:pPr>
            <w:r w:rsidRPr="2D932928">
              <w:rPr>
                <w:rFonts w:ascii="Calibri" w:eastAsia="Calibri" w:hAnsi="Calibri" w:cs="Calibri"/>
                <w:b/>
                <w:bCs/>
              </w:rPr>
              <w:t>Dental Hygienists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D92CF6" w14:textId="427C2661"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DB3196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206982" w14:textId="56F05309" w:rsidR="7C8FAFBB" w:rsidRDefault="7CE5D2B4" w:rsidP="2D932928">
            <w:pPr>
              <w:jc w:val="center"/>
              <w:rPr>
                <w:rFonts w:ascii="Calibri" w:eastAsia="Calibri" w:hAnsi="Calibri" w:cs="Calibri"/>
              </w:rPr>
            </w:pPr>
            <w:r w:rsidRPr="2D932928">
              <w:rPr>
                <w:rFonts w:ascii="Calibri" w:eastAsia="Calibri" w:hAnsi="Calibri" w:cs="Calibri"/>
              </w:rPr>
              <w:t>29-2032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5F15D4" w14:textId="136E09C0" w:rsidR="7C8FAFBB" w:rsidRDefault="7CE5D2B4" w:rsidP="2D932928">
            <w:pPr>
              <w:jc w:val="center"/>
              <w:rPr>
                <w:rFonts w:ascii="Calibri" w:eastAsia="Calibri" w:hAnsi="Calibri" w:cs="Calibri"/>
                <w:b/>
                <w:bCs/>
              </w:rPr>
            </w:pPr>
            <w:r w:rsidRPr="2D932928">
              <w:rPr>
                <w:rFonts w:ascii="Calibri" w:eastAsia="Calibri" w:hAnsi="Calibri" w:cs="Calibri"/>
                <w:b/>
                <w:bCs/>
              </w:rPr>
              <w:t>Diagnostic Medical Sonographers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53C548" w14:textId="0D4793BA"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3D5AE4C2"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F87773" w14:textId="2EFB4008" w:rsidR="7C8FAFBB" w:rsidRDefault="7CE5D2B4" w:rsidP="2D932928">
            <w:pPr>
              <w:jc w:val="center"/>
              <w:rPr>
                <w:rFonts w:ascii="Calibri" w:eastAsia="Calibri" w:hAnsi="Calibri" w:cs="Calibri"/>
              </w:rPr>
            </w:pPr>
            <w:r w:rsidRPr="2D932928">
              <w:rPr>
                <w:rFonts w:ascii="Calibri" w:eastAsia="Calibri" w:hAnsi="Calibri" w:cs="Calibri"/>
              </w:rPr>
              <w:t>47-2111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F5FD0A" w14:textId="5DF83676" w:rsidR="7C8FAFBB" w:rsidRDefault="7CE5D2B4" w:rsidP="2D932928">
            <w:pPr>
              <w:jc w:val="center"/>
              <w:rPr>
                <w:rFonts w:ascii="Calibri" w:eastAsia="Calibri" w:hAnsi="Calibri" w:cs="Calibri"/>
                <w:b/>
                <w:bCs/>
              </w:rPr>
            </w:pPr>
            <w:r w:rsidRPr="2D932928">
              <w:rPr>
                <w:rFonts w:ascii="Calibri" w:eastAsia="Calibri" w:hAnsi="Calibri" w:cs="Calibri"/>
                <w:b/>
                <w:bCs/>
              </w:rPr>
              <w:t>Electricians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AEFF4" w14:textId="10162B01"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2583B32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B52ACB" w14:textId="028C71CC" w:rsidR="7C8FAFBB" w:rsidRDefault="7CE5D2B4" w:rsidP="2D932928">
            <w:pPr>
              <w:jc w:val="center"/>
              <w:rPr>
                <w:rFonts w:ascii="Calibri" w:eastAsia="Calibri" w:hAnsi="Calibri" w:cs="Calibri"/>
              </w:rPr>
            </w:pPr>
            <w:r w:rsidRPr="2D932928">
              <w:rPr>
                <w:rFonts w:ascii="Calibri" w:eastAsia="Calibri" w:hAnsi="Calibri" w:cs="Calibri"/>
              </w:rPr>
              <w:t>29-2041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AE4A16F" w14:textId="538BB62E" w:rsidR="7C8FAFBB" w:rsidRDefault="7CE5D2B4" w:rsidP="2D932928">
            <w:pPr>
              <w:jc w:val="center"/>
              <w:rPr>
                <w:rFonts w:ascii="Calibri" w:eastAsia="Calibri" w:hAnsi="Calibri" w:cs="Calibri"/>
                <w:b/>
                <w:bCs/>
              </w:rPr>
            </w:pPr>
            <w:r w:rsidRPr="2D932928">
              <w:rPr>
                <w:rFonts w:ascii="Calibri" w:eastAsia="Calibri" w:hAnsi="Calibri" w:cs="Calibri"/>
                <w:b/>
                <w:bCs/>
              </w:rPr>
              <w:t>Emergency Medical Technicians and Paramedics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613B30" w14:textId="32BC22CF"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3576D25B" w14:textId="77777777" w:rsidTr="2D932928">
        <w:trPr>
          <w:trHeight w:val="300"/>
        </w:trPr>
        <w:tc>
          <w:tcPr>
            <w:tcW w:w="976" w:type="dxa"/>
            <w:vMerge w:val="restart"/>
            <w:tcBorders>
              <w:top w:val="single" w:sz="4" w:space="0" w:color="auto"/>
              <w:left w:val="single" w:sz="4" w:space="0" w:color="auto"/>
              <w:bottom w:val="nil"/>
              <w:right w:val="nil"/>
            </w:tcBorders>
            <w:tcMar>
              <w:top w:w="15" w:type="dxa"/>
              <w:left w:w="15" w:type="dxa"/>
              <w:right w:w="15" w:type="dxa"/>
            </w:tcMar>
            <w:vAlign w:val="center"/>
          </w:tcPr>
          <w:p w14:paraId="2D85499C" w14:textId="51921F86" w:rsidR="7C8FAFBB" w:rsidRDefault="7CE5D2B4" w:rsidP="2D932928">
            <w:pPr>
              <w:jc w:val="center"/>
              <w:rPr>
                <w:rFonts w:ascii="Calibri" w:eastAsia="Calibri" w:hAnsi="Calibri" w:cs="Calibri"/>
              </w:rPr>
            </w:pPr>
            <w:r w:rsidRPr="2D932928">
              <w:rPr>
                <w:rFonts w:ascii="Calibri" w:eastAsia="Calibri" w:hAnsi="Calibri" w:cs="Calibri"/>
              </w:rPr>
              <w:t>17-3020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38DF322A" w14:textId="2BAEC5A8" w:rsidR="7C8FAFBB" w:rsidRDefault="7CE5D2B4" w:rsidP="2D932928">
            <w:pPr>
              <w:jc w:val="center"/>
              <w:rPr>
                <w:rFonts w:ascii="Calibri" w:eastAsia="Calibri" w:hAnsi="Calibri" w:cs="Calibri"/>
                <w:b/>
                <w:bCs/>
              </w:rPr>
            </w:pPr>
            <w:r w:rsidRPr="2D932928">
              <w:rPr>
                <w:rFonts w:ascii="Calibri" w:eastAsia="Calibri" w:hAnsi="Calibri" w:cs="Calibri"/>
                <w:b/>
                <w:bCs/>
              </w:rPr>
              <w:t>Engineering Technicians, Except Drafters, limited to:</w:t>
            </w:r>
          </w:p>
        </w:tc>
        <w:tc>
          <w:tcPr>
            <w:tcW w:w="2800" w:type="dxa"/>
            <w:vMerge w:val="restart"/>
            <w:tcBorders>
              <w:top w:val="single" w:sz="4" w:space="0" w:color="auto"/>
              <w:left w:val="single" w:sz="4" w:space="0" w:color="auto"/>
              <w:bottom w:val="nil"/>
              <w:right w:val="single" w:sz="4" w:space="0" w:color="auto"/>
            </w:tcBorders>
            <w:tcMar>
              <w:top w:w="15" w:type="dxa"/>
              <w:left w:w="15" w:type="dxa"/>
              <w:right w:w="15" w:type="dxa"/>
            </w:tcMar>
            <w:vAlign w:val="center"/>
          </w:tcPr>
          <w:p w14:paraId="753AE397" w14:textId="20FF74F2" w:rsidR="7C8FAFBB" w:rsidRDefault="7CE5D2B4" w:rsidP="2D932928">
            <w:pPr>
              <w:jc w:val="center"/>
              <w:rPr>
                <w:rFonts w:ascii="Calibri" w:eastAsia="Calibri" w:hAnsi="Calibri" w:cs="Calibri"/>
              </w:rPr>
            </w:pPr>
            <w:r w:rsidRPr="2D932928">
              <w:rPr>
                <w:rFonts w:ascii="Calibri" w:eastAsia="Calibri" w:hAnsi="Calibri" w:cs="Calibri"/>
              </w:rPr>
              <w:t>Skilled Trades/Advanced Manufacturing</w:t>
            </w:r>
          </w:p>
        </w:tc>
      </w:tr>
      <w:tr w:rsidR="7C8FAFBB" w14:paraId="6D38ADFB" w14:textId="77777777" w:rsidTr="2D932928">
        <w:trPr>
          <w:trHeight w:val="300"/>
        </w:trPr>
        <w:tc>
          <w:tcPr>
            <w:tcW w:w="976" w:type="dxa"/>
            <w:vMerge/>
            <w:vAlign w:val="center"/>
          </w:tcPr>
          <w:p w14:paraId="0F4AE13D" w14:textId="77777777" w:rsidR="00C065D6" w:rsidRDefault="00C065D6"/>
        </w:tc>
        <w:tc>
          <w:tcPr>
            <w:tcW w:w="5584" w:type="dxa"/>
            <w:tcBorders>
              <w:top w:val="nil"/>
              <w:left w:val="single" w:sz="4" w:space="0" w:color="auto"/>
              <w:bottom w:val="nil"/>
              <w:right w:val="single" w:sz="4" w:space="0" w:color="auto"/>
            </w:tcBorders>
            <w:tcMar>
              <w:top w:w="15" w:type="dxa"/>
              <w:left w:w="15" w:type="dxa"/>
              <w:right w:w="15" w:type="dxa"/>
            </w:tcMar>
            <w:vAlign w:val="center"/>
          </w:tcPr>
          <w:p w14:paraId="735E1AB7" w14:textId="7EE0EB5D" w:rsidR="7C8FAFBB" w:rsidRDefault="7CE5D2B4" w:rsidP="2D932928">
            <w:pPr>
              <w:jc w:val="center"/>
              <w:rPr>
                <w:rFonts w:ascii="Calibri" w:eastAsia="Calibri" w:hAnsi="Calibri" w:cs="Calibri"/>
                <w:b/>
                <w:bCs/>
              </w:rPr>
            </w:pPr>
            <w:r w:rsidRPr="2D932928">
              <w:rPr>
                <w:rFonts w:ascii="Calibri" w:eastAsia="Calibri" w:hAnsi="Calibri" w:cs="Calibri"/>
                <w:b/>
                <w:bCs/>
              </w:rPr>
              <w:t>17-3023 Electrical and Electronic Engineering Technologists and Technicians</w:t>
            </w:r>
          </w:p>
        </w:tc>
        <w:tc>
          <w:tcPr>
            <w:tcW w:w="2800" w:type="dxa"/>
            <w:vMerge/>
            <w:vAlign w:val="center"/>
          </w:tcPr>
          <w:p w14:paraId="4681898E" w14:textId="77777777" w:rsidR="00C065D6" w:rsidRDefault="00C065D6"/>
        </w:tc>
      </w:tr>
      <w:tr w:rsidR="7C8FAFBB" w14:paraId="0D68BB6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6BB491" w14:textId="1784EB1F" w:rsidR="7C8FAFBB" w:rsidRDefault="7CE5D2B4" w:rsidP="2D932928">
            <w:pPr>
              <w:jc w:val="center"/>
              <w:rPr>
                <w:rFonts w:ascii="Calibri" w:eastAsia="Calibri" w:hAnsi="Calibri" w:cs="Calibri"/>
              </w:rPr>
            </w:pPr>
            <w:r w:rsidRPr="2D932928">
              <w:rPr>
                <w:rFonts w:ascii="Calibri" w:eastAsia="Calibri" w:hAnsi="Calibri" w:cs="Calibri"/>
              </w:rPr>
              <w:t>49-9021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72A490" w14:textId="147210D1" w:rsidR="7C8FAFBB" w:rsidRDefault="7CE5D2B4" w:rsidP="2D932928">
            <w:pPr>
              <w:jc w:val="center"/>
              <w:rPr>
                <w:rFonts w:ascii="Calibri" w:eastAsia="Calibri" w:hAnsi="Calibri" w:cs="Calibri"/>
                <w:b/>
                <w:bCs/>
              </w:rPr>
            </w:pPr>
            <w:r w:rsidRPr="2D932928">
              <w:rPr>
                <w:rFonts w:ascii="Calibri" w:eastAsia="Calibri" w:hAnsi="Calibri" w:cs="Calibri"/>
                <w:b/>
                <w:bCs/>
              </w:rPr>
              <w:t>Heating, Air Conditioning, and Refrigeration Mechanics and Installers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19CF08" w14:textId="76F6FF0D"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054C5390"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EFD291" w14:textId="671AD957" w:rsidR="7C8FAFBB" w:rsidRDefault="7CE5D2B4" w:rsidP="2D932928">
            <w:pPr>
              <w:jc w:val="center"/>
              <w:rPr>
                <w:rFonts w:ascii="Calibri" w:eastAsia="Calibri" w:hAnsi="Calibri" w:cs="Calibri"/>
              </w:rPr>
            </w:pPr>
            <w:r w:rsidRPr="2D932928">
              <w:rPr>
                <w:rFonts w:ascii="Calibri" w:eastAsia="Calibri" w:hAnsi="Calibri" w:cs="Calibri"/>
              </w:rPr>
              <w:t>53-3032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D3A551" w14:textId="2B51B1EB" w:rsidR="7C8FAFBB" w:rsidRDefault="7CE5D2B4" w:rsidP="2D932928">
            <w:pPr>
              <w:jc w:val="center"/>
              <w:rPr>
                <w:rFonts w:ascii="Calibri" w:eastAsia="Calibri" w:hAnsi="Calibri" w:cs="Calibri"/>
                <w:b/>
                <w:bCs/>
              </w:rPr>
            </w:pPr>
            <w:r w:rsidRPr="2D932928">
              <w:rPr>
                <w:rFonts w:ascii="Calibri" w:eastAsia="Calibri" w:hAnsi="Calibri" w:cs="Calibri"/>
                <w:b/>
                <w:bCs/>
              </w:rPr>
              <w:t>Heavy and Tractor-Trailer Truck Drivers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17795A" w14:textId="794DA924" w:rsidR="7C8FAFBB" w:rsidRDefault="7CE5D2B4" w:rsidP="2D932928">
            <w:pPr>
              <w:jc w:val="center"/>
              <w:rPr>
                <w:rFonts w:ascii="Calibri" w:eastAsia="Calibri" w:hAnsi="Calibri" w:cs="Calibri"/>
              </w:rPr>
            </w:pPr>
            <w:r w:rsidRPr="2D932928">
              <w:rPr>
                <w:rFonts w:ascii="Calibri" w:eastAsia="Calibri" w:hAnsi="Calibri" w:cs="Calibri"/>
              </w:rPr>
              <w:t>Mobility</w:t>
            </w:r>
          </w:p>
        </w:tc>
      </w:tr>
      <w:tr w:rsidR="7C8FAFBB" w14:paraId="1C5A8129"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0550B2" w14:textId="739E3502" w:rsidR="7C8FAFBB" w:rsidRDefault="7CE5D2B4" w:rsidP="2D932928">
            <w:pPr>
              <w:jc w:val="center"/>
              <w:rPr>
                <w:rFonts w:ascii="Calibri" w:eastAsia="Calibri" w:hAnsi="Calibri" w:cs="Calibri"/>
              </w:rPr>
            </w:pPr>
            <w:r w:rsidRPr="2D932928">
              <w:rPr>
                <w:rFonts w:ascii="Calibri" w:eastAsia="Calibri" w:hAnsi="Calibri" w:cs="Calibri"/>
              </w:rPr>
              <w:t>49-9041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07E8F3" w14:textId="68B60FC1" w:rsidR="7C8FAFBB" w:rsidRDefault="7CE5D2B4" w:rsidP="2D932928">
            <w:pPr>
              <w:jc w:val="center"/>
              <w:rPr>
                <w:rFonts w:ascii="Calibri" w:eastAsia="Calibri" w:hAnsi="Calibri" w:cs="Calibri"/>
                <w:b/>
                <w:bCs/>
              </w:rPr>
            </w:pPr>
            <w:r w:rsidRPr="2D932928">
              <w:rPr>
                <w:rFonts w:ascii="Calibri" w:eastAsia="Calibri" w:hAnsi="Calibri" w:cs="Calibri"/>
                <w:b/>
                <w:bCs/>
              </w:rPr>
              <w:t>Industrial Machinery Mechanics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422802" w14:textId="354131C3" w:rsidR="7C8FAFBB" w:rsidRDefault="7CE5D2B4" w:rsidP="2D932928">
            <w:pPr>
              <w:jc w:val="center"/>
              <w:rPr>
                <w:rFonts w:ascii="Calibri" w:eastAsia="Calibri" w:hAnsi="Calibri" w:cs="Calibri"/>
              </w:rPr>
            </w:pPr>
            <w:r w:rsidRPr="2D932928">
              <w:rPr>
                <w:rFonts w:ascii="Calibri" w:eastAsia="Calibri" w:hAnsi="Calibri" w:cs="Calibri"/>
              </w:rPr>
              <w:t>Advanced Manufacturing</w:t>
            </w:r>
          </w:p>
        </w:tc>
      </w:tr>
      <w:tr w:rsidR="7C8FAFBB" w14:paraId="51F06F92"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C55B4E" w14:textId="665A98F1" w:rsidR="7C8FAFBB" w:rsidRDefault="7CE5D2B4" w:rsidP="2D932928">
            <w:pPr>
              <w:jc w:val="center"/>
              <w:rPr>
                <w:rFonts w:ascii="Calibri" w:eastAsia="Calibri" w:hAnsi="Calibri" w:cs="Calibri"/>
              </w:rPr>
            </w:pPr>
            <w:r w:rsidRPr="2D932928">
              <w:rPr>
                <w:rFonts w:ascii="Calibri" w:eastAsia="Calibri" w:hAnsi="Calibri" w:cs="Calibri"/>
              </w:rPr>
              <w:t>15-1212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0ED8E4" w14:textId="66CB7DAC" w:rsidR="7C8FAFBB" w:rsidRDefault="7CE5D2B4" w:rsidP="2D932928">
            <w:pPr>
              <w:jc w:val="center"/>
              <w:rPr>
                <w:rFonts w:ascii="Calibri" w:eastAsia="Calibri" w:hAnsi="Calibri" w:cs="Calibri"/>
                <w:b/>
                <w:bCs/>
              </w:rPr>
            </w:pPr>
            <w:r w:rsidRPr="2D932928">
              <w:rPr>
                <w:rFonts w:ascii="Calibri" w:eastAsia="Calibri" w:hAnsi="Calibri" w:cs="Calibri"/>
                <w:b/>
                <w:bCs/>
              </w:rPr>
              <w:t>Information Security Analyst</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B0F49F" w14:textId="5285E27F"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3BEB67ED"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C45BB1" w14:textId="35A70F85" w:rsidR="7C8FAFBB" w:rsidRDefault="7CE5D2B4" w:rsidP="2D932928">
            <w:pPr>
              <w:jc w:val="center"/>
              <w:rPr>
                <w:rFonts w:ascii="Calibri" w:eastAsia="Calibri" w:hAnsi="Calibri" w:cs="Calibri"/>
              </w:rPr>
            </w:pPr>
            <w:r w:rsidRPr="2D932928">
              <w:rPr>
                <w:rFonts w:ascii="Calibri" w:eastAsia="Calibri" w:hAnsi="Calibri" w:cs="Calibri"/>
              </w:rPr>
              <w:t>29-2061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295D29" w14:textId="702678C7" w:rsidR="7C8FAFBB" w:rsidRDefault="7CE5D2B4" w:rsidP="2D932928">
            <w:pPr>
              <w:jc w:val="center"/>
              <w:rPr>
                <w:rFonts w:ascii="Calibri" w:eastAsia="Calibri" w:hAnsi="Calibri" w:cs="Calibri"/>
                <w:b/>
                <w:bCs/>
              </w:rPr>
            </w:pPr>
            <w:r w:rsidRPr="2D932928">
              <w:rPr>
                <w:rFonts w:ascii="Calibri" w:eastAsia="Calibri" w:hAnsi="Calibri" w:cs="Calibri"/>
                <w:b/>
                <w:bCs/>
              </w:rPr>
              <w:t>Licensed Practical and Licensed Vocational Nurses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15D1A7" w14:textId="228CCA1E"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98AD027"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0D93D6" w14:textId="7EB3167D" w:rsidR="7C8FAFBB" w:rsidRDefault="7CE5D2B4" w:rsidP="2D932928">
            <w:pPr>
              <w:jc w:val="center"/>
              <w:rPr>
                <w:rFonts w:ascii="Calibri" w:eastAsia="Calibri" w:hAnsi="Calibri" w:cs="Calibri"/>
              </w:rPr>
            </w:pPr>
            <w:r w:rsidRPr="2D932928">
              <w:rPr>
                <w:rFonts w:ascii="Calibri" w:eastAsia="Calibri" w:hAnsi="Calibri" w:cs="Calibri"/>
              </w:rPr>
              <w:t>49-9071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3BC000" w14:textId="69339AE0" w:rsidR="7C8FAFBB" w:rsidRDefault="7CE5D2B4" w:rsidP="2D932928">
            <w:pPr>
              <w:jc w:val="center"/>
              <w:rPr>
                <w:rFonts w:ascii="Calibri" w:eastAsia="Calibri" w:hAnsi="Calibri" w:cs="Calibri"/>
                <w:b/>
                <w:bCs/>
              </w:rPr>
            </w:pPr>
            <w:r w:rsidRPr="2D932928">
              <w:rPr>
                <w:rFonts w:ascii="Calibri" w:eastAsia="Calibri" w:hAnsi="Calibri" w:cs="Calibri"/>
                <w:b/>
                <w:bCs/>
              </w:rPr>
              <w:t>Maintenance and Repair Workers, General</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4EB439C6" w14:textId="05ED97FE" w:rsidR="7C8FAFBB" w:rsidRDefault="7CE5D2B4" w:rsidP="2D932928">
            <w:pPr>
              <w:jc w:val="center"/>
              <w:rPr>
                <w:rFonts w:ascii="Calibri" w:eastAsia="Calibri" w:hAnsi="Calibri" w:cs="Calibri"/>
              </w:rPr>
            </w:pPr>
            <w:r w:rsidRPr="2D932928">
              <w:rPr>
                <w:rFonts w:ascii="Calibri" w:eastAsia="Calibri" w:hAnsi="Calibri" w:cs="Calibri"/>
              </w:rPr>
              <w:t>Mobility/Skilled Trades</w:t>
            </w:r>
          </w:p>
        </w:tc>
      </w:tr>
      <w:tr w:rsidR="7C8FAFBB" w14:paraId="756ED76E"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64620E" w14:textId="69F7B3D0" w:rsidR="7C8FAFBB" w:rsidRDefault="7CE5D2B4" w:rsidP="2D932928">
            <w:pPr>
              <w:jc w:val="center"/>
              <w:rPr>
                <w:rFonts w:ascii="Calibri" w:eastAsia="Calibri" w:hAnsi="Calibri" w:cs="Calibri"/>
              </w:rPr>
            </w:pPr>
            <w:r w:rsidRPr="2D932928">
              <w:rPr>
                <w:rFonts w:ascii="Calibri" w:eastAsia="Calibri" w:hAnsi="Calibri" w:cs="Calibri"/>
              </w:rPr>
              <w:t>13-1111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8577D4" w14:textId="433BA034" w:rsidR="7C8FAFBB" w:rsidRDefault="7CE5D2B4" w:rsidP="2D932928">
            <w:pPr>
              <w:jc w:val="center"/>
              <w:rPr>
                <w:rFonts w:ascii="Calibri" w:eastAsia="Calibri" w:hAnsi="Calibri" w:cs="Calibri"/>
                <w:b/>
                <w:bCs/>
              </w:rPr>
            </w:pPr>
            <w:r w:rsidRPr="2D932928">
              <w:rPr>
                <w:rFonts w:ascii="Calibri" w:eastAsia="Calibri" w:hAnsi="Calibri" w:cs="Calibri"/>
                <w:b/>
                <w:bCs/>
              </w:rPr>
              <w:t>Management Analysts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20434E" w14:textId="52A4418F"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4CF61E80"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FAB8CE" w14:textId="2CAA4295" w:rsidR="7C8FAFBB" w:rsidRDefault="7CE5D2B4" w:rsidP="2D932928">
            <w:pPr>
              <w:jc w:val="center"/>
              <w:rPr>
                <w:rFonts w:ascii="Calibri" w:eastAsia="Calibri" w:hAnsi="Calibri" w:cs="Calibri"/>
              </w:rPr>
            </w:pPr>
            <w:r w:rsidRPr="2D932928">
              <w:rPr>
                <w:rFonts w:ascii="Calibri" w:eastAsia="Calibri" w:hAnsi="Calibri" w:cs="Calibri"/>
              </w:rPr>
              <w:t>13-1161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3138C041" w14:textId="4A4B058D"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Marketing </w:t>
            </w:r>
            <w:proofErr w:type="spellStart"/>
            <w:r w:rsidRPr="2D932928">
              <w:rPr>
                <w:rFonts w:ascii="Calibri" w:eastAsia="Calibri" w:hAnsi="Calibri" w:cs="Calibri"/>
                <w:b/>
                <w:bCs/>
              </w:rPr>
              <w:t>Resarch</w:t>
            </w:r>
            <w:proofErr w:type="spellEnd"/>
            <w:r w:rsidRPr="2D932928">
              <w:rPr>
                <w:rFonts w:ascii="Calibri" w:eastAsia="Calibri" w:hAnsi="Calibri" w:cs="Calibri"/>
                <w:b/>
                <w:bCs/>
              </w:rPr>
              <w:t xml:space="preserve"> Analysts and Marketing Specialists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34FA8A" w14:textId="5AED0C76"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7232E497"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7B9A4E" w14:textId="208E88E0" w:rsidR="7C8FAFBB" w:rsidRDefault="7CE5D2B4" w:rsidP="2D932928">
            <w:pPr>
              <w:jc w:val="center"/>
              <w:rPr>
                <w:rFonts w:ascii="Calibri" w:eastAsia="Calibri" w:hAnsi="Calibri" w:cs="Calibri"/>
              </w:rPr>
            </w:pPr>
            <w:r w:rsidRPr="2D932928">
              <w:rPr>
                <w:rFonts w:ascii="Calibri" w:eastAsia="Calibri" w:hAnsi="Calibri" w:cs="Calibri"/>
              </w:rPr>
              <w:lastRenderedPageBreak/>
              <w:t>29-2010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75F78F9" w14:textId="0C509FD9" w:rsidR="7C8FAFBB" w:rsidRDefault="7CE5D2B4" w:rsidP="2D932928">
            <w:pPr>
              <w:jc w:val="center"/>
              <w:rPr>
                <w:rFonts w:ascii="Calibri" w:eastAsia="Calibri" w:hAnsi="Calibri" w:cs="Calibri"/>
                <w:b/>
                <w:bCs/>
              </w:rPr>
            </w:pPr>
            <w:r w:rsidRPr="2D932928">
              <w:rPr>
                <w:rFonts w:ascii="Calibri" w:eastAsia="Calibri" w:hAnsi="Calibri" w:cs="Calibri"/>
                <w:b/>
                <w:bCs/>
              </w:rPr>
              <w:t>Clinical Laboratory Technologists and Technicians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9B6CE" w14:textId="6BF5985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2816D98" w14:textId="77777777" w:rsidTr="2D932928">
        <w:trPr>
          <w:trHeight w:val="300"/>
        </w:trPr>
        <w:tc>
          <w:tcPr>
            <w:tcW w:w="976"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90E6099" w14:textId="621CCF00" w:rsidR="7C8FAFBB" w:rsidRDefault="7CE5D2B4" w:rsidP="2D932928">
            <w:pPr>
              <w:jc w:val="center"/>
              <w:rPr>
                <w:rFonts w:ascii="Calibri" w:eastAsia="Calibri" w:hAnsi="Calibri" w:cs="Calibri"/>
              </w:rPr>
            </w:pPr>
            <w:r w:rsidRPr="2D932928">
              <w:rPr>
                <w:rFonts w:ascii="Calibri" w:eastAsia="Calibri" w:hAnsi="Calibri" w:cs="Calibri"/>
              </w:rPr>
              <w:t>31-9092</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2D9905B" w14:textId="6AAF2495" w:rsidR="7C8FAFBB" w:rsidRDefault="7CE5D2B4" w:rsidP="2D932928">
            <w:pPr>
              <w:jc w:val="center"/>
              <w:rPr>
                <w:rFonts w:ascii="Calibri" w:eastAsia="Calibri" w:hAnsi="Calibri" w:cs="Calibri"/>
                <w:b/>
                <w:bCs/>
              </w:rPr>
            </w:pPr>
            <w:r w:rsidRPr="2D932928">
              <w:rPr>
                <w:rFonts w:ascii="Calibri" w:eastAsia="Calibri" w:hAnsi="Calibri" w:cs="Calibri"/>
                <w:b/>
                <w:bCs/>
              </w:rPr>
              <w:t>Medical Assistants</w:t>
            </w:r>
          </w:p>
        </w:tc>
        <w:tc>
          <w:tcPr>
            <w:tcW w:w="2800"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4F11C47" w14:textId="3A8FCF34"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0892F01" w14:textId="77777777" w:rsidTr="2D932928">
        <w:trPr>
          <w:trHeight w:val="300"/>
        </w:trPr>
        <w:tc>
          <w:tcPr>
            <w:tcW w:w="976" w:type="dxa"/>
            <w:vMerge/>
            <w:vAlign w:val="center"/>
          </w:tcPr>
          <w:p w14:paraId="6EE1C883" w14:textId="77777777" w:rsidR="00C065D6" w:rsidRDefault="00C065D6"/>
        </w:tc>
        <w:tc>
          <w:tcPr>
            <w:tcW w:w="5584" w:type="dxa"/>
            <w:tcBorders>
              <w:top w:val="nil"/>
              <w:left w:val="nil"/>
              <w:bottom w:val="single" w:sz="4" w:space="0" w:color="auto"/>
              <w:right w:val="single" w:sz="4" w:space="0" w:color="auto"/>
            </w:tcBorders>
            <w:tcMar>
              <w:top w:w="15" w:type="dxa"/>
              <w:left w:w="15" w:type="dxa"/>
              <w:right w:w="15" w:type="dxa"/>
            </w:tcMar>
            <w:vAlign w:val="center"/>
          </w:tcPr>
          <w:p w14:paraId="374ABE04" w14:textId="17487ED7" w:rsidR="7C8FAFBB" w:rsidRDefault="7CE5D2B4" w:rsidP="2D932928">
            <w:pPr>
              <w:jc w:val="center"/>
              <w:rPr>
                <w:rFonts w:ascii="Calibri" w:eastAsia="Calibri" w:hAnsi="Calibri" w:cs="Calibri"/>
                <w:b/>
                <w:bCs/>
              </w:rPr>
            </w:pPr>
            <w:r w:rsidRPr="2D932928">
              <w:rPr>
                <w:rFonts w:ascii="Calibri" w:eastAsia="Calibri" w:hAnsi="Calibri" w:cs="Calibri"/>
                <w:b/>
                <w:bCs/>
              </w:rPr>
              <w:t>(requires obtaining 31-9097 Phlebotomists certification)</w:t>
            </w:r>
          </w:p>
        </w:tc>
        <w:tc>
          <w:tcPr>
            <w:tcW w:w="2800" w:type="dxa"/>
            <w:vMerge/>
            <w:vAlign w:val="center"/>
          </w:tcPr>
          <w:p w14:paraId="054D3283" w14:textId="77777777" w:rsidR="00C065D6" w:rsidRDefault="00C065D6"/>
        </w:tc>
      </w:tr>
      <w:tr w:rsidR="7C8FAFBB" w14:paraId="0DA11800" w14:textId="77777777" w:rsidTr="2D932928">
        <w:trPr>
          <w:trHeight w:val="300"/>
        </w:trPr>
        <w:tc>
          <w:tcPr>
            <w:tcW w:w="97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72547F0" w14:textId="0BB9B623" w:rsidR="7C8FAFBB" w:rsidRDefault="7CE5D2B4" w:rsidP="2D932928">
            <w:pPr>
              <w:jc w:val="center"/>
              <w:rPr>
                <w:rFonts w:ascii="Calibri" w:eastAsia="Calibri" w:hAnsi="Calibri" w:cs="Calibri"/>
              </w:rPr>
            </w:pPr>
            <w:r w:rsidRPr="2D932928">
              <w:rPr>
                <w:rFonts w:ascii="Calibri" w:eastAsia="Calibri" w:hAnsi="Calibri" w:cs="Calibri"/>
              </w:rPr>
              <w:t>29-2071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2A6681" w14:textId="63E2BAF7" w:rsidR="7C8FAFBB" w:rsidRDefault="7CE5D2B4" w:rsidP="2D932928">
            <w:pPr>
              <w:jc w:val="center"/>
              <w:rPr>
                <w:rFonts w:ascii="Calibri" w:eastAsia="Calibri" w:hAnsi="Calibri" w:cs="Calibri"/>
                <w:b/>
                <w:bCs/>
              </w:rPr>
            </w:pPr>
            <w:r w:rsidRPr="2D932928">
              <w:rPr>
                <w:rFonts w:ascii="Calibri" w:eastAsia="Calibri" w:hAnsi="Calibri" w:cs="Calibri"/>
                <w:b/>
                <w:bCs/>
              </w:rPr>
              <w:t>Medical Records and Health Information Technicians</w:t>
            </w:r>
          </w:p>
        </w:tc>
        <w:tc>
          <w:tcPr>
            <w:tcW w:w="28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301B8DC" w14:textId="33386C2B"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58572CAB" w14:textId="77777777" w:rsidTr="2D932928">
        <w:trPr>
          <w:trHeight w:val="300"/>
        </w:trPr>
        <w:tc>
          <w:tcPr>
            <w:tcW w:w="976"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bottom"/>
          </w:tcPr>
          <w:p w14:paraId="25F58E74" w14:textId="79CE1D20" w:rsidR="7C8FAFBB" w:rsidRDefault="7CE5D2B4" w:rsidP="2D932928">
            <w:pPr>
              <w:jc w:val="center"/>
              <w:rPr>
                <w:rFonts w:ascii="Calibri" w:eastAsia="Calibri" w:hAnsi="Calibri" w:cs="Calibri"/>
              </w:rPr>
            </w:pPr>
            <w:r w:rsidRPr="2D932928">
              <w:rPr>
                <w:rFonts w:ascii="Calibri" w:eastAsia="Calibri" w:hAnsi="Calibri" w:cs="Calibri"/>
              </w:rPr>
              <w:t>43-6013</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3AEAED" w14:textId="32E84ED8" w:rsidR="7C8FAFBB" w:rsidRDefault="7CE5D2B4" w:rsidP="2D932928">
            <w:pPr>
              <w:jc w:val="center"/>
              <w:rPr>
                <w:rFonts w:ascii="Calibri" w:eastAsia="Calibri" w:hAnsi="Calibri" w:cs="Calibri"/>
                <w:b/>
                <w:bCs/>
              </w:rPr>
            </w:pPr>
            <w:r w:rsidRPr="2D932928">
              <w:rPr>
                <w:rFonts w:ascii="Calibri" w:eastAsia="Calibri" w:hAnsi="Calibri" w:cs="Calibri"/>
                <w:b/>
                <w:bCs/>
              </w:rPr>
              <w:t>Medical Secretaries and Administrative Assistants</w:t>
            </w:r>
          </w:p>
        </w:tc>
        <w:tc>
          <w:tcPr>
            <w:tcW w:w="2800"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B951560" w14:textId="16D9D5EB"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5B2A4A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51E050" w14:textId="5BA1BA57" w:rsidR="7C8FAFBB" w:rsidRDefault="7CE5D2B4" w:rsidP="2D932928">
            <w:pPr>
              <w:jc w:val="center"/>
              <w:rPr>
                <w:rFonts w:ascii="Calibri" w:eastAsia="Calibri" w:hAnsi="Calibri" w:cs="Calibri"/>
              </w:rPr>
            </w:pPr>
            <w:r w:rsidRPr="2D932928">
              <w:rPr>
                <w:rFonts w:ascii="Calibri" w:eastAsia="Calibri" w:hAnsi="Calibri" w:cs="Calibri"/>
              </w:rPr>
              <w:t>15-1244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17C29B" w14:textId="2C48CE26" w:rsidR="7C8FAFBB" w:rsidRDefault="7CE5D2B4" w:rsidP="2D932928">
            <w:pPr>
              <w:jc w:val="center"/>
              <w:rPr>
                <w:rFonts w:ascii="Calibri" w:eastAsia="Calibri" w:hAnsi="Calibri" w:cs="Calibri"/>
                <w:b/>
                <w:bCs/>
              </w:rPr>
            </w:pPr>
            <w:r w:rsidRPr="2D932928">
              <w:rPr>
                <w:rFonts w:ascii="Calibri" w:eastAsia="Calibri" w:hAnsi="Calibri" w:cs="Calibri"/>
                <w:b/>
                <w:bCs/>
              </w:rPr>
              <w:t>Network and Computer Systems Administrators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9DE22E" w14:textId="4D10855D"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3F510BC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3A3616" w14:textId="69CF06CE" w:rsidR="7C8FAFBB" w:rsidRDefault="7CE5D2B4" w:rsidP="2D932928">
            <w:pPr>
              <w:jc w:val="center"/>
              <w:rPr>
                <w:rFonts w:ascii="Calibri" w:eastAsia="Calibri" w:hAnsi="Calibri" w:cs="Calibri"/>
              </w:rPr>
            </w:pPr>
            <w:r w:rsidRPr="2D932928">
              <w:rPr>
                <w:rFonts w:ascii="Calibri" w:eastAsia="Calibri" w:hAnsi="Calibri" w:cs="Calibri"/>
              </w:rPr>
              <w:t>31-1131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32D790" w14:textId="794AC106" w:rsidR="7C8FAFBB" w:rsidRDefault="7CE5D2B4" w:rsidP="2D932928">
            <w:pPr>
              <w:jc w:val="center"/>
              <w:rPr>
                <w:rFonts w:ascii="Calibri" w:eastAsia="Calibri" w:hAnsi="Calibri" w:cs="Calibri"/>
                <w:b/>
                <w:bCs/>
              </w:rPr>
            </w:pPr>
            <w:r w:rsidRPr="2D932928">
              <w:rPr>
                <w:rFonts w:ascii="Calibri" w:eastAsia="Calibri" w:hAnsi="Calibri" w:cs="Calibri"/>
                <w:b/>
                <w:bCs/>
              </w:rPr>
              <w:t>Nursing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652710" w14:textId="127F0BF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64A0CDBC"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ABC416" w14:textId="406DA278" w:rsidR="7C8FAFBB" w:rsidRDefault="7CE5D2B4" w:rsidP="2D932928">
            <w:pPr>
              <w:jc w:val="center"/>
              <w:rPr>
                <w:rFonts w:ascii="Calibri" w:eastAsia="Calibri" w:hAnsi="Calibri" w:cs="Calibri"/>
              </w:rPr>
            </w:pPr>
            <w:r w:rsidRPr="2D932928">
              <w:rPr>
                <w:rFonts w:ascii="Calibri" w:eastAsia="Calibri" w:hAnsi="Calibri" w:cs="Calibri"/>
              </w:rPr>
              <w:t>29-1122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06B439" w14:textId="0686C92C" w:rsidR="7C8FAFBB" w:rsidRDefault="7CE5D2B4" w:rsidP="2D932928">
            <w:pPr>
              <w:jc w:val="center"/>
              <w:rPr>
                <w:rFonts w:ascii="Calibri" w:eastAsia="Calibri" w:hAnsi="Calibri" w:cs="Calibri"/>
                <w:b/>
                <w:bCs/>
              </w:rPr>
            </w:pPr>
            <w:r w:rsidRPr="2D932928">
              <w:rPr>
                <w:rFonts w:ascii="Calibri" w:eastAsia="Calibri" w:hAnsi="Calibri" w:cs="Calibri"/>
                <w:b/>
                <w:bCs/>
              </w:rPr>
              <w:t>Occupational Therapist Assistant</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0A11B" w14:textId="1955C729"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78EC6B9"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75EADC" w14:textId="609C2B4F" w:rsidR="7C8FAFBB" w:rsidRDefault="7CE5D2B4" w:rsidP="2D932928">
            <w:pPr>
              <w:jc w:val="center"/>
              <w:rPr>
                <w:rFonts w:ascii="Calibri" w:eastAsia="Calibri" w:hAnsi="Calibri" w:cs="Calibri"/>
              </w:rPr>
            </w:pPr>
            <w:r w:rsidRPr="2D932928">
              <w:rPr>
                <w:rFonts w:ascii="Calibri" w:eastAsia="Calibri" w:hAnsi="Calibri" w:cs="Calibri"/>
              </w:rPr>
              <w:t>23-2011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4D759D" w14:textId="682E7D03" w:rsidR="7C8FAFBB" w:rsidRDefault="7CE5D2B4" w:rsidP="2D932928">
            <w:pPr>
              <w:jc w:val="center"/>
              <w:rPr>
                <w:rFonts w:ascii="Calibri" w:eastAsia="Calibri" w:hAnsi="Calibri" w:cs="Calibri"/>
                <w:b/>
                <w:bCs/>
              </w:rPr>
            </w:pPr>
            <w:r w:rsidRPr="2D932928">
              <w:rPr>
                <w:rFonts w:ascii="Calibri" w:eastAsia="Calibri" w:hAnsi="Calibri" w:cs="Calibri"/>
                <w:b/>
                <w:bCs/>
              </w:rPr>
              <w:t>Paralegal and Legal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40EC7F" w14:textId="6F58880E"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52FA9464"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CB8630" w14:textId="63933933" w:rsidR="7C8FAFBB" w:rsidRDefault="7CE5D2B4" w:rsidP="2D932928">
            <w:pPr>
              <w:jc w:val="center"/>
              <w:rPr>
                <w:rFonts w:ascii="Calibri" w:eastAsia="Calibri" w:hAnsi="Calibri" w:cs="Calibri"/>
              </w:rPr>
            </w:pPr>
            <w:r w:rsidRPr="2D932928">
              <w:rPr>
                <w:rFonts w:ascii="Calibri" w:eastAsia="Calibri" w:hAnsi="Calibri" w:cs="Calibri"/>
              </w:rPr>
              <w:t>29-2043</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7F19A1" w14:textId="639B25B3" w:rsidR="7C8FAFBB" w:rsidRDefault="7CE5D2B4" w:rsidP="2D932928">
            <w:pPr>
              <w:jc w:val="center"/>
              <w:rPr>
                <w:rFonts w:ascii="Calibri" w:eastAsia="Calibri" w:hAnsi="Calibri" w:cs="Calibri"/>
                <w:b/>
                <w:bCs/>
              </w:rPr>
            </w:pPr>
            <w:r w:rsidRPr="2D932928">
              <w:rPr>
                <w:rFonts w:ascii="Calibri" w:eastAsia="Calibri" w:hAnsi="Calibri" w:cs="Calibri"/>
                <w:b/>
                <w:bCs/>
              </w:rPr>
              <w:t>Paramedics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7AE01" w14:textId="5A544C12"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BE6B45D"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FF238F" w14:textId="6730B0B7" w:rsidR="7C8FAFBB" w:rsidRDefault="7CE5D2B4" w:rsidP="2D932928">
            <w:pPr>
              <w:jc w:val="center"/>
              <w:rPr>
                <w:rFonts w:ascii="Calibri" w:eastAsia="Calibri" w:hAnsi="Calibri" w:cs="Calibri"/>
              </w:rPr>
            </w:pPr>
            <w:r w:rsidRPr="2D932928">
              <w:rPr>
                <w:rFonts w:ascii="Calibri" w:eastAsia="Calibri" w:hAnsi="Calibri" w:cs="Calibri"/>
              </w:rPr>
              <w:t>29-2052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F14FBD" w14:textId="5C08D4AB" w:rsidR="7C8FAFBB" w:rsidRDefault="7CE5D2B4" w:rsidP="2D932928">
            <w:pPr>
              <w:jc w:val="center"/>
              <w:rPr>
                <w:rFonts w:ascii="Calibri" w:eastAsia="Calibri" w:hAnsi="Calibri" w:cs="Calibri"/>
                <w:b/>
                <w:bCs/>
              </w:rPr>
            </w:pPr>
            <w:r w:rsidRPr="2D932928">
              <w:rPr>
                <w:rFonts w:ascii="Calibri" w:eastAsia="Calibri" w:hAnsi="Calibri" w:cs="Calibri"/>
                <w:b/>
                <w:bCs/>
              </w:rPr>
              <w:t>Pharmacy Technicians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A5D1A9" w14:textId="1ADDF934"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1AF18B68"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A5A656" w14:textId="0C255DCB" w:rsidR="7C8FAFBB" w:rsidRDefault="7CE5D2B4" w:rsidP="2D932928">
            <w:pPr>
              <w:jc w:val="center"/>
              <w:rPr>
                <w:rFonts w:ascii="Calibri" w:eastAsia="Calibri" w:hAnsi="Calibri" w:cs="Calibri"/>
              </w:rPr>
            </w:pPr>
            <w:r w:rsidRPr="2D932928">
              <w:rPr>
                <w:rFonts w:ascii="Calibri" w:eastAsia="Calibri" w:hAnsi="Calibri" w:cs="Calibri"/>
              </w:rPr>
              <w:t>31-2021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B95847" w14:textId="5AB02D10" w:rsidR="7C8FAFBB" w:rsidRDefault="7CE5D2B4" w:rsidP="2D932928">
            <w:pPr>
              <w:jc w:val="center"/>
              <w:rPr>
                <w:rFonts w:ascii="Calibri" w:eastAsia="Calibri" w:hAnsi="Calibri" w:cs="Calibri"/>
                <w:b/>
                <w:bCs/>
              </w:rPr>
            </w:pPr>
            <w:r w:rsidRPr="2D932928">
              <w:rPr>
                <w:rFonts w:ascii="Calibri" w:eastAsia="Calibri" w:hAnsi="Calibri" w:cs="Calibri"/>
                <w:b/>
                <w:bCs/>
              </w:rPr>
              <w:t>Physical Therapist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D03A64" w14:textId="15D042D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481E0CC"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8106A" w14:textId="1BC67964" w:rsidR="7C8FAFBB" w:rsidRDefault="7CE5D2B4" w:rsidP="2D932928">
            <w:pPr>
              <w:jc w:val="center"/>
              <w:rPr>
                <w:rFonts w:ascii="Calibri" w:eastAsia="Calibri" w:hAnsi="Calibri" w:cs="Calibri"/>
              </w:rPr>
            </w:pPr>
            <w:r w:rsidRPr="2D932928">
              <w:rPr>
                <w:rFonts w:ascii="Calibri" w:eastAsia="Calibri" w:hAnsi="Calibri" w:cs="Calibri"/>
              </w:rPr>
              <w:t>47-2152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66AB2A" w14:textId="10DD82C9" w:rsidR="7C8FAFBB" w:rsidRDefault="7CE5D2B4" w:rsidP="2D932928">
            <w:pPr>
              <w:jc w:val="center"/>
              <w:rPr>
                <w:rFonts w:ascii="Calibri" w:eastAsia="Calibri" w:hAnsi="Calibri" w:cs="Calibri"/>
                <w:b/>
                <w:bCs/>
              </w:rPr>
            </w:pPr>
            <w:r w:rsidRPr="2D932928">
              <w:rPr>
                <w:rFonts w:ascii="Calibri" w:eastAsia="Calibri" w:hAnsi="Calibri" w:cs="Calibri"/>
                <w:b/>
                <w:bCs/>
              </w:rPr>
              <w:t>Plumbers, Pipefitters, and Steamfitters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19B210" w14:textId="49A5BB24"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3E0CED4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4D60C5" w14:textId="4365E131" w:rsidR="7C8FAFBB" w:rsidRDefault="7CE5D2B4" w:rsidP="2D932928">
            <w:pPr>
              <w:jc w:val="center"/>
              <w:rPr>
                <w:rFonts w:ascii="Calibri" w:eastAsia="Calibri" w:hAnsi="Calibri" w:cs="Calibri"/>
              </w:rPr>
            </w:pPr>
            <w:r w:rsidRPr="2D932928">
              <w:rPr>
                <w:rFonts w:ascii="Calibri" w:eastAsia="Calibri" w:hAnsi="Calibri" w:cs="Calibri"/>
              </w:rPr>
              <w:t>25-2000</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D83A0B" w14:textId="51D8B67B"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Preschool, Elementary, Middle, Secondary, and Special Education Teachers </w:t>
            </w:r>
            <w:r w:rsidR="7C8FAFBB">
              <w:br/>
            </w:r>
            <w:r w:rsidRPr="2D932928">
              <w:rPr>
                <w:rFonts w:ascii="Calibri" w:eastAsia="Calibri" w:hAnsi="Calibri" w:cs="Calibri"/>
                <w:b/>
                <w:bCs/>
              </w:rPr>
              <w:t>(Especially Pre School Teachers (25-2012))</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577CDF" w14:textId="0A020700" w:rsidR="7C8FAFBB" w:rsidRDefault="7CE5D2B4" w:rsidP="2D932928">
            <w:pPr>
              <w:jc w:val="center"/>
              <w:rPr>
                <w:rFonts w:ascii="Calibri" w:eastAsia="Calibri" w:hAnsi="Calibri" w:cs="Calibri"/>
              </w:rPr>
            </w:pPr>
            <w:r w:rsidRPr="2D932928">
              <w:rPr>
                <w:rFonts w:ascii="Calibri" w:eastAsia="Calibri" w:hAnsi="Calibri" w:cs="Calibri"/>
              </w:rPr>
              <w:t>Early Childhood Education</w:t>
            </w:r>
          </w:p>
        </w:tc>
      </w:tr>
      <w:tr w:rsidR="7C8FAFBB" w14:paraId="00E53B7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008E8F" w14:textId="4D913EFD" w:rsidR="7C8FAFBB" w:rsidRDefault="7CE5D2B4" w:rsidP="2D932928">
            <w:pPr>
              <w:jc w:val="center"/>
              <w:rPr>
                <w:rFonts w:ascii="Calibri" w:eastAsia="Calibri" w:hAnsi="Calibri" w:cs="Calibri"/>
              </w:rPr>
            </w:pPr>
            <w:r w:rsidRPr="2D932928">
              <w:rPr>
                <w:rFonts w:ascii="Calibri" w:eastAsia="Calibri" w:hAnsi="Calibri" w:cs="Calibri"/>
              </w:rPr>
              <w:t>51-0000</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4661FC" w14:textId="0A63EB0E" w:rsidR="7C8FAFBB" w:rsidRDefault="7CE5D2B4" w:rsidP="2D932928">
            <w:pPr>
              <w:jc w:val="center"/>
              <w:rPr>
                <w:rFonts w:ascii="Calibri" w:eastAsia="Calibri" w:hAnsi="Calibri" w:cs="Calibri"/>
                <w:b/>
                <w:bCs/>
              </w:rPr>
            </w:pPr>
            <w:r w:rsidRPr="2D932928">
              <w:rPr>
                <w:rFonts w:ascii="Calibri" w:eastAsia="Calibri" w:hAnsi="Calibri" w:cs="Calibri"/>
                <w:b/>
                <w:bCs/>
              </w:rPr>
              <w:t>Production Occupations, Limited to:</w:t>
            </w:r>
            <w:r w:rsidR="7C8FAFBB">
              <w:br/>
            </w:r>
            <w:r w:rsidRPr="2D932928">
              <w:rPr>
                <w:rFonts w:ascii="Calibri" w:eastAsia="Calibri" w:hAnsi="Calibri" w:cs="Calibri"/>
                <w:b/>
                <w:bCs/>
              </w:rPr>
              <w:t xml:space="preserve"> 51-4041 Machinists</w:t>
            </w:r>
            <w:r w:rsidR="7C8FAFBB">
              <w:br/>
            </w:r>
            <w:r w:rsidRPr="2D932928">
              <w:rPr>
                <w:rFonts w:ascii="Calibri" w:eastAsia="Calibri" w:hAnsi="Calibri" w:cs="Calibri"/>
                <w:b/>
                <w:bCs/>
              </w:rPr>
              <w:t xml:space="preserve"> 51-9061 Inspectors, Testers, Sorters, Samplers, and Weighers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3C2642" w14:textId="120F44FF" w:rsidR="7C8FAFBB" w:rsidRDefault="7CE5D2B4" w:rsidP="2D932928">
            <w:pPr>
              <w:jc w:val="center"/>
              <w:rPr>
                <w:rFonts w:ascii="Calibri" w:eastAsia="Calibri" w:hAnsi="Calibri" w:cs="Calibri"/>
              </w:rPr>
            </w:pPr>
            <w:r w:rsidRPr="2D932928">
              <w:rPr>
                <w:rFonts w:ascii="Calibri" w:eastAsia="Calibri" w:hAnsi="Calibri" w:cs="Calibri"/>
              </w:rPr>
              <w:t>Advanced Manufacturing</w:t>
            </w:r>
          </w:p>
        </w:tc>
      </w:tr>
      <w:tr w:rsidR="7C8FAFBB" w14:paraId="06C2FC7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047BFC" w14:textId="0B0ABD40" w:rsidR="7C8FAFBB" w:rsidRDefault="7CE5D2B4" w:rsidP="2D932928">
            <w:pPr>
              <w:jc w:val="center"/>
              <w:rPr>
                <w:rFonts w:ascii="Calibri" w:eastAsia="Calibri" w:hAnsi="Calibri" w:cs="Calibri"/>
              </w:rPr>
            </w:pPr>
            <w:r w:rsidRPr="2D932928">
              <w:rPr>
                <w:rFonts w:ascii="Calibri" w:eastAsia="Calibri" w:hAnsi="Calibri" w:cs="Calibri"/>
              </w:rPr>
              <w:t>29-2034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570A33" w14:textId="20C0B49A" w:rsidR="7C8FAFBB" w:rsidRDefault="7CE5D2B4" w:rsidP="2D932928">
            <w:pPr>
              <w:jc w:val="center"/>
              <w:rPr>
                <w:rFonts w:ascii="Calibri" w:eastAsia="Calibri" w:hAnsi="Calibri" w:cs="Calibri"/>
                <w:b/>
                <w:bCs/>
              </w:rPr>
            </w:pPr>
            <w:proofErr w:type="gramStart"/>
            <w:r w:rsidRPr="2D932928">
              <w:rPr>
                <w:rFonts w:ascii="Calibri" w:eastAsia="Calibri" w:hAnsi="Calibri" w:cs="Calibri"/>
                <w:b/>
                <w:bCs/>
              </w:rPr>
              <w:t>Radiologic</w:t>
            </w:r>
            <w:proofErr w:type="gramEnd"/>
            <w:r w:rsidRPr="2D932928">
              <w:rPr>
                <w:rFonts w:ascii="Calibri" w:eastAsia="Calibri" w:hAnsi="Calibri" w:cs="Calibri"/>
                <w:b/>
                <w:bCs/>
              </w:rPr>
              <w:t xml:space="preserve"> Technologists and Technicians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26A2AF" w14:textId="25287503"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538F40A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E0A6F8" w14:textId="75E2B12F" w:rsidR="7C8FAFBB" w:rsidRDefault="7CE5D2B4" w:rsidP="2D932928">
            <w:pPr>
              <w:jc w:val="center"/>
              <w:rPr>
                <w:rFonts w:ascii="Calibri" w:eastAsia="Calibri" w:hAnsi="Calibri" w:cs="Calibri"/>
              </w:rPr>
            </w:pPr>
            <w:r w:rsidRPr="2D932928">
              <w:rPr>
                <w:rFonts w:ascii="Calibri" w:eastAsia="Calibri" w:hAnsi="Calibri" w:cs="Calibri"/>
              </w:rPr>
              <w:t>29-1141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8E25A6" w14:textId="13DFCB48" w:rsidR="7C8FAFBB" w:rsidRDefault="7CE5D2B4" w:rsidP="2D932928">
            <w:pPr>
              <w:jc w:val="center"/>
              <w:rPr>
                <w:rFonts w:ascii="Calibri" w:eastAsia="Calibri" w:hAnsi="Calibri" w:cs="Calibri"/>
                <w:b/>
                <w:bCs/>
              </w:rPr>
            </w:pPr>
            <w:r w:rsidRPr="2D932928">
              <w:rPr>
                <w:rFonts w:ascii="Calibri" w:eastAsia="Calibri" w:hAnsi="Calibri" w:cs="Calibri"/>
                <w:b/>
                <w:bCs/>
              </w:rPr>
              <w:t>Registered Nurses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2A6425" w14:textId="02A27ADA"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80C15B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03FC69" w14:textId="28DA6308" w:rsidR="7C8FAFBB" w:rsidRDefault="7CE5D2B4" w:rsidP="2D932928">
            <w:pPr>
              <w:jc w:val="center"/>
              <w:rPr>
                <w:rFonts w:ascii="Calibri" w:eastAsia="Calibri" w:hAnsi="Calibri" w:cs="Calibri"/>
              </w:rPr>
            </w:pPr>
            <w:r w:rsidRPr="2D932928">
              <w:rPr>
                <w:rFonts w:ascii="Calibri" w:eastAsia="Calibri" w:hAnsi="Calibri" w:cs="Calibri"/>
              </w:rPr>
              <w:t>29-1126</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1F64B5" w14:textId="5E4D7550" w:rsidR="7C8FAFBB" w:rsidRDefault="7CE5D2B4" w:rsidP="2D932928">
            <w:pPr>
              <w:jc w:val="center"/>
              <w:rPr>
                <w:rFonts w:ascii="Calibri" w:eastAsia="Calibri" w:hAnsi="Calibri" w:cs="Calibri"/>
                <w:b/>
                <w:bCs/>
              </w:rPr>
            </w:pPr>
            <w:r w:rsidRPr="2D932928">
              <w:rPr>
                <w:rFonts w:ascii="Calibri" w:eastAsia="Calibri" w:hAnsi="Calibri" w:cs="Calibri"/>
                <w:b/>
                <w:bCs/>
              </w:rPr>
              <w:t>Respiratory Therapists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6DFD00" w14:textId="0E3ACF1E"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13A5299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FA042B" w14:textId="02D4CE48" w:rsidR="7C8FAFBB" w:rsidRDefault="7CE5D2B4" w:rsidP="2D932928">
            <w:pPr>
              <w:jc w:val="center"/>
              <w:rPr>
                <w:rFonts w:ascii="Calibri" w:eastAsia="Calibri" w:hAnsi="Calibri" w:cs="Calibri"/>
              </w:rPr>
            </w:pPr>
            <w:r w:rsidRPr="2D932928">
              <w:rPr>
                <w:rFonts w:ascii="Calibri" w:eastAsia="Calibri" w:hAnsi="Calibri" w:cs="Calibri"/>
              </w:rPr>
              <w:t>43-6014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F42B23" w14:textId="36406461" w:rsidR="7C8FAFBB" w:rsidRDefault="7CE5D2B4" w:rsidP="2D932928">
            <w:pPr>
              <w:jc w:val="center"/>
              <w:rPr>
                <w:rFonts w:ascii="Calibri" w:eastAsia="Calibri" w:hAnsi="Calibri" w:cs="Calibri"/>
                <w:b/>
                <w:bCs/>
              </w:rPr>
            </w:pPr>
            <w:r w:rsidRPr="2D932928">
              <w:rPr>
                <w:rFonts w:ascii="Calibri" w:eastAsia="Calibri" w:hAnsi="Calibri" w:cs="Calibri"/>
                <w:b/>
                <w:bCs/>
              </w:rPr>
              <w:t>Secretaries and Administrative Assistants, Except Legal, Medical, and Executive</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BDF363" w14:textId="0E10068A"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60F618F6"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39423D" w14:textId="3A019F0B" w:rsidR="7C8FAFBB" w:rsidRDefault="7CE5D2B4" w:rsidP="2D932928">
            <w:pPr>
              <w:jc w:val="center"/>
              <w:rPr>
                <w:rFonts w:ascii="Calibri" w:eastAsia="Calibri" w:hAnsi="Calibri" w:cs="Calibri"/>
              </w:rPr>
            </w:pPr>
            <w:r w:rsidRPr="2D932928">
              <w:rPr>
                <w:rFonts w:ascii="Calibri" w:eastAsia="Calibri" w:hAnsi="Calibri" w:cs="Calibri"/>
              </w:rPr>
              <w:t>47-2211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502C3E" w14:textId="3F65F957" w:rsidR="7C8FAFBB" w:rsidRDefault="7CE5D2B4" w:rsidP="2D932928">
            <w:pPr>
              <w:jc w:val="center"/>
              <w:rPr>
                <w:rFonts w:ascii="Calibri" w:eastAsia="Calibri" w:hAnsi="Calibri" w:cs="Calibri"/>
                <w:b/>
                <w:bCs/>
              </w:rPr>
            </w:pPr>
            <w:r w:rsidRPr="2D932928">
              <w:rPr>
                <w:rFonts w:ascii="Calibri" w:eastAsia="Calibri" w:hAnsi="Calibri" w:cs="Calibri"/>
                <w:b/>
                <w:bCs/>
              </w:rPr>
              <w:t>Sheet Metal Workers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6C6C3E" w14:textId="29C1B5EF"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59EE065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2A5351" w14:textId="0EEF3ABE" w:rsidR="7C8FAFBB" w:rsidRDefault="7CE5D2B4" w:rsidP="2D932928">
            <w:pPr>
              <w:jc w:val="center"/>
              <w:rPr>
                <w:rFonts w:ascii="Calibri" w:eastAsia="Calibri" w:hAnsi="Calibri" w:cs="Calibri"/>
              </w:rPr>
            </w:pPr>
            <w:r w:rsidRPr="2D932928">
              <w:rPr>
                <w:rFonts w:ascii="Calibri" w:eastAsia="Calibri" w:hAnsi="Calibri" w:cs="Calibri"/>
              </w:rPr>
              <w:t>15-1256</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4488DF" w14:textId="3FACE596" w:rsidR="7C8FAFBB" w:rsidRDefault="7CE5D2B4">
            <w:pPr>
              <w:rPr>
                <w:rFonts w:ascii="Calibri" w:eastAsia="Calibri" w:hAnsi="Calibri" w:cs="Calibri"/>
                <w:b/>
                <w:bCs/>
              </w:rPr>
            </w:pPr>
            <w:r w:rsidRPr="2D932928">
              <w:rPr>
                <w:rFonts w:ascii="Calibri" w:eastAsia="Calibri" w:hAnsi="Calibri" w:cs="Calibri"/>
                <w:b/>
                <w:bCs/>
              </w:rPr>
              <w:t>Software Developers and Software Quality Assurance Analysts and Testers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17C76" w14:textId="115B1BD1"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30522B1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A56EC8" w14:textId="696FDC0D" w:rsidR="7C8FAFBB" w:rsidRDefault="7CE5D2B4" w:rsidP="2D932928">
            <w:pPr>
              <w:jc w:val="center"/>
              <w:rPr>
                <w:rFonts w:ascii="Calibri" w:eastAsia="Calibri" w:hAnsi="Calibri" w:cs="Calibri"/>
              </w:rPr>
            </w:pPr>
            <w:r w:rsidRPr="2D932928">
              <w:rPr>
                <w:rFonts w:ascii="Calibri" w:eastAsia="Calibri" w:hAnsi="Calibri" w:cs="Calibri"/>
              </w:rPr>
              <w:t>21-1023</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7A3FBACD" w14:textId="6E4F6824"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Substance Abuse, </w:t>
            </w:r>
            <w:r w:rsidR="00AF6E61" w:rsidRPr="2D932928">
              <w:rPr>
                <w:rFonts w:ascii="Calibri" w:eastAsia="Calibri" w:hAnsi="Calibri" w:cs="Calibri"/>
                <w:b/>
                <w:bCs/>
              </w:rPr>
              <w:t>Behavioral</w:t>
            </w:r>
            <w:r w:rsidRPr="2D932928">
              <w:rPr>
                <w:rFonts w:ascii="Calibri" w:eastAsia="Calibri" w:hAnsi="Calibri" w:cs="Calibri"/>
                <w:b/>
                <w:bCs/>
              </w:rPr>
              <w:t xml:space="preserve"> Disorder, and Mental Health Counselor</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27D41A" w14:textId="6277B310"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8227E2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D78A61" w14:textId="20C82275" w:rsidR="7C8FAFBB" w:rsidRDefault="7CE5D2B4" w:rsidP="2D932928">
            <w:pPr>
              <w:jc w:val="center"/>
              <w:rPr>
                <w:rFonts w:ascii="Calibri" w:eastAsia="Calibri" w:hAnsi="Calibri" w:cs="Calibri"/>
              </w:rPr>
            </w:pPr>
            <w:r w:rsidRPr="2D932928">
              <w:rPr>
                <w:rFonts w:ascii="Calibri" w:eastAsia="Calibri" w:hAnsi="Calibri" w:cs="Calibri"/>
              </w:rPr>
              <w:t>29-2055</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56776E96" w14:textId="60AC2351" w:rsidR="7C8FAFBB" w:rsidRDefault="7CE5D2B4" w:rsidP="2D932928">
            <w:pPr>
              <w:jc w:val="center"/>
              <w:rPr>
                <w:rFonts w:ascii="Calibri" w:eastAsia="Calibri" w:hAnsi="Calibri" w:cs="Calibri"/>
                <w:b/>
                <w:bCs/>
              </w:rPr>
            </w:pPr>
            <w:r w:rsidRPr="2D932928">
              <w:rPr>
                <w:rFonts w:ascii="Calibri" w:eastAsia="Calibri" w:hAnsi="Calibri" w:cs="Calibri"/>
                <w:b/>
                <w:bCs/>
              </w:rPr>
              <w:t>Surgical Technologists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C97F84" w14:textId="6287C4AC"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1C6EF5A9" w14:textId="77777777" w:rsidTr="2D932928">
        <w:trPr>
          <w:trHeight w:val="300"/>
        </w:trPr>
        <w:tc>
          <w:tcPr>
            <w:tcW w:w="976" w:type="dxa"/>
            <w:tcBorders>
              <w:top w:val="single" w:sz="4" w:space="0" w:color="auto"/>
              <w:left w:val="single" w:sz="4" w:space="0" w:color="auto"/>
              <w:bottom w:val="single" w:sz="4" w:space="0" w:color="auto"/>
              <w:right w:val="nil"/>
            </w:tcBorders>
            <w:tcMar>
              <w:top w:w="15" w:type="dxa"/>
              <w:left w:w="15" w:type="dxa"/>
              <w:right w:w="15" w:type="dxa"/>
            </w:tcMar>
            <w:vAlign w:val="bottom"/>
          </w:tcPr>
          <w:p w14:paraId="50CB5116" w14:textId="368EF41E" w:rsidR="7C8FAFBB" w:rsidRDefault="7CE5D2B4" w:rsidP="2D932928">
            <w:pPr>
              <w:jc w:val="center"/>
              <w:rPr>
                <w:rFonts w:ascii="Calibri" w:eastAsia="Calibri" w:hAnsi="Calibri" w:cs="Calibri"/>
              </w:rPr>
            </w:pPr>
            <w:r w:rsidRPr="2D932928">
              <w:rPr>
                <w:rFonts w:ascii="Calibri" w:eastAsia="Calibri" w:hAnsi="Calibri" w:cs="Calibri"/>
              </w:rPr>
              <w:t>17-3031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0F249ED" w14:textId="1125E790" w:rsidR="7C8FAFBB" w:rsidRDefault="7CE5D2B4" w:rsidP="2D932928">
            <w:pPr>
              <w:jc w:val="center"/>
              <w:rPr>
                <w:rFonts w:ascii="Calibri" w:eastAsia="Calibri" w:hAnsi="Calibri" w:cs="Calibri"/>
                <w:b/>
                <w:bCs/>
              </w:rPr>
            </w:pPr>
            <w:r w:rsidRPr="2D932928">
              <w:rPr>
                <w:rFonts w:ascii="Calibri" w:eastAsia="Calibri" w:hAnsi="Calibri" w:cs="Calibri"/>
                <w:b/>
                <w:bCs/>
              </w:rPr>
              <w:t>Surveying and Mapping Technicians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68B081C" w14:textId="4F822A50" w:rsidR="7C8FAFBB" w:rsidRDefault="7CE5D2B4" w:rsidP="2D932928">
            <w:pPr>
              <w:jc w:val="center"/>
              <w:rPr>
                <w:rFonts w:ascii="Calibri" w:eastAsia="Calibri" w:hAnsi="Calibri" w:cs="Calibri"/>
              </w:rPr>
            </w:pPr>
            <w:r w:rsidRPr="2D932928">
              <w:rPr>
                <w:rFonts w:ascii="Calibri" w:eastAsia="Calibri" w:hAnsi="Calibri" w:cs="Calibri"/>
              </w:rPr>
              <w:t>Mobility &amp; Infrastructure</w:t>
            </w:r>
          </w:p>
        </w:tc>
      </w:tr>
      <w:tr w:rsidR="7C8FAFBB" w14:paraId="278E4E88" w14:textId="77777777" w:rsidTr="2D932928">
        <w:trPr>
          <w:trHeight w:val="300"/>
        </w:trPr>
        <w:tc>
          <w:tcPr>
            <w:tcW w:w="976" w:type="dxa"/>
            <w:tcBorders>
              <w:top w:val="single" w:sz="4" w:space="0" w:color="auto"/>
              <w:left w:val="single" w:sz="4" w:space="0" w:color="auto"/>
              <w:bottom w:val="single" w:sz="4" w:space="0" w:color="auto"/>
              <w:right w:val="nil"/>
            </w:tcBorders>
            <w:tcMar>
              <w:top w:w="15" w:type="dxa"/>
              <w:left w:w="15" w:type="dxa"/>
              <w:right w:w="15" w:type="dxa"/>
            </w:tcMar>
            <w:vAlign w:val="bottom"/>
          </w:tcPr>
          <w:p w14:paraId="2A2360FC" w14:textId="7B557EC2" w:rsidR="7C8FAFBB" w:rsidRDefault="7CE5D2B4" w:rsidP="2D932928">
            <w:pPr>
              <w:jc w:val="center"/>
              <w:rPr>
                <w:rFonts w:ascii="Calibri" w:eastAsia="Calibri" w:hAnsi="Calibri" w:cs="Calibri"/>
              </w:rPr>
            </w:pPr>
            <w:r w:rsidRPr="2D932928">
              <w:rPr>
                <w:rFonts w:ascii="Calibri" w:eastAsia="Calibri" w:hAnsi="Calibri" w:cs="Calibri"/>
              </w:rPr>
              <w:t>49-2000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794A50C" w14:textId="3B2FF16A" w:rsidR="7C8FAFBB" w:rsidRDefault="7CE5D2B4" w:rsidP="2D932928">
            <w:pPr>
              <w:jc w:val="center"/>
              <w:rPr>
                <w:rFonts w:ascii="Calibri" w:eastAsia="Calibri" w:hAnsi="Calibri" w:cs="Calibri"/>
                <w:b/>
                <w:bCs/>
              </w:rPr>
            </w:pPr>
            <w:r w:rsidRPr="2D932928">
              <w:rPr>
                <w:rFonts w:ascii="Calibri" w:eastAsia="Calibri" w:hAnsi="Calibri" w:cs="Calibri"/>
                <w:b/>
                <w:bCs/>
              </w:rPr>
              <w:t>Electrical and Electronics Installers and Repairers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5DDD9607" w14:textId="67919B1A" w:rsidR="7C8FAFBB" w:rsidRDefault="7CE5D2B4" w:rsidP="2D932928">
            <w:pPr>
              <w:jc w:val="center"/>
              <w:rPr>
                <w:rFonts w:ascii="Calibri" w:eastAsia="Calibri" w:hAnsi="Calibri" w:cs="Calibri"/>
              </w:rPr>
            </w:pPr>
            <w:r w:rsidRPr="2D932928">
              <w:rPr>
                <w:rFonts w:ascii="Calibri" w:eastAsia="Calibri" w:hAnsi="Calibri" w:cs="Calibri"/>
              </w:rPr>
              <w:t>Mobility/Skilled Trades</w:t>
            </w:r>
          </w:p>
        </w:tc>
      </w:tr>
      <w:tr w:rsidR="7C8FAFBB" w14:paraId="30AC6917" w14:textId="77777777" w:rsidTr="2D932928">
        <w:trPr>
          <w:trHeight w:val="300"/>
        </w:trPr>
        <w:tc>
          <w:tcPr>
            <w:tcW w:w="976" w:type="dxa"/>
            <w:vMerge w:val="restart"/>
            <w:tcBorders>
              <w:top w:val="single" w:sz="4" w:space="0" w:color="auto"/>
              <w:left w:val="single" w:sz="4" w:space="0" w:color="auto"/>
              <w:bottom w:val="single" w:sz="4" w:space="0" w:color="auto"/>
              <w:right w:val="nil"/>
            </w:tcBorders>
            <w:tcMar>
              <w:top w:w="15" w:type="dxa"/>
              <w:left w:w="15" w:type="dxa"/>
              <w:right w:w="15" w:type="dxa"/>
            </w:tcMar>
            <w:vAlign w:val="center"/>
          </w:tcPr>
          <w:p w14:paraId="234CF644" w14:textId="7CBE2A7E" w:rsidR="7C8FAFBB" w:rsidRDefault="7CE5D2B4" w:rsidP="2D932928">
            <w:pPr>
              <w:jc w:val="center"/>
              <w:rPr>
                <w:rFonts w:ascii="Calibri" w:eastAsia="Calibri" w:hAnsi="Calibri" w:cs="Calibri"/>
              </w:rPr>
            </w:pPr>
            <w:r w:rsidRPr="2D932928">
              <w:rPr>
                <w:rFonts w:ascii="Calibri" w:eastAsia="Calibri" w:hAnsi="Calibri" w:cs="Calibri"/>
              </w:rPr>
              <w:t>49-3000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296F0191" w14:textId="23B737A0"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Vehicle &amp; Mobile Equipment Mechanics, Installers &amp; Repairers, limited to: </w:t>
            </w:r>
          </w:p>
        </w:tc>
        <w:tc>
          <w:tcPr>
            <w:tcW w:w="2800"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59077A70" w14:textId="0FBD3D39" w:rsidR="7C8FAFBB" w:rsidRDefault="7CE5D2B4" w:rsidP="2D932928">
            <w:pPr>
              <w:jc w:val="center"/>
              <w:rPr>
                <w:rFonts w:ascii="Calibri" w:eastAsia="Calibri" w:hAnsi="Calibri" w:cs="Calibri"/>
              </w:rPr>
            </w:pPr>
            <w:r w:rsidRPr="2D932928">
              <w:rPr>
                <w:rFonts w:ascii="Calibri" w:eastAsia="Calibri" w:hAnsi="Calibri" w:cs="Calibri"/>
              </w:rPr>
              <w:t>Mobility</w:t>
            </w:r>
          </w:p>
        </w:tc>
      </w:tr>
      <w:tr w:rsidR="7C8FAFBB" w14:paraId="72DFDACC" w14:textId="77777777" w:rsidTr="2D932928">
        <w:trPr>
          <w:trHeight w:val="300"/>
        </w:trPr>
        <w:tc>
          <w:tcPr>
            <w:tcW w:w="976" w:type="dxa"/>
            <w:vMerge/>
            <w:vAlign w:val="center"/>
          </w:tcPr>
          <w:p w14:paraId="42BACEBE" w14:textId="77777777" w:rsidR="00C065D6" w:rsidRDefault="00C065D6"/>
        </w:tc>
        <w:tc>
          <w:tcPr>
            <w:tcW w:w="5584" w:type="dxa"/>
            <w:tcBorders>
              <w:top w:val="nil"/>
              <w:left w:val="single" w:sz="4" w:space="0" w:color="auto"/>
              <w:bottom w:val="nil"/>
              <w:right w:val="single" w:sz="4" w:space="0" w:color="auto"/>
            </w:tcBorders>
            <w:tcMar>
              <w:top w:w="15" w:type="dxa"/>
              <w:left w:w="15" w:type="dxa"/>
              <w:right w:w="15" w:type="dxa"/>
            </w:tcMar>
            <w:vAlign w:val="center"/>
          </w:tcPr>
          <w:p w14:paraId="281DC0F6" w14:textId="1DC5D2C7" w:rsidR="7C8FAFBB" w:rsidRDefault="7CE5D2B4" w:rsidP="2D932928">
            <w:pPr>
              <w:jc w:val="center"/>
              <w:rPr>
                <w:rFonts w:ascii="Calibri" w:eastAsia="Calibri" w:hAnsi="Calibri" w:cs="Calibri"/>
                <w:b/>
                <w:bCs/>
              </w:rPr>
            </w:pPr>
            <w:r w:rsidRPr="2D932928">
              <w:rPr>
                <w:rFonts w:ascii="Calibri" w:eastAsia="Calibri" w:hAnsi="Calibri" w:cs="Calibri"/>
                <w:b/>
                <w:bCs/>
              </w:rPr>
              <w:t>49-3023 Automotive Service Technicians and Mechanics</w:t>
            </w:r>
          </w:p>
        </w:tc>
        <w:tc>
          <w:tcPr>
            <w:tcW w:w="2800" w:type="dxa"/>
            <w:vMerge/>
            <w:vAlign w:val="center"/>
          </w:tcPr>
          <w:p w14:paraId="2E146EFB" w14:textId="77777777" w:rsidR="00C065D6" w:rsidRDefault="00C065D6"/>
        </w:tc>
      </w:tr>
      <w:tr w:rsidR="7C8FAFBB" w14:paraId="12F8CEA1" w14:textId="77777777" w:rsidTr="2D932928">
        <w:trPr>
          <w:trHeight w:val="300"/>
        </w:trPr>
        <w:tc>
          <w:tcPr>
            <w:tcW w:w="976" w:type="dxa"/>
            <w:vMerge/>
            <w:vAlign w:val="center"/>
          </w:tcPr>
          <w:p w14:paraId="5C4289B5" w14:textId="77777777" w:rsidR="00C065D6" w:rsidRDefault="00C065D6"/>
        </w:tc>
        <w:tc>
          <w:tcPr>
            <w:tcW w:w="558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BB6FC73" w14:textId="2101DB90" w:rsidR="7C8FAFBB" w:rsidRDefault="7CE5D2B4" w:rsidP="2D932928">
            <w:pPr>
              <w:jc w:val="center"/>
              <w:rPr>
                <w:rFonts w:ascii="Calibri" w:eastAsia="Calibri" w:hAnsi="Calibri" w:cs="Calibri"/>
                <w:b/>
                <w:bCs/>
              </w:rPr>
            </w:pPr>
            <w:r w:rsidRPr="2D932928">
              <w:rPr>
                <w:rFonts w:ascii="Calibri" w:eastAsia="Calibri" w:hAnsi="Calibri" w:cs="Calibri"/>
                <w:b/>
                <w:bCs/>
              </w:rPr>
              <w:t>49-3031 Bus and Truck Mechanics and Diesel Engine Specialists</w:t>
            </w:r>
          </w:p>
        </w:tc>
        <w:tc>
          <w:tcPr>
            <w:tcW w:w="2800" w:type="dxa"/>
            <w:vMerge/>
            <w:vAlign w:val="center"/>
          </w:tcPr>
          <w:p w14:paraId="1F0FDB05" w14:textId="77777777" w:rsidR="00C065D6" w:rsidRDefault="00C065D6"/>
        </w:tc>
      </w:tr>
      <w:tr w:rsidR="7C8FAFBB" w14:paraId="43958847" w14:textId="77777777" w:rsidTr="2D932928">
        <w:trPr>
          <w:trHeight w:val="300"/>
        </w:trPr>
        <w:tc>
          <w:tcPr>
            <w:tcW w:w="97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D75550D" w14:textId="16F1F3A8" w:rsidR="7C8FAFBB" w:rsidRDefault="7CE5D2B4" w:rsidP="2D932928">
            <w:pPr>
              <w:jc w:val="center"/>
              <w:rPr>
                <w:rFonts w:ascii="Calibri" w:eastAsia="Calibri" w:hAnsi="Calibri" w:cs="Calibri"/>
              </w:rPr>
            </w:pPr>
            <w:r w:rsidRPr="2D932928">
              <w:rPr>
                <w:rFonts w:ascii="Calibri" w:eastAsia="Calibri" w:hAnsi="Calibri" w:cs="Calibri"/>
              </w:rPr>
              <w:t>15-1134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9680C1" w14:textId="241577C8" w:rsidR="7C8FAFBB" w:rsidRDefault="7CE5D2B4" w:rsidP="2D932928">
            <w:pPr>
              <w:jc w:val="center"/>
              <w:rPr>
                <w:rFonts w:ascii="Calibri" w:eastAsia="Calibri" w:hAnsi="Calibri" w:cs="Calibri"/>
                <w:b/>
                <w:bCs/>
              </w:rPr>
            </w:pPr>
            <w:r w:rsidRPr="2D932928">
              <w:rPr>
                <w:rFonts w:ascii="Calibri" w:eastAsia="Calibri" w:hAnsi="Calibri" w:cs="Calibri"/>
                <w:b/>
                <w:bCs/>
              </w:rPr>
              <w:t>Web Developers</w:t>
            </w:r>
          </w:p>
        </w:tc>
        <w:tc>
          <w:tcPr>
            <w:tcW w:w="28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2B45549" w14:textId="6155B0DE"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40E89F2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08A56C" w14:textId="5EB10FC9" w:rsidR="7C8FAFBB" w:rsidRDefault="7CE5D2B4" w:rsidP="2D932928">
            <w:pPr>
              <w:jc w:val="center"/>
              <w:rPr>
                <w:rFonts w:ascii="Calibri" w:eastAsia="Calibri" w:hAnsi="Calibri" w:cs="Calibri"/>
              </w:rPr>
            </w:pPr>
            <w:r w:rsidRPr="2D932928">
              <w:rPr>
                <w:rFonts w:ascii="Calibri" w:eastAsia="Calibri" w:hAnsi="Calibri" w:cs="Calibri"/>
              </w:rPr>
              <w:t>51-4121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433D51" w14:textId="59474731"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Welders, Cutters, </w:t>
            </w:r>
            <w:proofErr w:type="spellStart"/>
            <w:r w:rsidRPr="2D932928">
              <w:rPr>
                <w:rFonts w:ascii="Calibri" w:eastAsia="Calibri" w:hAnsi="Calibri" w:cs="Calibri"/>
                <w:b/>
                <w:bCs/>
              </w:rPr>
              <w:t>Solderers</w:t>
            </w:r>
            <w:proofErr w:type="spellEnd"/>
            <w:r w:rsidRPr="2D932928">
              <w:rPr>
                <w:rFonts w:ascii="Calibri" w:eastAsia="Calibri" w:hAnsi="Calibri" w:cs="Calibri"/>
                <w:b/>
                <w:bCs/>
              </w:rPr>
              <w:t xml:space="preserve">, and </w:t>
            </w:r>
            <w:proofErr w:type="spellStart"/>
            <w:r w:rsidRPr="2D932928">
              <w:rPr>
                <w:rFonts w:ascii="Calibri" w:eastAsia="Calibri" w:hAnsi="Calibri" w:cs="Calibri"/>
                <w:b/>
                <w:bCs/>
              </w:rPr>
              <w:t>Brazers</w:t>
            </w:r>
            <w:proofErr w:type="spellEnd"/>
          </w:p>
        </w:tc>
        <w:tc>
          <w:tcPr>
            <w:tcW w:w="2800"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7A7296BC" w14:textId="3FB7A58E" w:rsidR="7C8FAFBB" w:rsidRDefault="7CE5D2B4" w:rsidP="2D932928">
            <w:pPr>
              <w:jc w:val="center"/>
              <w:rPr>
                <w:rFonts w:ascii="Calibri" w:eastAsia="Calibri" w:hAnsi="Calibri" w:cs="Calibri"/>
              </w:rPr>
            </w:pPr>
            <w:r w:rsidRPr="2D932928">
              <w:rPr>
                <w:rFonts w:ascii="Calibri" w:eastAsia="Calibri" w:hAnsi="Calibri" w:cs="Calibri"/>
              </w:rPr>
              <w:t>Skilled Trades/Advanced Manufacturing</w:t>
            </w:r>
          </w:p>
        </w:tc>
      </w:tr>
    </w:tbl>
    <w:p w14:paraId="7D242FED" w14:textId="3F59B7D6" w:rsidR="7C8FAFBB" w:rsidRDefault="7C8FAFBB" w:rsidP="7C8FAFBB">
      <w:pPr>
        <w:rPr>
          <w:u w:val="single"/>
        </w:rPr>
      </w:pPr>
    </w:p>
    <w:p w14:paraId="3E177F13" w14:textId="2672BEAA" w:rsidR="002D4455" w:rsidRDefault="002D4455" w:rsidP="002D4455">
      <w:pPr>
        <w:rPr>
          <w:rFonts w:cstheme="minorHAnsi"/>
          <w:u w:val="single"/>
        </w:rPr>
      </w:pPr>
    </w:p>
    <w:p w14:paraId="42DF2876" w14:textId="4165C5DF" w:rsidR="2D932928" w:rsidRDefault="2D932928"/>
    <w:p w14:paraId="0ADBBBD1" w14:textId="7DFC385D" w:rsidR="2D932928" w:rsidRDefault="2D932928"/>
    <w:p w14:paraId="18B119CD" w14:textId="7C242596" w:rsidR="2D932928" w:rsidRDefault="2D932928"/>
    <w:p w14:paraId="6140E7DB" w14:textId="64640E0F" w:rsidR="2D932928" w:rsidRDefault="2D932928"/>
    <w:p w14:paraId="6B366201" w14:textId="5AC8E3E5" w:rsidR="2D932928" w:rsidRDefault="2D932928"/>
    <w:p w14:paraId="4E35735C" w14:textId="3D0DF07E" w:rsidR="2D932928" w:rsidRDefault="2D932928"/>
    <w:p w14:paraId="5618CBC7" w14:textId="71096742" w:rsidR="2D932928" w:rsidRDefault="2D932928"/>
    <w:p w14:paraId="69C09AB0" w14:textId="6D706A36" w:rsidR="2D932928" w:rsidRDefault="2D932928"/>
    <w:p w14:paraId="2591C52A" w14:textId="74A2308E" w:rsidR="2D932928" w:rsidRDefault="2D932928"/>
    <w:p w14:paraId="3E240D74" w14:textId="79323271" w:rsidR="2D932928" w:rsidRDefault="2D932928"/>
    <w:p w14:paraId="29AD3495" w14:textId="77E6B8E4" w:rsidR="2D932928" w:rsidRDefault="2D932928"/>
    <w:p w14:paraId="3E03014A" w14:textId="35A821F8" w:rsidR="2D932928" w:rsidRDefault="2D932928"/>
    <w:p w14:paraId="64B30D6C" w14:textId="6A670AE1" w:rsidR="2D932928" w:rsidRDefault="2D932928"/>
    <w:p w14:paraId="580270DD" w14:textId="3EE2082B" w:rsidR="2D932928" w:rsidRDefault="2D932928"/>
    <w:p w14:paraId="3AE7DF80" w14:textId="2380A995" w:rsidR="2D932928" w:rsidRDefault="2D932928"/>
    <w:p w14:paraId="14049125" w14:textId="16855BDA" w:rsidR="2D932928" w:rsidRDefault="2D932928"/>
    <w:p w14:paraId="71F42936" w14:textId="4A8C77FF" w:rsidR="2D932928" w:rsidRDefault="2D932928"/>
    <w:p w14:paraId="1B6DEC75" w14:textId="07BC0FBB" w:rsidR="2D932928" w:rsidRDefault="2D932928"/>
    <w:p w14:paraId="37388665" w14:textId="2DA44293" w:rsidR="2D932928" w:rsidRDefault="2D932928"/>
    <w:p w14:paraId="0ECFB677" w14:textId="30E9408F" w:rsidR="2D932928" w:rsidRDefault="2D932928"/>
    <w:p w14:paraId="2391DF8A" w14:textId="6B45961E" w:rsidR="2D932928" w:rsidRDefault="2D932928"/>
    <w:p w14:paraId="4274390D" w14:textId="4CD73B1A" w:rsidR="2D932928" w:rsidRDefault="2D932928"/>
    <w:p w14:paraId="5100B640" w14:textId="2567C63E" w:rsidR="2D932928" w:rsidRDefault="2D932928"/>
    <w:p w14:paraId="78084E3A" w14:textId="3375F190" w:rsidR="2D932928" w:rsidRDefault="2D932928"/>
    <w:p w14:paraId="14A44E6A" w14:textId="4B2F8567" w:rsidR="2D932928" w:rsidRDefault="2D932928"/>
    <w:p w14:paraId="3A2CEA2F" w14:textId="6BFF95D1" w:rsidR="2D932928" w:rsidRDefault="2D932928"/>
    <w:p w14:paraId="08A9E6AA" w14:textId="6F31EBCC" w:rsidR="2D932928" w:rsidRDefault="2D932928"/>
    <w:p w14:paraId="0506120F" w14:textId="67E20EDD" w:rsidR="2D932928" w:rsidRDefault="2D932928"/>
    <w:p w14:paraId="691791AC" w14:textId="64145865" w:rsidR="2D932928" w:rsidRDefault="2D932928"/>
    <w:p w14:paraId="3C5FCF11" w14:textId="6766C298" w:rsidR="2D932928" w:rsidRDefault="2D932928"/>
    <w:p w14:paraId="6CC18199" w14:textId="02E9B903" w:rsidR="2D932928" w:rsidRDefault="2D932928"/>
    <w:p w14:paraId="2C34C912" w14:textId="3AFFB6EE" w:rsidR="2D932928" w:rsidRDefault="2D932928"/>
    <w:p w14:paraId="5955A8C9" w14:textId="5297242C" w:rsidR="2D932928" w:rsidRDefault="2D932928"/>
    <w:p w14:paraId="715564DB" w14:textId="23194EEA" w:rsidR="2D932928" w:rsidRDefault="2D932928"/>
    <w:p w14:paraId="37D9F782" w14:textId="206F1E3B" w:rsidR="2D932928" w:rsidRDefault="2D932928"/>
    <w:p w14:paraId="34D0E17E" w14:textId="2880ECE1" w:rsidR="2D932928" w:rsidRDefault="2D932928"/>
    <w:p w14:paraId="76F084D3" w14:textId="3FA8623E" w:rsidR="2D932928" w:rsidRDefault="2D932928"/>
    <w:p w14:paraId="60BCD3E5" w14:textId="4F797415" w:rsidR="2D932928" w:rsidRDefault="2D932928"/>
    <w:p w14:paraId="7BFADE4E" w14:textId="36E64FC3" w:rsidR="2D932928" w:rsidRDefault="2D932928"/>
    <w:p w14:paraId="3C8D89E3" w14:textId="0DFD9562" w:rsidR="2D932928" w:rsidRDefault="2D932928"/>
    <w:p w14:paraId="1A4C35CD" w14:textId="0D149382" w:rsidR="2D932928" w:rsidRDefault="2D932928"/>
    <w:p w14:paraId="5C015D26" w14:textId="5EEF7DD7" w:rsidR="2D932928" w:rsidRDefault="2D932928"/>
    <w:p w14:paraId="12B85C11" w14:textId="0693815C" w:rsidR="2D932928" w:rsidRDefault="2D932928"/>
    <w:p w14:paraId="4ED6BAF7" w14:textId="37AD6196" w:rsidR="2D932928" w:rsidRDefault="2D932928"/>
    <w:p w14:paraId="24CC491B" w14:textId="23D0837D" w:rsidR="2D932928" w:rsidRDefault="2D932928"/>
    <w:p w14:paraId="1DA8898C" w14:textId="7916565C" w:rsidR="2D932928" w:rsidRDefault="2D932928"/>
    <w:p w14:paraId="06DB4C64" w14:textId="2241EA59" w:rsidR="2D932928" w:rsidRDefault="2D932928"/>
    <w:p w14:paraId="58BC7233" w14:textId="5152E81D" w:rsidR="2D932928" w:rsidRDefault="2D932928"/>
    <w:p w14:paraId="5F4F32A3" w14:textId="77777777" w:rsidR="003E2035" w:rsidRDefault="003E2035" w:rsidP="00DA6D4B">
      <w:pPr>
        <w:rPr>
          <w:rFonts w:cstheme="minorHAnsi"/>
        </w:rPr>
      </w:pPr>
    </w:p>
    <w:p w14:paraId="29CFBBC8" w14:textId="7F30AB8E" w:rsidR="00E23F0B" w:rsidRDefault="6B2517C3" w:rsidP="00E12D20">
      <w:pPr>
        <w:pStyle w:val="Heading1"/>
        <w:ind w:left="360" w:hanging="360"/>
      </w:pPr>
      <w:bookmarkStart w:id="188" w:name="_Toc961941075"/>
      <w:bookmarkStart w:id="189" w:name="_Toc192860489"/>
      <w:r>
        <w:lastRenderedPageBreak/>
        <w:t xml:space="preserve">Exhibit </w:t>
      </w:r>
      <w:r w:rsidR="57CCC3CF">
        <w:t>L</w:t>
      </w:r>
      <w:r>
        <w:t xml:space="preserve"> – Information on Current Contractor Staffing</w:t>
      </w:r>
      <w:bookmarkEnd w:id="188"/>
      <w:bookmarkEnd w:id="189"/>
    </w:p>
    <w:p w14:paraId="4C65A90D" w14:textId="1781DACE" w:rsidR="169523F9" w:rsidRDefault="169523F9" w:rsidP="00CD4F61"/>
    <w:p w14:paraId="38A1C753" w14:textId="06314961" w:rsidR="197DA6DC" w:rsidRDefault="197DA6DC" w:rsidP="169523F9">
      <w:r>
        <w:t xml:space="preserve">Note: Positions listed below </w:t>
      </w:r>
      <w:r w:rsidR="08EDE4AF">
        <w:t>reflect current staffing for career center and youth services.</w:t>
      </w:r>
    </w:p>
    <w:p w14:paraId="5A67E7E3" w14:textId="0E0B0170" w:rsidR="006F2734" w:rsidRDefault="006F2734" w:rsidP="006F2734"/>
    <w:p w14:paraId="6F97B38B" w14:textId="5F37E660" w:rsidR="00E23F0B" w:rsidRPr="006F2734" w:rsidRDefault="589F99F0" w:rsidP="2D932928">
      <w:pPr>
        <w:rPr>
          <w:rFonts w:eastAsiaTheme="minorEastAsia"/>
          <w:u w:val="single"/>
        </w:rPr>
      </w:pPr>
      <w:bookmarkStart w:id="190" w:name="_Hlk94536595"/>
      <w:r w:rsidRPr="2D932928">
        <w:rPr>
          <w:u w:val="single"/>
        </w:rPr>
        <w:t xml:space="preserve">Career Center </w:t>
      </w:r>
      <w:r w:rsidR="61820ED3" w:rsidRPr="2D932928">
        <w:rPr>
          <w:u w:val="single"/>
        </w:rPr>
        <w:t>Management and Program Staff</w:t>
      </w:r>
    </w:p>
    <w:tbl>
      <w:tblPr>
        <w:tblStyle w:val="TableGrid"/>
        <w:tblW w:w="0" w:type="auto"/>
        <w:tblLayout w:type="fixed"/>
        <w:tblLook w:val="04A0" w:firstRow="1" w:lastRow="0" w:firstColumn="1" w:lastColumn="0" w:noHBand="0" w:noVBand="1"/>
      </w:tblPr>
      <w:tblGrid>
        <w:gridCol w:w="710"/>
        <w:gridCol w:w="5054"/>
      </w:tblGrid>
      <w:tr w:rsidR="7C8FAFBB" w14:paraId="408DC9C9" w14:textId="77777777" w:rsidTr="2D932928">
        <w:trPr>
          <w:trHeight w:val="300"/>
        </w:trPr>
        <w:tc>
          <w:tcPr>
            <w:tcW w:w="710" w:type="dxa"/>
            <w:tcMar>
              <w:top w:w="15" w:type="dxa"/>
              <w:left w:w="15" w:type="dxa"/>
              <w:right w:w="15" w:type="dxa"/>
            </w:tcMar>
            <w:vAlign w:val="center"/>
          </w:tcPr>
          <w:p w14:paraId="73589BAC" w14:textId="32A72FA0" w:rsidR="7C8FAFBB" w:rsidRDefault="7CE5D2B4" w:rsidP="2D932928">
            <w:pPr>
              <w:jc w:val="center"/>
              <w:rPr>
                <w:rFonts w:eastAsiaTheme="minorEastAsia"/>
                <w:color w:val="000000" w:themeColor="text1"/>
              </w:rPr>
            </w:pPr>
            <w:r w:rsidRPr="2D932928">
              <w:rPr>
                <w:rFonts w:eastAsiaTheme="minorEastAsia"/>
                <w:color w:val="000000" w:themeColor="text1"/>
              </w:rPr>
              <w:t xml:space="preserve"> </w:t>
            </w:r>
            <w:r w:rsidR="00A2042A">
              <w:rPr>
                <w:rFonts w:eastAsiaTheme="minorEastAsia"/>
                <w:color w:val="000000" w:themeColor="text1"/>
              </w:rPr>
              <w:t>1</w:t>
            </w:r>
          </w:p>
        </w:tc>
        <w:tc>
          <w:tcPr>
            <w:tcW w:w="5054"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C1DC840" w14:textId="680291DD" w:rsidR="7C8FAFBB" w:rsidRDefault="7CE5D2B4" w:rsidP="2D932928">
            <w:pPr>
              <w:rPr>
                <w:rFonts w:eastAsiaTheme="minorEastAsia"/>
                <w:color w:val="000000" w:themeColor="text1"/>
              </w:rPr>
            </w:pPr>
            <w:r w:rsidRPr="2D932928">
              <w:rPr>
                <w:rFonts w:eastAsiaTheme="minorEastAsia"/>
                <w:color w:val="000000" w:themeColor="text1"/>
              </w:rPr>
              <w:t xml:space="preserve">Managing  Director </w:t>
            </w:r>
          </w:p>
        </w:tc>
      </w:tr>
      <w:tr w:rsidR="7C8FAFBB" w14:paraId="5EC6A644" w14:textId="77777777" w:rsidTr="2D932928">
        <w:trPr>
          <w:trHeight w:val="300"/>
        </w:trPr>
        <w:tc>
          <w:tcPr>
            <w:tcW w:w="710" w:type="dxa"/>
            <w:tcMar>
              <w:top w:w="15" w:type="dxa"/>
              <w:left w:w="15" w:type="dxa"/>
              <w:right w:w="15" w:type="dxa"/>
            </w:tcMar>
            <w:vAlign w:val="center"/>
          </w:tcPr>
          <w:p w14:paraId="0FB425CB" w14:textId="7EB34B0D"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02A7E71" w14:textId="3CA30DEE" w:rsidR="7C8FAFBB" w:rsidRDefault="7CE5D2B4" w:rsidP="2D932928">
            <w:pPr>
              <w:rPr>
                <w:rFonts w:eastAsiaTheme="minorEastAsia"/>
                <w:color w:val="000000" w:themeColor="text1"/>
              </w:rPr>
            </w:pPr>
            <w:r w:rsidRPr="2D932928">
              <w:rPr>
                <w:rFonts w:eastAsiaTheme="minorEastAsia"/>
                <w:color w:val="000000" w:themeColor="text1"/>
              </w:rPr>
              <w:t>HR Manager</w:t>
            </w:r>
          </w:p>
        </w:tc>
      </w:tr>
      <w:tr w:rsidR="7C8FAFBB" w14:paraId="15C60117" w14:textId="77777777" w:rsidTr="2D932928">
        <w:trPr>
          <w:trHeight w:val="300"/>
        </w:trPr>
        <w:tc>
          <w:tcPr>
            <w:tcW w:w="710" w:type="dxa"/>
            <w:tcMar>
              <w:top w:w="15" w:type="dxa"/>
              <w:left w:w="15" w:type="dxa"/>
              <w:right w:w="15" w:type="dxa"/>
            </w:tcMar>
            <w:vAlign w:val="center"/>
          </w:tcPr>
          <w:p w14:paraId="0F713451" w14:textId="04090047"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579080B" w14:textId="7EE37B16" w:rsidR="7C8FAFBB" w:rsidRDefault="7CE5D2B4" w:rsidP="2D932928">
            <w:pPr>
              <w:rPr>
                <w:rFonts w:eastAsiaTheme="minorEastAsia"/>
                <w:color w:val="000000" w:themeColor="text1"/>
              </w:rPr>
            </w:pPr>
            <w:r w:rsidRPr="2D932928">
              <w:rPr>
                <w:rFonts w:eastAsiaTheme="minorEastAsia"/>
                <w:color w:val="000000" w:themeColor="text1"/>
              </w:rPr>
              <w:t xml:space="preserve">Deputy Director </w:t>
            </w:r>
            <w:r w:rsidR="0C8BA9E9" w:rsidRPr="2D932928">
              <w:rPr>
                <w:rFonts w:eastAsiaTheme="minorEastAsia"/>
                <w:color w:val="000000" w:themeColor="text1"/>
              </w:rPr>
              <w:t>- Operations</w:t>
            </w:r>
            <w:r w:rsidRPr="2D932928">
              <w:rPr>
                <w:rFonts w:eastAsiaTheme="minorEastAsia"/>
                <w:color w:val="000000" w:themeColor="text1"/>
              </w:rPr>
              <w:t xml:space="preserve">  </w:t>
            </w:r>
          </w:p>
        </w:tc>
      </w:tr>
      <w:tr w:rsidR="7C8FAFBB" w14:paraId="6B1A3B40" w14:textId="77777777" w:rsidTr="2D932928">
        <w:trPr>
          <w:trHeight w:val="300"/>
        </w:trPr>
        <w:tc>
          <w:tcPr>
            <w:tcW w:w="710" w:type="dxa"/>
            <w:tcMar>
              <w:top w:w="15" w:type="dxa"/>
              <w:left w:w="15" w:type="dxa"/>
              <w:right w:w="15" w:type="dxa"/>
            </w:tcMar>
            <w:vAlign w:val="center"/>
          </w:tcPr>
          <w:p w14:paraId="012B984B" w14:textId="42A029EA"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6168A46" w14:textId="20BA3988" w:rsidR="7C8FAFBB" w:rsidRDefault="7CE5D2B4" w:rsidP="2D932928">
            <w:pPr>
              <w:rPr>
                <w:rFonts w:eastAsiaTheme="minorEastAsia"/>
                <w:color w:val="000000" w:themeColor="text1"/>
              </w:rPr>
            </w:pPr>
            <w:r w:rsidRPr="2D932928">
              <w:rPr>
                <w:rFonts w:eastAsiaTheme="minorEastAsia"/>
                <w:color w:val="000000" w:themeColor="text1"/>
              </w:rPr>
              <w:t xml:space="preserve">Deputy  Director-Business Solutions </w:t>
            </w:r>
          </w:p>
        </w:tc>
      </w:tr>
      <w:tr w:rsidR="7C8FAFBB" w14:paraId="398F928F" w14:textId="77777777" w:rsidTr="2D932928">
        <w:trPr>
          <w:trHeight w:val="300"/>
        </w:trPr>
        <w:tc>
          <w:tcPr>
            <w:tcW w:w="710" w:type="dxa"/>
            <w:tcMar>
              <w:top w:w="15" w:type="dxa"/>
              <w:left w:w="15" w:type="dxa"/>
              <w:right w:w="15" w:type="dxa"/>
            </w:tcMar>
            <w:vAlign w:val="center"/>
          </w:tcPr>
          <w:p w14:paraId="210FAAA3" w14:textId="1C33CC86"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8DD3500" w14:textId="712A31FD" w:rsidR="7C8FAFBB" w:rsidRDefault="7CE5D2B4" w:rsidP="2D932928">
            <w:pPr>
              <w:rPr>
                <w:rFonts w:eastAsiaTheme="minorEastAsia"/>
                <w:color w:val="000000" w:themeColor="text1"/>
              </w:rPr>
            </w:pPr>
            <w:r w:rsidRPr="2D932928">
              <w:rPr>
                <w:rFonts w:eastAsiaTheme="minorEastAsia"/>
                <w:color w:val="000000" w:themeColor="text1"/>
              </w:rPr>
              <w:t xml:space="preserve">Deputy Director -  Fiscal Operations </w:t>
            </w:r>
          </w:p>
        </w:tc>
      </w:tr>
      <w:tr w:rsidR="7C8FAFBB" w14:paraId="64F3DE6D"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4ED3FF77" w14:textId="5BB049A9"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8E3F354" w14:textId="0A71B5D9" w:rsidR="7C8FAFBB" w:rsidRDefault="7CE5D2B4" w:rsidP="2D932928">
            <w:pPr>
              <w:rPr>
                <w:rFonts w:eastAsiaTheme="minorEastAsia"/>
                <w:color w:val="000000" w:themeColor="text1"/>
              </w:rPr>
            </w:pPr>
            <w:r w:rsidRPr="2D932928">
              <w:rPr>
                <w:rFonts w:eastAsiaTheme="minorEastAsia"/>
                <w:color w:val="000000" w:themeColor="text1"/>
              </w:rPr>
              <w:t xml:space="preserve">Accountant </w:t>
            </w:r>
          </w:p>
        </w:tc>
      </w:tr>
      <w:tr w:rsidR="7C8FAFBB" w14:paraId="1013819B" w14:textId="77777777" w:rsidTr="2D932928">
        <w:trPr>
          <w:trHeight w:val="300"/>
        </w:trPr>
        <w:tc>
          <w:tcPr>
            <w:tcW w:w="710" w:type="dxa"/>
            <w:tcMar>
              <w:top w:w="15" w:type="dxa"/>
              <w:left w:w="15" w:type="dxa"/>
              <w:right w:w="15" w:type="dxa"/>
            </w:tcMar>
            <w:vAlign w:val="center"/>
          </w:tcPr>
          <w:p w14:paraId="631A1E1A" w14:textId="6B91B416" w:rsidR="7C8FAFBB" w:rsidRDefault="7CE5D2B4"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90B18EE" w14:textId="3F5E6153" w:rsidR="7C8FAFBB" w:rsidRDefault="7CE5D2B4" w:rsidP="2D932928">
            <w:pPr>
              <w:rPr>
                <w:rFonts w:eastAsiaTheme="minorEastAsia"/>
                <w:color w:val="000000" w:themeColor="text1"/>
              </w:rPr>
            </w:pPr>
            <w:r w:rsidRPr="2D932928">
              <w:rPr>
                <w:rFonts w:eastAsiaTheme="minorEastAsia"/>
                <w:color w:val="000000" w:themeColor="text1"/>
              </w:rPr>
              <w:t xml:space="preserve">Fiscal Support  Specialist </w:t>
            </w:r>
          </w:p>
        </w:tc>
      </w:tr>
      <w:tr w:rsidR="7C8FAFBB" w14:paraId="74562801" w14:textId="77777777" w:rsidTr="2D932928">
        <w:trPr>
          <w:trHeight w:val="300"/>
        </w:trPr>
        <w:tc>
          <w:tcPr>
            <w:tcW w:w="710" w:type="dxa"/>
            <w:tcMar>
              <w:top w:w="15" w:type="dxa"/>
              <w:left w:w="15" w:type="dxa"/>
              <w:right w:w="15" w:type="dxa"/>
            </w:tcMar>
            <w:vAlign w:val="center"/>
          </w:tcPr>
          <w:p w14:paraId="646F2AB8" w14:textId="0CC5B24A"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1088ABEF" w14:textId="7EB8D047" w:rsidR="7C8FAFBB" w:rsidRDefault="7CE5D2B4" w:rsidP="2D932928">
            <w:pPr>
              <w:rPr>
                <w:rFonts w:eastAsiaTheme="minorEastAsia"/>
                <w:color w:val="000000" w:themeColor="text1"/>
              </w:rPr>
            </w:pPr>
            <w:r w:rsidRPr="2D932928">
              <w:rPr>
                <w:rFonts w:eastAsiaTheme="minorEastAsia"/>
                <w:color w:val="000000" w:themeColor="text1"/>
              </w:rPr>
              <w:t xml:space="preserve">Resource </w:t>
            </w:r>
            <w:r w:rsidR="56BDF30D" w:rsidRPr="2D932928">
              <w:rPr>
                <w:rFonts w:eastAsiaTheme="minorEastAsia"/>
                <w:color w:val="000000" w:themeColor="text1"/>
              </w:rPr>
              <w:t>Connection Manager</w:t>
            </w:r>
            <w:r w:rsidRPr="2D932928">
              <w:rPr>
                <w:rFonts w:eastAsiaTheme="minorEastAsia"/>
                <w:color w:val="000000" w:themeColor="text1"/>
              </w:rPr>
              <w:t xml:space="preserve"> </w:t>
            </w:r>
          </w:p>
        </w:tc>
      </w:tr>
      <w:tr w:rsidR="7C8FAFBB" w14:paraId="157E79E3" w14:textId="77777777" w:rsidTr="2D932928">
        <w:trPr>
          <w:trHeight w:val="300"/>
        </w:trPr>
        <w:tc>
          <w:tcPr>
            <w:tcW w:w="710" w:type="dxa"/>
            <w:tcMar>
              <w:top w:w="15" w:type="dxa"/>
              <w:left w:w="15" w:type="dxa"/>
              <w:right w:w="15" w:type="dxa"/>
            </w:tcMar>
            <w:vAlign w:val="center"/>
          </w:tcPr>
          <w:p w14:paraId="2F46B649" w14:textId="6271FA8B"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7EFDF48" w14:textId="1FF04344" w:rsidR="7C8FAFBB" w:rsidRDefault="7CE5D2B4" w:rsidP="2D932928">
            <w:pPr>
              <w:rPr>
                <w:rFonts w:eastAsiaTheme="minorEastAsia"/>
                <w:color w:val="000000" w:themeColor="text1"/>
              </w:rPr>
            </w:pPr>
            <w:r w:rsidRPr="2D932928">
              <w:rPr>
                <w:rFonts w:eastAsiaTheme="minorEastAsia"/>
                <w:color w:val="000000" w:themeColor="text1"/>
              </w:rPr>
              <w:t xml:space="preserve">Special Projects  Coordinator </w:t>
            </w:r>
          </w:p>
        </w:tc>
      </w:tr>
      <w:tr w:rsidR="7C8FAFBB" w14:paraId="6A10BD16" w14:textId="77777777" w:rsidTr="2D932928">
        <w:trPr>
          <w:trHeight w:val="300"/>
        </w:trPr>
        <w:tc>
          <w:tcPr>
            <w:tcW w:w="710" w:type="dxa"/>
            <w:tcMar>
              <w:top w:w="15" w:type="dxa"/>
              <w:left w:w="15" w:type="dxa"/>
              <w:right w:w="15" w:type="dxa"/>
            </w:tcMar>
            <w:vAlign w:val="center"/>
          </w:tcPr>
          <w:p w14:paraId="5273709F" w14:textId="307D17C0"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FB0122F" w14:textId="6FC2635B" w:rsidR="7C8FAFBB" w:rsidRDefault="7CE5D2B4" w:rsidP="2D932928">
            <w:pPr>
              <w:rPr>
                <w:rFonts w:eastAsiaTheme="minorEastAsia"/>
                <w:color w:val="000000" w:themeColor="text1"/>
              </w:rPr>
            </w:pPr>
            <w:r w:rsidRPr="2D932928">
              <w:rPr>
                <w:rFonts w:eastAsiaTheme="minorEastAsia"/>
                <w:color w:val="000000" w:themeColor="text1"/>
              </w:rPr>
              <w:t>Community Outreach  Manager</w:t>
            </w:r>
          </w:p>
        </w:tc>
      </w:tr>
      <w:tr w:rsidR="7C8FAFBB" w14:paraId="2C0564A7" w14:textId="77777777" w:rsidTr="2D932928">
        <w:trPr>
          <w:trHeight w:val="300"/>
        </w:trPr>
        <w:tc>
          <w:tcPr>
            <w:tcW w:w="710" w:type="dxa"/>
            <w:tcMar>
              <w:top w:w="15" w:type="dxa"/>
              <w:left w:w="15" w:type="dxa"/>
              <w:right w:w="15" w:type="dxa"/>
            </w:tcMar>
            <w:vAlign w:val="center"/>
          </w:tcPr>
          <w:p w14:paraId="45DC961E" w14:textId="33A97485"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65747F7" w14:textId="160D737D" w:rsidR="7C8FAFBB" w:rsidRDefault="7CE5D2B4" w:rsidP="2D932928">
            <w:pPr>
              <w:rPr>
                <w:rFonts w:eastAsiaTheme="minorEastAsia"/>
                <w:color w:val="000000" w:themeColor="text1"/>
              </w:rPr>
            </w:pPr>
            <w:r w:rsidRPr="2D932928">
              <w:rPr>
                <w:rFonts w:eastAsiaTheme="minorEastAsia"/>
                <w:color w:val="000000" w:themeColor="text1"/>
              </w:rPr>
              <w:t>Manager – Continuous  Improvement</w:t>
            </w:r>
          </w:p>
        </w:tc>
      </w:tr>
      <w:tr w:rsidR="7C8FAFBB" w14:paraId="321399E8" w14:textId="77777777" w:rsidTr="2D932928">
        <w:trPr>
          <w:trHeight w:val="300"/>
        </w:trPr>
        <w:tc>
          <w:tcPr>
            <w:tcW w:w="710" w:type="dxa"/>
            <w:tcMar>
              <w:top w:w="15" w:type="dxa"/>
              <w:left w:w="15" w:type="dxa"/>
              <w:right w:w="15" w:type="dxa"/>
            </w:tcMar>
            <w:vAlign w:val="center"/>
          </w:tcPr>
          <w:p w14:paraId="5105F05D" w14:textId="2BDD0B3E" w:rsidR="7C8FAFBB" w:rsidRPr="00CD4F61" w:rsidRDefault="0035F8A5"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9750B98" w14:textId="5D92DEB5" w:rsidR="7C8FAFBB" w:rsidRDefault="7CE5D2B4" w:rsidP="2D932928">
            <w:pPr>
              <w:rPr>
                <w:rFonts w:eastAsiaTheme="minorEastAsia"/>
                <w:color w:val="000000" w:themeColor="text1"/>
              </w:rPr>
            </w:pPr>
            <w:r w:rsidRPr="2D932928">
              <w:rPr>
                <w:rFonts w:eastAsiaTheme="minorEastAsia"/>
                <w:color w:val="000000" w:themeColor="text1"/>
              </w:rPr>
              <w:t xml:space="preserve">Quality Assurance  Specialist </w:t>
            </w:r>
          </w:p>
        </w:tc>
      </w:tr>
      <w:tr w:rsidR="7C8FAFBB" w14:paraId="53FD0F9C"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A0B754E" w14:textId="0C3897ED"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92F35E9" w14:textId="2F856E3E" w:rsidR="7C8FAFBB" w:rsidRDefault="7CE5D2B4" w:rsidP="2D932928">
            <w:pPr>
              <w:rPr>
                <w:rFonts w:eastAsiaTheme="minorEastAsia"/>
                <w:color w:val="000000" w:themeColor="text1"/>
              </w:rPr>
            </w:pPr>
            <w:r w:rsidRPr="2D932928">
              <w:rPr>
                <w:rFonts w:eastAsiaTheme="minorEastAsia"/>
                <w:color w:val="000000" w:themeColor="text1"/>
              </w:rPr>
              <w:t>Reporting Analyst</w:t>
            </w:r>
          </w:p>
        </w:tc>
      </w:tr>
      <w:tr w:rsidR="7C8FAFBB" w14:paraId="1B5D5DF6" w14:textId="77777777" w:rsidTr="2D932928">
        <w:trPr>
          <w:trHeight w:val="300"/>
        </w:trPr>
        <w:tc>
          <w:tcPr>
            <w:tcW w:w="710" w:type="dxa"/>
            <w:tcMar>
              <w:top w:w="15" w:type="dxa"/>
              <w:left w:w="15" w:type="dxa"/>
              <w:right w:w="15" w:type="dxa"/>
            </w:tcMar>
            <w:vAlign w:val="center"/>
          </w:tcPr>
          <w:p w14:paraId="030630A5" w14:textId="4CB98B85"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688E1C0" w14:textId="17467338" w:rsidR="7C8FAFBB" w:rsidRDefault="7CE5D2B4" w:rsidP="2D932928">
            <w:pPr>
              <w:rPr>
                <w:rFonts w:eastAsiaTheme="minorEastAsia"/>
                <w:color w:val="000000" w:themeColor="text1"/>
              </w:rPr>
            </w:pPr>
            <w:r w:rsidRPr="2D932928">
              <w:rPr>
                <w:rFonts w:eastAsiaTheme="minorEastAsia"/>
                <w:color w:val="000000" w:themeColor="text1"/>
              </w:rPr>
              <w:t>Business Solutions Supervisor/Analyst</w:t>
            </w:r>
          </w:p>
        </w:tc>
      </w:tr>
      <w:tr w:rsidR="7C8FAFBB" w14:paraId="5BA07526" w14:textId="77777777" w:rsidTr="2D932928">
        <w:trPr>
          <w:trHeight w:val="300"/>
        </w:trPr>
        <w:tc>
          <w:tcPr>
            <w:tcW w:w="710" w:type="dxa"/>
            <w:tcMar>
              <w:top w:w="15" w:type="dxa"/>
              <w:left w:w="15" w:type="dxa"/>
              <w:right w:w="15" w:type="dxa"/>
            </w:tcMar>
            <w:vAlign w:val="center"/>
          </w:tcPr>
          <w:p w14:paraId="027A4E85" w14:textId="683D303B" w:rsidR="7C8FAFBB" w:rsidRDefault="7CE5D2B4" w:rsidP="2D932928">
            <w:pPr>
              <w:jc w:val="center"/>
              <w:rPr>
                <w:rFonts w:eastAsiaTheme="minorEastAsia"/>
                <w:color w:val="000000" w:themeColor="text1"/>
              </w:rPr>
            </w:pPr>
            <w:r w:rsidRPr="2D932928">
              <w:rPr>
                <w:rFonts w:eastAsiaTheme="minorEastAsia"/>
                <w:color w:val="000000" w:themeColor="text1"/>
              </w:rPr>
              <w:t xml:space="preserve">4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D4B5547" w14:textId="3C3F924A" w:rsidR="7C8FAFBB" w:rsidRDefault="7CE5D2B4" w:rsidP="2D932928">
            <w:pPr>
              <w:rPr>
                <w:rFonts w:eastAsiaTheme="minorEastAsia"/>
                <w:color w:val="000000" w:themeColor="text1"/>
              </w:rPr>
            </w:pPr>
            <w:r w:rsidRPr="2D932928">
              <w:rPr>
                <w:rFonts w:eastAsiaTheme="minorEastAsia"/>
                <w:color w:val="000000" w:themeColor="text1"/>
              </w:rPr>
              <w:t>Business Solutions Consultants</w:t>
            </w:r>
          </w:p>
        </w:tc>
      </w:tr>
      <w:tr w:rsidR="7C8FAFBB" w14:paraId="13C890A7" w14:textId="77777777" w:rsidTr="2D932928">
        <w:trPr>
          <w:trHeight w:val="300"/>
        </w:trPr>
        <w:tc>
          <w:tcPr>
            <w:tcW w:w="710" w:type="dxa"/>
            <w:tcMar>
              <w:top w:w="15" w:type="dxa"/>
              <w:left w:w="15" w:type="dxa"/>
              <w:right w:w="15" w:type="dxa"/>
            </w:tcMar>
            <w:vAlign w:val="center"/>
          </w:tcPr>
          <w:p w14:paraId="7AB753DD" w14:textId="0074D4D5" w:rsidR="7C8FAFBB" w:rsidRDefault="7CE5D2B4" w:rsidP="2D932928">
            <w:pPr>
              <w:jc w:val="center"/>
              <w:rPr>
                <w:rFonts w:eastAsiaTheme="minorEastAsia"/>
                <w:color w:val="000000" w:themeColor="text1"/>
              </w:rPr>
            </w:pPr>
            <w:r w:rsidRPr="2D932928">
              <w:rPr>
                <w:rFonts w:eastAsiaTheme="minorEastAsia"/>
                <w:color w:val="000000" w:themeColor="text1"/>
              </w:rPr>
              <w:t xml:space="preserve">4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F175987" w14:textId="4E7464AA" w:rsidR="7C8FAFBB" w:rsidRDefault="7CE5D2B4" w:rsidP="2D932928">
            <w:pPr>
              <w:rPr>
                <w:rFonts w:eastAsiaTheme="minorEastAsia"/>
                <w:color w:val="000000" w:themeColor="text1"/>
              </w:rPr>
            </w:pPr>
            <w:r w:rsidRPr="2D932928">
              <w:rPr>
                <w:rFonts w:eastAsiaTheme="minorEastAsia"/>
                <w:color w:val="000000" w:themeColor="text1"/>
              </w:rPr>
              <w:t>Business Solutions Recruiters</w:t>
            </w:r>
          </w:p>
        </w:tc>
      </w:tr>
      <w:tr w:rsidR="7C8FAFBB" w14:paraId="04D5A49A"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C4DEC16" w14:textId="03088145"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4218654" w14:textId="19F1142C" w:rsidR="7C8FAFBB" w:rsidRDefault="7CE5D2B4" w:rsidP="2D932928">
            <w:pPr>
              <w:rPr>
                <w:rFonts w:eastAsiaTheme="minorEastAsia"/>
                <w:color w:val="000000" w:themeColor="text1"/>
              </w:rPr>
            </w:pPr>
            <w:r w:rsidRPr="2D932928">
              <w:rPr>
                <w:rFonts w:eastAsiaTheme="minorEastAsia"/>
                <w:color w:val="000000" w:themeColor="text1"/>
              </w:rPr>
              <w:t xml:space="preserve">Career Center Managers </w:t>
            </w:r>
          </w:p>
        </w:tc>
      </w:tr>
      <w:tr w:rsidR="7C8FAFBB" w14:paraId="0B75F79F" w14:textId="77777777" w:rsidTr="2D932928">
        <w:trPr>
          <w:trHeight w:val="300"/>
        </w:trPr>
        <w:tc>
          <w:tcPr>
            <w:tcW w:w="710" w:type="dxa"/>
            <w:tcMar>
              <w:top w:w="15" w:type="dxa"/>
              <w:left w:w="15" w:type="dxa"/>
              <w:right w:w="15" w:type="dxa"/>
            </w:tcMar>
            <w:vAlign w:val="center"/>
          </w:tcPr>
          <w:p w14:paraId="5D959510" w14:textId="6A68B77A"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13515E7" w14:textId="46319A6E" w:rsidR="7C8FAFBB" w:rsidRDefault="7CE5D2B4" w:rsidP="2D932928">
            <w:pPr>
              <w:rPr>
                <w:rFonts w:eastAsiaTheme="minorEastAsia"/>
                <w:color w:val="000000" w:themeColor="text1"/>
              </w:rPr>
            </w:pPr>
            <w:r w:rsidRPr="2D932928">
              <w:rPr>
                <w:rFonts w:eastAsiaTheme="minorEastAsia"/>
                <w:color w:val="000000" w:themeColor="text1"/>
              </w:rPr>
              <w:t>Program Managers</w:t>
            </w:r>
          </w:p>
        </w:tc>
      </w:tr>
      <w:tr w:rsidR="7C8FAFBB" w14:paraId="36B74F2F"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235FB35" w14:textId="5D74FDED"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6F53303" w14:textId="5A689197" w:rsidR="7C8FAFBB" w:rsidRDefault="7CE5D2B4" w:rsidP="2D932928">
            <w:pPr>
              <w:rPr>
                <w:rFonts w:eastAsiaTheme="minorEastAsia"/>
                <w:color w:val="000000" w:themeColor="text1"/>
              </w:rPr>
            </w:pPr>
            <w:r w:rsidRPr="2D932928">
              <w:rPr>
                <w:rFonts w:eastAsiaTheme="minorEastAsia"/>
                <w:color w:val="000000" w:themeColor="text1"/>
              </w:rPr>
              <w:t>Lead Career Advisor, Career Center</w:t>
            </w:r>
          </w:p>
        </w:tc>
      </w:tr>
      <w:tr w:rsidR="7C8FAFBB" w14:paraId="76181B97" w14:textId="77777777" w:rsidTr="2D932928">
        <w:trPr>
          <w:trHeight w:val="300"/>
        </w:trPr>
        <w:tc>
          <w:tcPr>
            <w:tcW w:w="710" w:type="dxa"/>
            <w:tcMar>
              <w:top w:w="15" w:type="dxa"/>
              <w:left w:w="15" w:type="dxa"/>
              <w:right w:w="15" w:type="dxa"/>
            </w:tcMar>
            <w:vAlign w:val="center"/>
          </w:tcPr>
          <w:p w14:paraId="73609297" w14:textId="58B9F9BB" w:rsidR="7C8FAFBB" w:rsidRPr="00CD4F61" w:rsidRDefault="55FA613D" w:rsidP="2D932928">
            <w:pPr>
              <w:jc w:val="center"/>
              <w:rPr>
                <w:rFonts w:eastAsiaTheme="minorEastAsia"/>
                <w:color w:val="000000" w:themeColor="text1"/>
              </w:rPr>
            </w:pPr>
            <w:r w:rsidRPr="2D932928">
              <w:rPr>
                <w:rFonts w:eastAsiaTheme="minorEastAsia"/>
                <w:color w:val="000000" w:themeColor="text1"/>
              </w:rPr>
              <w:t>24</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2B686EA" w14:textId="2CED439A" w:rsidR="7C8FAFBB" w:rsidRDefault="7CE5D2B4" w:rsidP="2D932928">
            <w:pPr>
              <w:rPr>
                <w:rFonts w:eastAsiaTheme="minorEastAsia"/>
                <w:color w:val="000000" w:themeColor="text1"/>
              </w:rPr>
            </w:pPr>
            <w:r w:rsidRPr="2D932928">
              <w:rPr>
                <w:rFonts w:eastAsiaTheme="minorEastAsia"/>
                <w:color w:val="000000" w:themeColor="text1"/>
              </w:rPr>
              <w:t>Career Advisors</w:t>
            </w:r>
          </w:p>
        </w:tc>
      </w:tr>
      <w:tr w:rsidR="7C8FAFBB" w14:paraId="415F3004" w14:textId="77777777" w:rsidTr="2D932928">
        <w:trPr>
          <w:trHeight w:val="300"/>
        </w:trPr>
        <w:tc>
          <w:tcPr>
            <w:tcW w:w="710" w:type="dxa"/>
            <w:tcMar>
              <w:top w:w="15" w:type="dxa"/>
              <w:left w:w="15" w:type="dxa"/>
              <w:right w:w="15" w:type="dxa"/>
            </w:tcMar>
            <w:vAlign w:val="center"/>
          </w:tcPr>
          <w:p w14:paraId="7BFA4EE0" w14:textId="2C896ADD" w:rsidR="7C8FAFBB" w:rsidRDefault="7CE5D2B4" w:rsidP="2D932928">
            <w:pPr>
              <w:jc w:val="center"/>
              <w:rPr>
                <w:rFonts w:eastAsiaTheme="minorEastAsia"/>
                <w:color w:val="000000" w:themeColor="text1"/>
              </w:rPr>
            </w:pPr>
            <w:r w:rsidRPr="2D932928">
              <w:rPr>
                <w:rFonts w:eastAsiaTheme="minorEastAsia"/>
                <w:color w:val="000000" w:themeColor="text1"/>
              </w:rPr>
              <w:t xml:space="preserve">4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A54F9E6" w14:textId="31A184FF" w:rsidR="7C8FAFBB" w:rsidRDefault="7CE5D2B4" w:rsidP="2D932928">
            <w:pPr>
              <w:rPr>
                <w:rFonts w:eastAsiaTheme="minorEastAsia"/>
                <w:color w:val="000000" w:themeColor="text1"/>
              </w:rPr>
            </w:pPr>
            <w:r w:rsidRPr="2D932928">
              <w:rPr>
                <w:rFonts w:eastAsiaTheme="minorEastAsia"/>
                <w:color w:val="000000" w:themeColor="text1"/>
              </w:rPr>
              <w:t>Program Support Specialists</w:t>
            </w:r>
          </w:p>
        </w:tc>
      </w:tr>
      <w:tr w:rsidR="7C8FAFBB" w14:paraId="4A2966FB" w14:textId="77777777" w:rsidTr="2D932928">
        <w:trPr>
          <w:trHeight w:val="300"/>
        </w:trPr>
        <w:tc>
          <w:tcPr>
            <w:tcW w:w="710" w:type="dxa"/>
            <w:tcMar>
              <w:top w:w="15" w:type="dxa"/>
              <w:left w:w="15" w:type="dxa"/>
              <w:right w:w="15" w:type="dxa"/>
            </w:tcMar>
            <w:vAlign w:val="center"/>
          </w:tcPr>
          <w:p w14:paraId="6AABAC5D" w14:textId="2EEA6022" w:rsidR="7C8FAFBB" w:rsidRDefault="7CE5D2B4" w:rsidP="2D932928">
            <w:pPr>
              <w:jc w:val="center"/>
              <w:rPr>
                <w:rFonts w:eastAsiaTheme="minorEastAsia"/>
                <w:color w:val="000000" w:themeColor="text1"/>
              </w:rPr>
            </w:pPr>
            <w:r w:rsidRPr="2D932928">
              <w:rPr>
                <w:rFonts w:eastAsiaTheme="minorEastAsia"/>
                <w:color w:val="000000" w:themeColor="text1"/>
              </w:rPr>
              <w:t>16</w:t>
            </w:r>
          </w:p>
        </w:tc>
        <w:tc>
          <w:tcPr>
            <w:tcW w:w="5054" w:type="dxa"/>
            <w:tcBorders>
              <w:right w:val="single" w:sz="8" w:space="0" w:color="000000" w:themeColor="text1"/>
            </w:tcBorders>
            <w:shd w:val="clear" w:color="auto" w:fill="FFFFFF" w:themeFill="background1"/>
            <w:tcMar>
              <w:top w:w="15" w:type="dxa"/>
              <w:left w:w="15" w:type="dxa"/>
              <w:right w:w="15" w:type="dxa"/>
            </w:tcMar>
            <w:vAlign w:val="center"/>
          </w:tcPr>
          <w:p w14:paraId="368F0D1F" w14:textId="4C89EB5B" w:rsidR="7C8FAFBB" w:rsidRDefault="7CE5D2B4" w:rsidP="2D932928">
            <w:pPr>
              <w:rPr>
                <w:rFonts w:eastAsiaTheme="minorEastAsia"/>
                <w:color w:val="000000" w:themeColor="text1"/>
              </w:rPr>
            </w:pPr>
            <w:r w:rsidRPr="2D932928">
              <w:rPr>
                <w:rFonts w:eastAsiaTheme="minorEastAsia"/>
                <w:color w:val="000000" w:themeColor="text1"/>
              </w:rPr>
              <w:t xml:space="preserve">Customer Solutions Representatives </w:t>
            </w:r>
          </w:p>
        </w:tc>
      </w:tr>
      <w:tr w:rsidR="7C8FAFBB" w14:paraId="495DF984"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CF31070" w14:textId="76E8274F" w:rsidR="7C8FAFBB" w:rsidRPr="00CD4F61" w:rsidRDefault="147DE8F7"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top w:val="single" w:sz="8" w:space="0" w:color="auto"/>
              <w:left w:val="single" w:sz="4"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0519C759" w14:textId="21D8A001" w:rsidR="7C8FAFBB" w:rsidRDefault="7CE5D2B4" w:rsidP="2D932928">
            <w:pPr>
              <w:rPr>
                <w:rFonts w:eastAsiaTheme="minorEastAsia"/>
                <w:color w:val="000000" w:themeColor="text1"/>
              </w:rPr>
            </w:pPr>
            <w:r w:rsidRPr="2D932928">
              <w:rPr>
                <w:rFonts w:eastAsiaTheme="minorEastAsia"/>
                <w:color w:val="000000" w:themeColor="text1"/>
              </w:rPr>
              <w:t>Outreach Specialists</w:t>
            </w:r>
          </w:p>
        </w:tc>
      </w:tr>
      <w:tr w:rsidR="7C8FAFBB" w14:paraId="26C2A84C"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C7B8800" w14:textId="5A8F850B"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46D1BA2C" w14:textId="40669B87" w:rsidR="7C8FAFBB" w:rsidRDefault="7CE5D2B4" w:rsidP="2D932928">
            <w:pPr>
              <w:rPr>
                <w:rFonts w:eastAsiaTheme="minorEastAsia"/>
                <w:color w:val="000000" w:themeColor="text1"/>
              </w:rPr>
            </w:pPr>
            <w:r w:rsidRPr="2D932928">
              <w:rPr>
                <w:rFonts w:eastAsiaTheme="minorEastAsia"/>
                <w:color w:val="000000" w:themeColor="text1"/>
              </w:rPr>
              <w:t>Costumer Solutions Supervisor</w:t>
            </w:r>
          </w:p>
        </w:tc>
      </w:tr>
      <w:tr w:rsidR="7C8FAFBB" w14:paraId="6C3CAD07"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239A52C" w14:textId="58BD1280"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229298CC" w14:textId="744EBA85" w:rsidR="7C8FAFBB" w:rsidRDefault="7CE5D2B4" w:rsidP="2D932928">
            <w:pPr>
              <w:rPr>
                <w:rFonts w:eastAsiaTheme="minorEastAsia"/>
                <w:color w:val="000000" w:themeColor="text1"/>
              </w:rPr>
            </w:pPr>
            <w:r w:rsidRPr="2D932928">
              <w:rPr>
                <w:rFonts w:eastAsiaTheme="minorEastAsia"/>
                <w:color w:val="000000" w:themeColor="text1"/>
              </w:rPr>
              <w:t>WIT Special Project Coordinator</w:t>
            </w:r>
          </w:p>
        </w:tc>
      </w:tr>
      <w:tr w:rsidR="7C8FAFBB" w14:paraId="41C8E216"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68C958A" w14:textId="2BBA56A8"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28C7CAE6" w14:textId="2E306E05" w:rsidR="7C8FAFBB" w:rsidRDefault="7CE5D2B4" w:rsidP="2D932928">
            <w:pPr>
              <w:rPr>
                <w:rFonts w:eastAsiaTheme="minorEastAsia"/>
                <w:color w:val="000000" w:themeColor="text1"/>
              </w:rPr>
            </w:pPr>
            <w:r w:rsidRPr="2D932928">
              <w:rPr>
                <w:rFonts w:eastAsiaTheme="minorEastAsia"/>
                <w:color w:val="000000" w:themeColor="text1"/>
              </w:rPr>
              <w:t>Level Up Navigator(Career Advisor)</w:t>
            </w:r>
          </w:p>
        </w:tc>
      </w:tr>
      <w:tr w:rsidR="2ADCF4ED" w14:paraId="30001AAF"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8FA0443" w14:textId="52E1ABC3" w:rsidR="3B63D312" w:rsidRDefault="3A146749"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12398591" w14:textId="5B660DE8" w:rsidR="3B63D312" w:rsidRDefault="3A146749" w:rsidP="2D932928">
            <w:pPr>
              <w:rPr>
                <w:rFonts w:eastAsiaTheme="minorEastAsia"/>
                <w:color w:val="000000" w:themeColor="text1"/>
              </w:rPr>
            </w:pPr>
            <w:r w:rsidRPr="2D932928">
              <w:rPr>
                <w:rFonts w:eastAsiaTheme="minorEastAsia"/>
                <w:color w:val="000000" w:themeColor="text1"/>
              </w:rPr>
              <w:t>Director, WFA</w:t>
            </w:r>
          </w:p>
        </w:tc>
      </w:tr>
      <w:tr w:rsidR="2ADCF4ED" w14:paraId="39D6ED26"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5D7ADCB" w14:textId="49F65DAB" w:rsidR="3B63D312" w:rsidRDefault="3A146749"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69C5ACC7" w14:textId="741567A0" w:rsidR="3B63D312" w:rsidRDefault="3A146749" w:rsidP="2D932928">
            <w:pPr>
              <w:rPr>
                <w:rFonts w:eastAsiaTheme="minorEastAsia"/>
                <w:color w:val="000000" w:themeColor="text1"/>
              </w:rPr>
            </w:pPr>
            <w:r w:rsidRPr="2D932928">
              <w:rPr>
                <w:rFonts w:eastAsiaTheme="minorEastAsia"/>
                <w:color w:val="000000" w:themeColor="text1"/>
              </w:rPr>
              <w:t>Manager, Program Services</w:t>
            </w:r>
          </w:p>
        </w:tc>
      </w:tr>
      <w:tr w:rsidR="2ADCF4ED" w14:paraId="30FF876E"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8021F1F" w14:textId="68AC331B" w:rsidR="3B63D312" w:rsidRDefault="3A146749"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77383809" w14:textId="607D4B78" w:rsidR="3B63D312" w:rsidRDefault="3A146749" w:rsidP="2D932928">
            <w:pPr>
              <w:rPr>
                <w:rFonts w:eastAsiaTheme="minorEastAsia"/>
                <w:color w:val="000000" w:themeColor="text1"/>
              </w:rPr>
            </w:pPr>
            <w:r w:rsidRPr="2D932928">
              <w:rPr>
                <w:rFonts w:eastAsiaTheme="minorEastAsia"/>
                <w:color w:val="000000" w:themeColor="text1"/>
              </w:rPr>
              <w:t>Program Administrator</w:t>
            </w:r>
          </w:p>
        </w:tc>
      </w:tr>
      <w:tr w:rsidR="2ADCF4ED" w14:paraId="1499FFFE"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190F73E" w14:textId="2AEAA792" w:rsidR="3B63D312" w:rsidRDefault="3A146749"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5BA8676C" w14:textId="6816676D" w:rsidR="3B63D312" w:rsidRDefault="3A146749" w:rsidP="2D932928">
            <w:pPr>
              <w:rPr>
                <w:rFonts w:eastAsiaTheme="minorEastAsia"/>
                <w:color w:val="000000" w:themeColor="text1"/>
              </w:rPr>
            </w:pPr>
            <w:r w:rsidRPr="2D932928">
              <w:rPr>
                <w:rFonts w:eastAsiaTheme="minorEastAsia"/>
                <w:color w:val="000000" w:themeColor="text1"/>
              </w:rPr>
              <w:t>Program Services Supervisor</w:t>
            </w:r>
          </w:p>
        </w:tc>
      </w:tr>
      <w:tr w:rsidR="2ADCF4ED" w14:paraId="48A50BEF"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1950769" w14:textId="3F541E76" w:rsidR="3B63D312" w:rsidRDefault="3A146749"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736E8035" w14:textId="048D76B3" w:rsidR="3B63D312" w:rsidRDefault="3A146749" w:rsidP="2D932928">
            <w:pPr>
              <w:rPr>
                <w:rFonts w:eastAsiaTheme="minorEastAsia"/>
                <w:color w:val="000000" w:themeColor="text1"/>
              </w:rPr>
            </w:pPr>
            <w:r w:rsidRPr="2D932928">
              <w:rPr>
                <w:rFonts w:eastAsiaTheme="minorEastAsia"/>
                <w:color w:val="000000" w:themeColor="text1"/>
              </w:rPr>
              <w:t>Program Enrollment Specialist</w:t>
            </w:r>
          </w:p>
        </w:tc>
      </w:tr>
      <w:tr w:rsidR="2ADCF4ED" w14:paraId="110822FE"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446F8F20" w14:textId="583CA6F5" w:rsidR="3B63D312" w:rsidRDefault="3A146749"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06A6FAC0" w14:textId="6210B07C" w:rsidR="3B63D312" w:rsidRDefault="3A146749" w:rsidP="2D932928">
            <w:pPr>
              <w:rPr>
                <w:rFonts w:eastAsiaTheme="minorEastAsia"/>
                <w:color w:val="000000" w:themeColor="text1"/>
              </w:rPr>
            </w:pPr>
            <w:r w:rsidRPr="2D932928">
              <w:rPr>
                <w:rFonts w:eastAsiaTheme="minorEastAsia"/>
                <w:color w:val="000000" w:themeColor="text1"/>
              </w:rPr>
              <w:t>Career Advancement Trainer</w:t>
            </w:r>
          </w:p>
        </w:tc>
      </w:tr>
      <w:tr w:rsidR="2ADCF4ED" w14:paraId="5152C003"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4CA50C6B" w14:textId="7828B7A1" w:rsidR="3B63D312" w:rsidRDefault="3A146749"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0B35B6E7" w14:textId="17A8E4D1" w:rsidR="3B63D312" w:rsidRDefault="3A146749" w:rsidP="2D932928">
            <w:pPr>
              <w:rPr>
                <w:rFonts w:eastAsiaTheme="minorEastAsia"/>
                <w:color w:val="000000" w:themeColor="text1"/>
              </w:rPr>
            </w:pPr>
            <w:r w:rsidRPr="2D932928">
              <w:rPr>
                <w:rFonts w:eastAsiaTheme="minorEastAsia"/>
                <w:color w:val="000000" w:themeColor="text1"/>
              </w:rPr>
              <w:t>Onboarding Specialist</w:t>
            </w:r>
          </w:p>
        </w:tc>
      </w:tr>
    </w:tbl>
    <w:p w14:paraId="32444A6D" w14:textId="0EA13C06" w:rsidR="7C8FAFBB" w:rsidRPr="00CD4F61" w:rsidRDefault="7C8FAFBB" w:rsidP="2D932928">
      <w:pPr>
        <w:rPr>
          <w:rFonts w:eastAsiaTheme="minorEastAsia"/>
        </w:rPr>
      </w:pPr>
    </w:p>
    <w:p w14:paraId="78E268E3" w14:textId="363A995E" w:rsidR="00DB564B" w:rsidRDefault="00DB564B" w:rsidP="000E0E6C"/>
    <w:p w14:paraId="011A83A5" w14:textId="7138F1E8" w:rsidR="006F2734" w:rsidRDefault="006F2734" w:rsidP="000E0E6C"/>
    <w:bookmarkEnd w:id="190"/>
    <w:p w14:paraId="35644E9D" w14:textId="77777777" w:rsidR="00DB564B" w:rsidRPr="000E0E6C" w:rsidRDefault="00DB564B" w:rsidP="000E0E6C"/>
    <w:p w14:paraId="4B5EC138" w14:textId="77777777" w:rsidR="0082251D" w:rsidRDefault="0082251D" w:rsidP="00A0272C"/>
    <w:p w14:paraId="2A497AC9" w14:textId="7E199833" w:rsidR="00DA6D4B" w:rsidRDefault="00DA6D4B" w:rsidP="0061653D">
      <w:pPr>
        <w:ind w:left="360"/>
        <w:rPr>
          <w:rFonts w:eastAsia="MS Mincho" w:cstheme="minorHAnsi"/>
          <w:b/>
        </w:rPr>
      </w:pPr>
    </w:p>
    <w:p w14:paraId="36F0C7E7" w14:textId="4E31A7A2" w:rsidR="009D3F63" w:rsidRDefault="009D3F63" w:rsidP="0061653D">
      <w:pPr>
        <w:ind w:left="360"/>
        <w:rPr>
          <w:rFonts w:eastAsia="MS Mincho" w:cstheme="minorHAnsi"/>
          <w:b/>
        </w:rPr>
      </w:pPr>
    </w:p>
    <w:p w14:paraId="61F8CCF6" w14:textId="20DBF4C7" w:rsidR="009D3F63" w:rsidRDefault="009D3F63" w:rsidP="0061653D">
      <w:pPr>
        <w:ind w:left="360"/>
        <w:rPr>
          <w:rFonts w:eastAsia="MS Mincho" w:cstheme="minorHAnsi"/>
          <w:b/>
        </w:rPr>
      </w:pPr>
    </w:p>
    <w:p w14:paraId="314A2FFD" w14:textId="061FD182" w:rsidR="009D3F63" w:rsidRDefault="009D3F63" w:rsidP="0061653D">
      <w:pPr>
        <w:ind w:left="360"/>
        <w:rPr>
          <w:rFonts w:eastAsia="MS Mincho" w:cstheme="minorHAnsi"/>
          <w:b/>
        </w:rPr>
      </w:pPr>
    </w:p>
    <w:p w14:paraId="0DB51E7A" w14:textId="785EF546" w:rsidR="009D3F63" w:rsidRDefault="009D3F63" w:rsidP="0061653D">
      <w:pPr>
        <w:ind w:left="360"/>
        <w:rPr>
          <w:rFonts w:eastAsia="MS Mincho" w:cstheme="minorHAnsi"/>
          <w:b/>
        </w:rPr>
      </w:pPr>
    </w:p>
    <w:p w14:paraId="6DF47F27" w14:textId="57BEFDC4" w:rsidR="009D3F63" w:rsidRDefault="009D3F63" w:rsidP="0061653D">
      <w:pPr>
        <w:ind w:left="360"/>
        <w:rPr>
          <w:rFonts w:eastAsia="MS Mincho" w:cstheme="minorHAnsi"/>
          <w:b/>
        </w:rPr>
      </w:pPr>
    </w:p>
    <w:p w14:paraId="551A391E" w14:textId="6A0E29D5" w:rsidR="009D3F63" w:rsidRDefault="009D3F63" w:rsidP="0061653D">
      <w:pPr>
        <w:ind w:left="360"/>
        <w:rPr>
          <w:rFonts w:eastAsia="MS Mincho" w:cstheme="minorHAnsi"/>
          <w:b/>
        </w:rPr>
      </w:pPr>
    </w:p>
    <w:p w14:paraId="3C67CCD6" w14:textId="7529FC44" w:rsidR="009D3F63" w:rsidRDefault="009D3F63" w:rsidP="0061653D">
      <w:pPr>
        <w:ind w:left="360"/>
        <w:rPr>
          <w:rFonts w:eastAsia="MS Mincho" w:cstheme="minorHAnsi"/>
          <w:b/>
        </w:rPr>
      </w:pPr>
    </w:p>
    <w:p w14:paraId="66BFA454" w14:textId="78684B3A" w:rsidR="009D3F63" w:rsidRDefault="009D3F63" w:rsidP="0061653D">
      <w:pPr>
        <w:ind w:left="360"/>
        <w:rPr>
          <w:rFonts w:eastAsia="MS Mincho" w:cstheme="minorHAnsi"/>
          <w:b/>
        </w:rPr>
      </w:pPr>
    </w:p>
    <w:p w14:paraId="541AFB10" w14:textId="77777777" w:rsidR="000B133E" w:rsidRDefault="000B133E" w:rsidP="0061653D">
      <w:pPr>
        <w:ind w:left="360"/>
        <w:rPr>
          <w:rFonts w:eastAsia="MS Mincho" w:cstheme="minorHAnsi"/>
          <w:b/>
        </w:rPr>
      </w:pPr>
    </w:p>
    <w:p w14:paraId="323BDA67" w14:textId="4AC0B7FF" w:rsidR="4EE4EA54" w:rsidRPr="00E11C52" w:rsidRDefault="4EE4EA54" w:rsidP="4EE4EA54">
      <w:pPr>
        <w:rPr>
          <w:rFonts w:eastAsia="MS Mincho" w:cstheme="minorHAnsi"/>
          <w:b/>
        </w:rPr>
      </w:pPr>
    </w:p>
    <w:p w14:paraId="2764ADF1" w14:textId="3861B1DF" w:rsidR="4EE4EA54" w:rsidRDefault="4EE4EA54" w:rsidP="4EE4EA54">
      <w:pPr>
        <w:rPr>
          <w:sz w:val="24"/>
          <w:szCs w:val="24"/>
        </w:rPr>
      </w:pPr>
    </w:p>
    <w:p w14:paraId="56AE160D" w14:textId="20E5A54C" w:rsidR="4EE4EA54" w:rsidRDefault="4EE4EA54" w:rsidP="4EE4EA54">
      <w:pPr>
        <w:rPr>
          <w:sz w:val="24"/>
          <w:szCs w:val="24"/>
        </w:rPr>
      </w:pPr>
    </w:p>
    <w:p w14:paraId="4A320459" w14:textId="34DAC3F8" w:rsidR="4EE4EA54" w:rsidRDefault="4EE4EA54" w:rsidP="4EE4EA54">
      <w:pPr>
        <w:rPr>
          <w:sz w:val="24"/>
          <w:szCs w:val="24"/>
        </w:rPr>
      </w:pPr>
    </w:p>
    <w:p w14:paraId="2C31C3F9" w14:textId="7C381F6F" w:rsidR="4EE4EA54" w:rsidRDefault="4EE4EA54" w:rsidP="4EE4EA54">
      <w:pPr>
        <w:rPr>
          <w:sz w:val="24"/>
          <w:szCs w:val="24"/>
        </w:rPr>
      </w:pPr>
    </w:p>
    <w:p w14:paraId="6CDE2496" w14:textId="731980F2" w:rsidR="4EE4EA54" w:rsidRDefault="4EE4EA54" w:rsidP="4EE4EA54">
      <w:pPr>
        <w:rPr>
          <w:sz w:val="24"/>
          <w:szCs w:val="24"/>
        </w:rPr>
      </w:pPr>
    </w:p>
    <w:p w14:paraId="206A079B" w14:textId="4F2F4E86" w:rsidR="4EE4EA54" w:rsidRDefault="4EE4EA54" w:rsidP="4EE4EA54">
      <w:pPr>
        <w:rPr>
          <w:sz w:val="24"/>
          <w:szCs w:val="24"/>
        </w:rPr>
        <w:sectPr w:rsidR="4EE4EA54" w:rsidSect="00594BD1">
          <w:footerReference w:type="default" r:id="rId29"/>
          <w:pgSz w:w="12240" w:h="15840" w:code="1"/>
          <w:pgMar w:top="1008" w:right="1440" w:bottom="1440" w:left="1440" w:header="720" w:footer="288" w:gutter="0"/>
          <w:pgNumType w:start="1"/>
          <w:cols w:space="720"/>
          <w:docGrid w:linePitch="360"/>
        </w:sectPr>
      </w:pPr>
    </w:p>
    <w:p w14:paraId="61EFAA47" w14:textId="24980C7B" w:rsidR="00855996" w:rsidRPr="00171013" w:rsidRDefault="78208957" w:rsidP="00A35268">
      <w:pPr>
        <w:pStyle w:val="Heading1"/>
      </w:pPr>
      <w:bookmarkStart w:id="191" w:name="_Toc192860490"/>
      <w:r w:rsidRPr="00171013">
        <w:lastRenderedPageBreak/>
        <w:t xml:space="preserve">Exhibit </w:t>
      </w:r>
      <w:r w:rsidR="0041392B">
        <w:t>M</w:t>
      </w:r>
      <w:r w:rsidRPr="00171013">
        <w:t xml:space="preserve"> - Safeguards for TWC Information and Confidentiality of Records</w:t>
      </w:r>
      <w:bookmarkEnd w:id="191"/>
    </w:p>
    <w:p w14:paraId="7A4DB4DE" w14:textId="6F9BC9B0" w:rsidR="00855996" w:rsidRPr="00855996" w:rsidRDefault="00855996" w:rsidP="00171013">
      <w:pPr>
        <w:kinsoku w:val="0"/>
        <w:overflowPunct w:val="0"/>
        <w:spacing w:line="257" w:lineRule="auto"/>
        <w:textAlignment w:val="baseline"/>
        <w:rPr>
          <w:rFonts w:ascii="Calibri" w:eastAsia="Calibri" w:hAnsi="Calibri" w:cs="Calibri"/>
          <w:color w:val="000000" w:themeColor="text1"/>
          <w:sz w:val="24"/>
          <w:szCs w:val="24"/>
        </w:rPr>
      </w:pPr>
    </w:p>
    <w:p w14:paraId="200BC84A" w14:textId="5FE88BC5" w:rsidR="00855996" w:rsidRPr="00E11C52" w:rsidRDefault="4E06C244" w:rsidP="00A35268">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Safeguards</w:t>
      </w:r>
      <w:r w:rsidRPr="00E11C52">
        <w:rPr>
          <w:rFonts w:ascii="Calibri" w:eastAsia="Calibri" w:hAnsi="Calibri" w:cs="Calibri"/>
          <w:color w:val="000000" w:themeColor="text1"/>
          <w:sz w:val="24"/>
          <w:szCs w:val="24"/>
        </w:rPr>
        <w:t xml:space="preserve">: The </w:t>
      </w:r>
      <w:r w:rsidR="2272E659"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maintain sufficient safeguards over all TWC Information to prevent unauthorized access to or disclosure of TWC Information, and shall assure that the staff, Board’s subrecipient, Board’s contractor, and Board’s subcontractor staff comply with all safeguards and responsibilities of this Section. The </w:t>
      </w:r>
      <w:r w:rsidR="4C7C67C7"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be responsible for compliance and shall be liable for any damages resulting from failure by the contractor, or staff to comply with these safeguards. The </w:t>
      </w:r>
      <w:r w:rsidR="6C5809D9"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will comply with all requirements in federal and state law for safeguarding TWC Information, including 20 C.F.R. § 603.9 relating to safeguarding TWC unemployment compensation and employer tax information and insuring its confidentiality. Various federal and state laws and regulations, including but not limited to FERPA, FERPA regulations, HIPAA, HIPAA regulations, and the HITECH Act, may also protect TWC Information. </w:t>
      </w:r>
    </w:p>
    <w:p w14:paraId="2298BCCB" w14:textId="77777777" w:rsidR="00E11C52" w:rsidRDefault="00E11C52" w:rsidP="00E11C52">
      <w:pPr>
        <w:kinsoku w:val="0"/>
        <w:overflowPunct w:val="0"/>
        <w:spacing w:line="257" w:lineRule="auto"/>
        <w:textAlignment w:val="baseline"/>
        <w:rPr>
          <w:rFonts w:ascii="Calibri" w:eastAsia="Calibri" w:hAnsi="Calibri" w:cs="Calibri"/>
          <w:color w:val="000000" w:themeColor="text1"/>
          <w:sz w:val="24"/>
          <w:szCs w:val="24"/>
        </w:rPr>
      </w:pPr>
    </w:p>
    <w:p w14:paraId="44B59805" w14:textId="743B50D4" w:rsidR="00855996" w:rsidRPr="00E11C52" w:rsidRDefault="4E06C244" w:rsidP="00A35268">
      <w:pPr>
        <w:kinsoku w:val="0"/>
        <w:overflowPunct w:val="0"/>
        <w:spacing w:line="257" w:lineRule="auto"/>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Monitoring</w:t>
      </w:r>
      <w:r w:rsidRPr="00E11C52">
        <w:rPr>
          <w:rFonts w:ascii="Calibri" w:eastAsia="Calibri" w:hAnsi="Calibri" w:cs="Calibri"/>
          <w:color w:val="000000" w:themeColor="text1"/>
          <w:sz w:val="24"/>
          <w:szCs w:val="24"/>
        </w:rPr>
        <w:t xml:space="preserve">: The </w:t>
      </w:r>
      <w:r w:rsidR="75788D4D"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monitor its Users’, access to and use of Board/TWC Information and will ensure that TWC Information is used only for the limited purpose of fulfilling contractor’s obligations under this Agreement (referred to below in this Section as “Limited Purpose”). The </w:t>
      </w:r>
      <w:r w:rsidR="0454020D"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also ensure that TWC Information is used only for purposes authorized by law and in compliance with all other provisions of this Agreement. The contractor shall require that all </w:t>
      </w:r>
      <w:proofErr w:type="gramStart"/>
      <w:r w:rsidRPr="00E11C52">
        <w:rPr>
          <w:rFonts w:ascii="Calibri" w:eastAsia="Calibri" w:hAnsi="Calibri" w:cs="Calibri"/>
          <w:color w:val="000000" w:themeColor="text1"/>
          <w:sz w:val="24"/>
          <w:szCs w:val="24"/>
        </w:rPr>
        <w:t>he</w:t>
      </w:r>
      <w:proofErr w:type="gramEnd"/>
      <w:r w:rsidRPr="00E11C52">
        <w:rPr>
          <w:rFonts w:ascii="Calibri" w:eastAsia="Calibri" w:hAnsi="Calibri" w:cs="Calibri"/>
          <w:color w:val="000000" w:themeColor="text1"/>
          <w:sz w:val="24"/>
          <w:szCs w:val="24"/>
        </w:rPr>
        <w:t xml:space="preserve"> Board’s subrecipients monitor access to and use of TWC Information by the subrecipient’s staff. </w:t>
      </w:r>
    </w:p>
    <w:p w14:paraId="148F774C" w14:textId="77777777" w:rsidR="00E11C52" w:rsidRDefault="00E11C52" w:rsidP="00E11C52">
      <w:pPr>
        <w:kinsoku w:val="0"/>
        <w:overflowPunct w:val="0"/>
        <w:spacing w:line="257" w:lineRule="auto"/>
        <w:textAlignment w:val="baseline"/>
        <w:rPr>
          <w:rFonts w:ascii="Calibri" w:eastAsia="Calibri" w:hAnsi="Calibri" w:cs="Calibri"/>
          <w:color w:val="000000" w:themeColor="text1"/>
          <w:sz w:val="24"/>
          <w:szCs w:val="24"/>
        </w:rPr>
      </w:pPr>
    </w:p>
    <w:p w14:paraId="474C887E" w14:textId="0EF2D2D9" w:rsidR="00855996" w:rsidRPr="00E11C52" w:rsidRDefault="4E06C244" w:rsidP="00A35268">
      <w:pPr>
        <w:kinsoku w:val="0"/>
        <w:overflowPunct w:val="0"/>
        <w:spacing w:line="257" w:lineRule="auto"/>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Storage and Protection</w:t>
      </w:r>
      <w:r w:rsidRPr="00E11C52">
        <w:rPr>
          <w:rFonts w:ascii="Calibri" w:eastAsia="Calibri" w:hAnsi="Calibri" w:cs="Calibri"/>
          <w:color w:val="000000" w:themeColor="text1"/>
          <w:sz w:val="24"/>
          <w:szCs w:val="24"/>
        </w:rPr>
        <w:t xml:space="preserve">: The Board, Board’s staff, Board’s subrecipient, Board’s contractor, and Board’s subcontractor staff shall store and process TWC Information in a place physically secure from access by unauthorized persons by any means. </w:t>
      </w:r>
    </w:p>
    <w:p w14:paraId="25D2A499" w14:textId="79637677" w:rsidR="00855996" w:rsidRPr="00E11C52" w:rsidRDefault="4E06C244" w:rsidP="00E11C52">
      <w:pPr>
        <w:kinsoku w:val="0"/>
        <w:overflowPunct w:val="0"/>
        <w:spacing w:line="257" w:lineRule="auto"/>
        <w:ind w:left="360"/>
        <w:textAlignment w:val="baseline"/>
        <w:rPr>
          <w:rFonts w:ascii="Calibri" w:eastAsia="Calibri" w:hAnsi="Calibri" w:cs="Calibri"/>
          <w:color w:val="000000" w:themeColor="text1"/>
          <w:sz w:val="24"/>
          <w:szCs w:val="24"/>
        </w:rPr>
      </w:pPr>
      <w:r w:rsidRPr="00E11C52">
        <w:rPr>
          <w:rFonts w:ascii="Calibri" w:eastAsia="Calibri" w:hAnsi="Calibri" w:cs="Calibri"/>
          <w:color w:val="000000" w:themeColor="text1"/>
          <w:sz w:val="24"/>
          <w:szCs w:val="24"/>
        </w:rPr>
        <w:t xml:space="preserve"> </w:t>
      </w:r>
    </w:p>
    <w:p w14:paraId="6DDBBAB7" w14:textId="37F64AD7"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Access</w:t>
      </w:r>
      <w:r w:rsidRPr="00E11C52">
        <w:rPr>
          <w:rFonts w:ascii="Calibri" w:eastAsia="Calibri" w:hAnsi="Calibri" w:cs="Calibri"/>
          <w:color w:val="000000" w:themeColor="text1"/>
          <w:sz w:val="24"/>
          <w:szCs w:val="24"/>
        </w:rPr>
        <w:t xml:space="preserve">: The Board, Board’s staff, Board’s subrecipient, Board’s contractor, and Board’s subcontractor staff shall undertake precautions to ensure that only authorized personnel are given access to TWC Information stored in computer systems. </w:t>
      </w:r>
    </w:p>
    <w:p w14:paraId="70DB3CF2" w14:textId="4CA13681" w:rsidR="00855996" w:rsidRPr="00E11C52" w:rsidRDefault="4E06C244" w:rsidP="00E11C52">
      <w:pPr>
        <w:kinsoku w:val="0"/>
        <w:overflowPunct w:val="0"/>
        <w:spacing w:line="257" w:lineRule="auto"/>
        <w:ind w:left="360"/>
        <w:textAlignment w:val="baseline"/>
        <w:rPr>
          <w:rFonts w:ascii="Calibri" w:eastAsia="Calibri" w:hAnsi="Calibri" w:cs="Calibri"/>
          <w:color w:val="000000" w:themeColor="text1"/>
          <w:sz w:val="24"/>
          <w:szCs w:val="24"/>
        </w:rPr>
      </w:pPr>
      <w:r w:rsidRPr="00E11C52">
        <w:rPr>
          <w:rFonts w:ascii="Calibri" w:eastAsia="Calibri" w:hAnsi="Calibri" w:cs="Calibri"/>
          <w:color w:val="000000" w:themeColor="text1"/>
          <w:sz w:val="24"/>
          <w:szCs w:val="24"/>
        </w:rPr>
        <w:t xml:space="preserve"> </w:t>
      </w:r>
    </w:p>
    <w:p w14:paraId="7F37F0C5" w14:textId="030CECEB"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Instruction</w:t>
      </w:r>
      <w:r w:rsidRPr="00E11C52">
        <w:rPr>
          <w:rFonts w:ascii="Calibri" w:eastAsia="Calibri" w:hAnsi="Calibri" w:cs="Calibri"/>
          <w:color w:val="000000" w:themeColor="text1"/>
          <w:sz w:val="24"/>
          <w:szCs w:val="24"/>
        </w:rPr>
        <w:t xml:space="preserve">: The Board, Board’s staff, Board’s subrecipient, Board’s contractor, and Board’s subcontractor staff shall instruct all personnel having access to TWC Information about all confidentiality requirements including the requirements of 20 C.F.R. Part 603, Texas Labor Code § 301.85, and 40 TAC Chapter 815, as well as the sanctions specified in </w:t>
      </w:r>
    </w:p>
    <w:p w14:paraId="6C925AE3" w14:textId="243F2E24" w:rsidR="00855996" w:rsidRPr="00E11C52" w:rsidRDefault="4E06C244" w:rsidP="00E11C52">
      <w:pPr>
        <w:kinsoku w:val="0"/>
        <w:overflowPunct w:val="0"/>
        <w:spacing w:after="4"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color w:val="000000" w:themeColor="text1"/>
          <w:sz w:val="24"/>
          <w:szCs w:val="24"/>
        </w:rPr>
        <w:t xml:space="preserve">this Agreement and under state and federal law for unauthorized use or disclosure of TWC Information. The Board acknowledges that all personnel who will have access to TWC Information have been instructed as </w:t>
      </w:r>
      <w:proofErr w:type="gramStart"/>
      <w:r w:rsidRPr="00E11C52">
        <w:rPr>
          <w:rFonts w:ascii="Calibri" w:eastAsia="Calibri" w:hAnsi="Calibri" w:cs="Calibri"/>
          <w:color w:val="000000" w:themeColor="text1"/>
          <w:sz w:val="24"/>
          <w:szCs w:val="24"/>
        </w:rPr>
        <w:t>require</w:t>
      </w:r>
      <w:proofErr w:type="gramEnd"/>
      <w:r w:rsidRPr="00E11C52">
        <w:rPr>
          <w:rFonts w:ascii="Calibri" w:eastAsia="Calibri" w:hAnsi="Calibri" w:cs="Calibri"/>
          <w:color w:val="000000" w:themeColor="text1"/>
          <w:sz w:val="24"/>
          <w:szCs w:val="24"/>
        </w:rPr>
        <w:t xml:space="preserve">. </w:t>
      </w:r>
    </w:p>
    <w:p w14:paraId="5C3F1A8D" w14:textId="41D11210" w:rsidR="00855996" w:rsidRPr="00855996" w:rsidRDefault="00855996" w:rsidP="00E11C52">
      <w:pPr>
        <w:kinsoku w:val="0"/>
        <w:overflowPunct w:val="0"/>
        <w:spacing w:line="257" w:lineRule="auto"/>
        <w:ind w:left="60"/>
        <w:textAlignment w:val="baseline"/>
        <w:rPr>
          <w:rFonts w:ascii="Calibri" w:eastAsia="Calibri" w:hAnsi="Calibri" w:cs="Calibri"/>
          <w:color w:val="000000" w:themeColor="text1"/>
          <w:sz w:val="24"/>
          <w:szCs w:val="24"/>
        </w:rPr>
      </w:pPr>
    </w:p>
    <w:p w14:paraId="3DC999DD" w14:textId="1281200F"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Disposal</w:t>
      </w:r>
      <w:r w:rsidRPr="00E11C52">
        <w:rPr>
          <w:rFonts w:ascii="Calibri" w:eastAsia="Calibri" w:hAnsi="Calibri" w:cs="Calibri"/>
          <w:color w:val="000000" w:themeColor="text1"/>
          <w:sz w:val="24"/>
          <w:szCs w:val="24"/>
        </w:rPr>
        <w:t xml:space="preserve">: The Board, Board’s staff, Board’s subrecipient, Board’s contractor, and Board’s subcontractor staff shall dispose of TWC Information and any copies thereof after the Limited Purpose is achieved, except for TWC Information possessed by any court. </w:t>
      </w:r>
    </w:p>
    <w:p w14:paraId="7E1D066C" w14:textId="4022D0AE" w:rsidR="00855996" w:rsidRPr="00855996" w:rsidRDefault="4E06C244" w:rsidP="00E11C52">
      <w:pPr>
        <w:kinsoku w:val="0"/>
        <w:overflowPunct w:val="0"/>
        <w:spacing w:after="4"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lastRenderedPageBreak/>
        <w:t xml:space="preserve">Disposal means return of TWC Information to the Agency or destruction of TWC Information, as directed by the Agency. Disposal includes deletion of personal identifiers in lieu of destruction. In any case, Board, Board’s staff, Board’s subrecipient, Board’s contractor, and Board’s subcontractor staff shall dispose of all TWC Information as required by this Agreement and the Board’s written records retention requirements. </w:t>
      </w:r>
    </w:p>
    <w:p w14:paraId="31A80CA8" w14:textId="2ABB5A6D" w:rsidR="00855996" w:rsidRPr="00855996" w:rsidRDefault="4E06C244" w:rsidP="00A35268">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EEBD128" w14:textId="19B72C22"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System</w:t>
      </w:r>
      <w:r w:rsidRPr="00E11C52">
        <w:rPr>
          <w:rFonts w:ascii="Calibri" w:eastAsia="Calibri" w:hAnsi="Calibri" w:cs="Calibri"/>
          <w:color w:val="000000" w:themeColor="text1"/>
          <w:sz w:val="24"/>
          <w:szCs w:val="24"/>
        </w:rPr>
        <w:t xml:space="preserve">: The Board, Board’s staff, Board’s subrecipient, Board’s contractor, and Board’s subcontractor staff shall establish and maintain a system sufficient to allow an audit of compliance with the requirements of this Section and the other provisions of this Agreement. The Board and Board’s subrecipients, contractors, and subcontractors shall keep and maintain complete and accurate records sufficient to allow the Agency, the Texas State Auditor's Office, the United States government, and their authorized representatives to determine the compliance by the Board and Board’s subrecipients, contractors, and subcontractors with this Agreement. </w:t>
      </w:r>
    </w:p>
    <w:p w14:paraId="6F4AD6BA" w14:textId="3A6CBF9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9B71917" w14:textId="23522D91" w:rsidR="00855996" w:rsidRPr="00846F2D" w:rsidRDefault="4E06C244" w:rsidP="00846F2D">
      <w:pPr>
        <w:kinsoku w:val="0"/>
        <w:overflowPunct w:val="0"/>
        <w:spacing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No Disclosure or Release</w:t>
      </w:r>
      <w:r w:rsidRPr="00846F2D">
        <w:rPr>
          <w:rFonts w:ascii="Calibri" w:eastAsia="Calibri" w:hAnsi="Calibri" w:cs="Calibri"/>
          <w:color w:val="000000" w:themeColor="text1"/>
          <w:sz w:val="24"/>
          <w:szCs w:val="24"/>
        </w:rPr>
        <w:t xml:space="preserve">: The Board, Board’s staff, Board’s subrecipient, Board’s contractor, and Board’s subcontractor staff shall not disclose or release any TWC Information other than as permitted in this Agreement, without prior written consent of the Agency. </w:t>
      </w:r>
    </w:p>
    <w:p w14:paraId="1277D12F" w14:textId="369C4A5F"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5F16D52" w14:textId="60231127" w:rsidR="00855996" w:rsidRPr="00846F2D" w:rsidRDefault="4E06C244" w:rsidP="00846F2D">
      <w:pPr>
        <w:kinsoku w:val="0"/>
        <w:overflowPunct w:val="0"/>
        <w:spacing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Unauthorized Disclosure</w:t>
      </w:r>
      <w:r w:rsidRPr="00846F2D">
        <w:rPr>
          <w:rFonts w:ascii="Calibri" w:eastAsia="Calibri" w:hAnsi="Calibri" w:cs="Calibri"/>
          <w:color w:val="000000" w:themeColor="text1"/>
          <w:sz w:val="24"/>
          <w:szCs w:val="24"/>
        </w:rPr>
        <w:t xml:space="preserve">: It is a breach of this Agreement to disclose TWC Information orally, electronically, in written or printed form, or in any other manner without the prior written consent of the Agency, to: </w:t>
      </w:r>
    </w:p>
    <w:p w14:paraId="4D74D9DB" w14:textId="0D06FB49"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3B20A6C" w14:textId="77777777" w:rsidR="00846F2D" w:rsidRDefault="4E06C244" w:rsidP="00846F2D">
      <w:pPr>
        <w:pStyle w:val="ListParagraph"/>
        <w:numPr>
          <w:ilvl w:val="0"/>
          <w:numId w:val="165"/>
        </w:numPr>
        <w:kinsoku w:val="0"/>
        <w:overflowPunct w:val="0"/>
        <w:spacing w:after="4"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color w:val="000000" w:themeColor="text1"/>
          <w:sz w:val="24"/>
          <w:szCs w:val="24"/>
        </w:rPr>
        <w:t xml:space="preserve">Board or Board’s subrecipient employees or any individual not directly employed by the Board who do not have a need to use TWC Information for the limited purpose under this agreement; or </w:t>
      </w:r>
    </w:p>
    <w:p w14:paraId="29B8BC3C" w14:textId="7E0512E0" w:rsidR="00855996" w:rsidRPr="00846F2D" w:rsidRDefault="4E06C244" w:rsidP="00846F2D">
      <w:pPr>
        <w:pStyle w:val="ListParagraph"/>
        <w:numPr>
          <w:ilvl w:val="0"/>
          <w:numId w:val="165"/>
        </w:numPr>
        <w:kinsoku w:val="0"/>
        <w:overflowPunct w:val="0"/>
        <w:spacing w:after="4"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color w:val="000000" w:themeColor="text1"/>
          <w:sz w:val="24"/>
          <w:szCs w:val="24"/>
        </w:rPr>
        <w:t xml:space="preserve">another government entity, including a law enforcement entity. </w:t>
      </w:r>
    </w:p>
    <w:p w14:paraId="00993DDC" w14:textId="4AC9961B"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5B3A67F" w14:textId="7AD630CD" w:rsidR="00855996" w:rsidRPr="00846F2D" w:rsidRDefault="4E06C244" w:rsidP="00846F2D">
      <w:pPr>
        <w:kinsoku w:val="0"/>
        <w:overflowPunct w:val="0"/>
        <w:spacing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Authorized Disclosure</w:t>
      </w:r>
      <w:r w:rsidRPr="00846F2D">
        <w:rPr>
          <w:rFonts w:ascii="Calibri" w:eastAsia="Calibri" w:hAnsi="Calibri" w:cs="Calibri"/>
          <w:color w:val="000000" w:themeColor="text1"/>
          <w:sz w:val="24"/>
          <w:szCs w:val="24"/>
        </w:rPr>
        <w:t xml:space="preserve">: TWC Information may only be disclosed to employees under the direct control of the Board or Board’s subrecipients or who are responsible for monitoring or auditing under an active contract with the Board who have a need to use the TWC Information for Limited Purpose under this agreement. </w:t>
      </w:r>
    </w:p>
    <w:p w14:paraId="40E43970" w14:textId="1CF8FB0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C492BD8" w14:textId="46561243" w:rsidR="00855996" w:rsidRPr="00846F2D" w:rsidRDefault="4E06C244" w:rsidP="00846F2D">
      <w:pPr>
        <w:kinsoku w:val="0"/>
        <w:overflowPunct w:val="0"/>
        <w:spacing w:line="218" w:lineRule="exact"/>
        <w:ind w:right="212"/>
        <w:jc w:val="both"/>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Security Violation</w:t>
      </w:r>
      <w:r w:rsidRPr="00846F2D">
        <w:rPr>
          <w:rFonts w:ascii="Calibri" w:eastAsia="Calibri" w:hAnsi="Calibri" w:cs="Calibri"/>
          <w:color w:val="000000" w:themeColor="text1"/>
          <w:sz w:val="24"/>
          <w:szCs w:val="24"/>
        </w:rPr>
        <w:t xml:space="preserve">: The Board and Board’s subrecipients shall monitor access of Users and shall notify the Agency within twenty-four (24) hours if a security violation of this Agreement is detected, or if the Board or Board’s subrecipient suspects that the security or integrity of TWC Information has or may have been compromised in any way. </w:t>
      </w:r>
    </w:p>
    <w:p w14:paraId="3378AE69" w14:textId="6FB97141" w:rsidR="00855996" w:rsidRPr="00855996" w:rsidRDefault="4E06C244" w:rsidP="00171013">
      <w:pPr>
        <w:kinsoku w:val="0"/>
        <w:overflowPunct w:val="0"/>
        <w:spacing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CFA02B0" w14:textId="04B5CA11" w:rsidR="00855996" w:rsidRPr="00846F2D" w:rsidRDefault="4E06C244" w:rsidP="00846F2D">
      <w:pPr>
        <w:kinsoku w:val="0"/>
        <w:overflowPunct w:val="0"/>
        <w:spacing w:line="218" w:lineRule="exact"/>
        <w:ind w:right="212"/>
        <w:jc w:val="both"/>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Breach Notice:</w:t>
      </w:r>
      <w:r w:rsidRPr="00846F2D">
        <w:rPr>
          <w:rFonts w:ascii="Calibri" w:eastAsia="Calibri" w:hAnsi="Calibri" w:cs="Calibri"/>
          <w:color w:val="000000" w:themeColor="text1"/>
          <w:sz w:val="24"/>
          <w:szCs w:val="24"/>
        </w:rPr>
        <w:t xml:space="preserve"> In accordance with </w:t>
      </w:r>
      <w:proofErr w:type="gramStart"/>
      <w:r w:rsidRPr="00846F2D">
        <w:rPr>
          <w:rFonts w:ascii="Calibri" w:eastAsia="Calibri" w:hAnsi="Calibri" w:cs="Calibri"/>
          <w:color w:val="000000" w:themeColor="text1"/>
          <w:sz w:val="24"/>
          <w:szCs w:val="24"/>
        </w:rPr>
        <w:t>Texas</w:t>
      </w:r>
      <w:proofErr w:type="gramEnd"/>
      <w:r w:rsidRPr="00846F2D">
        <w:rPr>
          <w:rFonts w:ascii="Calibri" w:eastAsia="Calibri" w:hAnsi="Calibri" w:cs="Calibri"/>
          <w:color w:val="000000" w:themeColor="text1"/>
          <w:sz w:val="24"/>
          <w:szCs w:val="24"/>
        </w:rPr>
        <w:t xml:space="preserve"> Business and Commerce Code, Section 521.053 the Board shall provide notification to any individual whose sensitive personal information was, or is reasonably believed to have been, acquired by an unauthorized person.</w:t>
      </w:r>
    </w:p>
    <w:p w14:paraId="7433008A" w14:textId="23FB2B98"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6C76FC6" w14:textId="5AF0F195" w:rsidR="00855996" w:rsidRPr="007012DD" w:rsidRDefault="4E06C244" w:rsidP="007012DD">
      <w:pPr>
        <w:kinsoku w:val="0"/>
        <w:overflowPunct w:val="0"/>
        <w:spacing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Format</w:t>
      </w:r>
      <w:r w:rsidRPr="007012DD">
        <w:rPr>
          <w:rFonts w:ascii="Calibri" w:eastAsia="Calibri" w:hAnsi="Calibri" w:cs="Calibri"/>
          <w:color w:val="000000" w:themeColor="text1"/>
          <w:sz w:val="24"/>
          <w:szCs w:val="24"/>
        </w:rPr>
        <w:t xml:space="preserve">: TWC Information is subject to the requirements of this Agreement even if the TWC Information is converted by the Board, Board’s staff, Board’s subrecipient, Board’s contractor, </w:t>
      </w:r>
      <w:r w:rsidRPr="007012DD">
        <w:rPr>
          <w:rFonts w:ascii="Calibri" w:eastAsia="Calibri" w:hAnsi="Calibri" w:cs="Calibri"/>
          <w:color w:val="000000" w:themeColor="text1"/>
          <w:sz w:val="24"/>
          <w:szCs w:val="24"/>
        </w:rPr>
        <w:lastRenderedPageBreak/>
        <w:t xml:space="preserve">or Board’s subcontractor staff into another format or medium, or is incorporated in any manner into the Board’s or Board’s subrecipient records, files, or data compilations. </w:t>
      </w:r>
    </w:p>
    <w:p w14:paraId="013ED7C4" w14:textId="2526B0E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44C52A1" w14:textId="22B467E7" w:rsidR="00855996" w:rsidRPr="007012DD" w:rsidRDefault="4E06C244" w:rsidP="007012DD">
      <w:pPr>
        <w:kinsoku w:val="0"/>
        <w:overflowPunct w:val="0"/>
        <w:spacing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Access Limited</w:t>
      </w:r>
      <w:r w:rsidRPr="007012DD">
        <w:rPr>
          <w:rFonts w:ascii="Calibri" w:eastAsia="Calibri" w:hAnsi="Calibri" w:cs="Calibri"/>
          <w:color w:val="000000" w:themeColor="text1"/>
          <w:sz w:val="24"/>
          <w:szCs w:val="24"/>
        </w:rPr>
        <w:t xml:space="preserve">: The Board, Board’s subrecipients, Board’s contractors, and Board’s subcontractors shall limit access to TWC Information to their employees who need access to achieve the Limited Purpose. </w:t>
      </w:r>
    </w:p>
    <w:p w14:paraId="04512CE6" w14:textId="2316BC65"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95D4892" w14:textId="4500A7E5" w:rsidR="00855996" w:rsidRPr="007012DD" w:rsidRDefault="4E06C244" w:rsidP="007012DD">
      <w:pPr>
        <w:kinsoku w:val="0"/>
        <w:overflowPunct w:val="0"/>
        <w:spacing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Mobile Device and Removal</w:t>
      </w:r>
      <w:r w:rsidRPr="007012DD">
        <w:rPr>
          <w:rFonts w:ascii="Calibri" w:eastAsia="Calibri" w:hAnsi="Calibri" w:cs="Calibri"/>
          <w:color w:val="000000" w:themeColor="text1"/>
          <w:sz w:val="24"/>
          <w:szCs w:val="24"/>
        </w:rPr>
        <w:t xml:space="preserve">: With the exception of reports required to perform daily job functions for staff working offsite, the Board, Board’s staff, Board’s subrecipient, Board’s contractor, and Board’s subcontractor staff shall not place TWC Information on mobile, remote, or portable storage devices, or remove storage media from the Board’s or Board’s subrecipient facility, without the prior written authorization of the Agency. All TWC information placed on a mobile, remote, or portable storage device must be safeguarded in accordance with agency policy.  </w:t>
      </w:r>
    </w:p>
    <w:p w14:paraId="14F2E7C8" w14:textId="2379A216"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348B7AA" w14:textId="7A0F4D0F" w:rsidR="00855996" w:rsidRPr="007012DD" w:rsidRDefault="4E06C244" w:rsidP="007012DD">
      <w:pPr>
        <w:kinsoku w:val="0"/>
        <w:overflowPunct w:val="0"/>
        <w:spacing w:line="250" w:lineRule="auto"/>
        <w:textAlignment w:val="baseline"/>
        <w:rPr>
          <w:rFonts w:ascii="Calibri" w:eastAsia="Calibri" w:hAnsi="Calibri" w:cs="Calibri"/>
          <w:b/>
          <w:bCs/>
          <w:color w:val="000000" w:themeColor="text1"/>
          <w:sz w:val="24"/>
          <w:szCs w:val="24"/>
        </w:rPr>
      </w:pPr>
      <w:r w:rsidRPr="007012DD">
        <w:rPr>
          <w:rFonts w:ascii="Calibri" w:eastAsia="Calibri" w:hAnsi="Calibri" w:cs="Calibri"/>
          <w:b/>
          <w:bCs/>
          <w:color w:val="000000" w:themeColor="text1"/>
          <w:sz w:val="24"/>
          <w:szCs w:val="24"/>
        </w:rPr>
        <w:t xml:space="preserve">Public Information Act </w:t>
      </w:r>
    </w:p>
    <w:p w14:paraId="7F319948" w14:textId="5CF11D07" w:rsidR="00855996" w:rsidRPr="00855996" w:rsidRDefault="4E06C244" w:rsidP="00171013">
      <w:pPr>
        <w:kinsoku w:val="0"/>
        <w:overflowPunct w:val="0"/>
        <w:spacing w:line="257" w:lineRule="auto"/>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 </w:t>
      </w:r>
    </w:p>
    <w:p w14:paraId="3D2D9013" w14:textId="77777777" w:rsid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Unemployment Insurance Information</w:t>
      </w:r>
      <w:r w:rsidRPr="007012DD">
        <w:rPr>
          <w:rFonts w:ascii="Calibri" w:eastAsia="Calibri" w:hAnsi="Calibri" w:cs="Calibri"/>
          <w:color w:val="000000" w:themeColor="text1"/>
          <w:sz w:val="24"/>
          <w:szCs w:val="24"/>
        </w:rPr>
        <w:t xml:space="preserve">: Under Texas Labor Code § 301.085, individually identifiable information regarding unemployment insurance benefits applicants and recipients and employer tax reported information, including wage records, is not “public information” for purposes of the Texas Public Information Act, Texas Government Code, Chapter 552. The Board, Board’s staff, Board’s subrecipient, Board’s contractor, and Board’s subcontractor staff shall not release any TWC Information in response to a request made under the Public Information Act or under any other law, regulation, or ordinance addressing public access to government records. </w:t>
      </w:r>
    </w:p>
    <w:p w14:paraId="3272721C" w14:textId="77777777" w:rsid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Job Matching Services</w:t>
      </w:r>
      <w:r w:rsidRPr="007012DD">
        <w:rPr>
          <w:rFonts w:ascii="Calibri" w:eastAsia="Calibri" w:hAnsi="Calibri" w:cs="Calibri"/>
          <w:color w:val="000000" w:themeColor="text1"/>
          <w:sz w:val="24"/>
          <w:szCs w:val="24"/>
        </w:rPr>
        <w:t xml:space="preserve">: Individually identifiable information maintained in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system, and the Workforce Case Management System is not “public information” for purposes of the Public Information Act. The Board, Board’s staff, Board’s subrecipient, Board’s contractor, and Board’s subcontractor staff shall not release any individually identifiable information from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system or the Workforce Case Management System in response to a request made under the Public Information Act or under any other law, regulation, or ordinance addressing public access to government records. </w:t>
      </w:r>
    </w:p>
    <w:p w14:paraId="2619DAC8" w14:textId="43D3E12E" w:rsidR="00855996" w:rsidRP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Child Care Information</w:t>
      </w:r>
      <w:r w:rsidRPr="007012DD">
        <w:rPr>
          <w:rFonts w:ascii="Calibri" w:eastAsia="Calibri" w:hAnsi="Calibri" w:cs="Calibri"/>
          <w:color w:val="000000" w:themeColor="text1"/>
          <w:sz w:val="24"/>
          <w:szCs w:val="24"/>
        </w:rPr>
        <w:t>: Individually identifiable information maintained in the Child Care Case Management System is not “public information” for purposes of the Public Information Act. The Board, Board’s staff, Board’s subrecipient, Board’s contractor, and Board’s subcontractor staff shall not release any individually identifiable information from the Child Care Case Management System in response to a request made under the Public Information Act or under any other law, regulation</w:t>
      </w:r>
      <w:proofErr w:type="gramStart"/>
      <w:r w:rsidRPr="007012DD">
        <w:rPr>
          <w:rFonts w:ascii="Calibri" w:eastAsia="Calibri" w:hAnsi="Calibri" w:cs="Calibri"/>
          <w:color w:val="000000" w:themeColor="text1"/>
          <w:sz w:val="24"/>
          <w:szCs w:val="24"/>
        </w:rPr>
        <w:t>, or</w:t>
      </w:r>
      <w:proofErr w:type="gramEnd"/>
      <w:r w:rsidRPr="007012DD">
        <w:rPr>
          <w:rFonts w:ascii="Calibri" w:eastAsia="Calibri" w:hAnsi="Calibri" w:cs="Calibri"/>
          <w:color w:val="000000" w:themeColor="text1"/>
          <w:sz w:val="24"/>
          <w:szCs w:val="24"/>
        </w:rPr>
        <w:t xml:space="preserve"> ordinance addressing public access to government records. </w:t>
      </w:r>
    </w:p>
    <w:p w14:paraId="176B22B0" w14:textId="0F1A6803"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F4AB0BA" w14:textId="5002D755" w:rsidR="00855996" w:rsidRP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lastRenderedPageBreak/>
        <w:t>Education/Student Records</w:t>
      </w:r>
      <w:r w:rsidRPr="007012DD">
        <w:rPr>
          <w:rFonts w:ascii="Calibri" w:eastAsia="Calibri" w:hAnsi="Calibri" w:cs="Calibri"/>
          <w:color w:val="000000" w:themeColor="text1"/>
          <w:sz w:val="24"/>
          <w:szCs w:val="24"/>
        </w:rPr>
        <w:t xml:space="preserve">: “Student record,” as defined in FERPA, is not “public information” for purposes of the Public Information Act. The Board, Board’s staff, Board’s subrecipient, Board’s contractor, and Board’s subcontractor staff shall not release any “student records” collected, used, or maintained in response to a request made under the Public Information Act or under any other law, regulation, or ordinance addressing public access to government records. </w:t>
      </w:r>
    </w:p>
    <w:p w14:paraId="06FCD157" w14:textId="5FD2C371" w:rsidR="00855996" w:rsidRPr="00855996" w:rsidRDefault="00855996" w:rsidP="007012DD">
      <w:pPr>
        <w:kinsoku w:val="0"/>
        <w:overflowPunct w:val="0"/>
        <w:spacing w:line="257" w:lineRule="auto"/>
        <w:ind w:left="720" w:firstLine="60"/>
        <w:textAlignment w:val="baseline"/>
        <w:rPr>
          <w:rFonts w:ascii="Calibri" w:eastAsia="Calibri" w:hAnsi="Calibri" w:cs="Calibri"/>
          <w:color w:val="000000" w:themeColor="text1"/>
          <w:sz w:val="24"/>
          <w:szCs w:val="24"/>
        </w:rPr>
      </w:pPr>
    </w:p>
    <w:p w14:paraId="0A705D15" w14:textId="7E56E383" w:rsidR="00855996" w:rsidRP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proofErr w:type="spellStart"/>
      <w:r w:rsidRPr="007012DD">
        <w:rPr>
          <w:rFonts w:ascii="Calibri" w:eastAsia="Calibri" w:hAnsi="Calibri" w:cs="Calibri"/>
          <w:b/>
          <w:bCs/>
          <w:color w:val="000000" w:themeColor="text1"/>
          <w:sz w:val="24"/>
          <w:szCs w:val="24"/>
        </w:rPr>
        <w:t>WorkInTexas</w:t>
      </w:r>
      <w:proofErr w:type="spellEnd"/>
      <w:r w:rsidRPr="007012DD">
        <w:rPr>
          <w:rFonts w:ascii="Calibri" w:eastAsia="Calibri" w:hAnsi="Calibri" w:cs="Calibri"/>
          <w:b/>
          <w:bCs/>
          <w:color w:val="000000" w:themeColor="text1"/>
          <w:sz w:val="24"/>
          <w:szCs w:val="24"/>
        </w:rPr>
        <w:t xml:space="preserve"> Customer Information</w:t>
      </w:r>
      <w:r w:rsidRPr="007012DD">
        <w:rPr>
          <w:rFonts w:ascii="Calibri" w:eastAsia="Calibri" w:hAnsi="Calibri" w:cs="Calibri"/>
          <w:color w:val="000000" w:themeColor="text1"/>
          <w:sz w:val="24"/>
          <w:szCs w:val="24"/>
        </w:rPr>
        <w:t xml:space="preserve">: Individually identifiable information maintained in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Customer Relationship Management (WITCRM) System is not “public information” for purposes of the Public Information Act. The Board, Board’s staff, Board’s subrecipient, Board’s contractor, and Board’s subcontractor staff shall not release any individually identifiable information from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Customer Relationship Management (WIT-CRM) System in response to a request made under the Public Information Act or under any other law, regulation</w:t>
      </w:r>
      <w:proofErr w:type="gramStart"/>
      <w:r w:rsidRPr="007012DD">
        <w:rPr>
          <w:rFonts w:ascii="Calibri" w:eastAsia="Calibri" w:hAnsi="Calibri" w:cs="Calibri"/>
          <w:color w:val="000000" w:themeColor="text1"/>
          <w:sz w:val="24"/>
          <w:szCs w:val="24"/>
        </w:rPr>
        <w:t>, or</w:t>
      </w:r>
      <w:proofErr w:type="gramEnd"/>
      <w:r w:rsidRPr="007012DD">
        <w:rPr>
          <w:rFonts w:ascii="Calibri" w:eastAsia="Calibri" w:hAnsi="Calibri" w:cs="Calibri"/>
          <w:color w:val="000000" w:themeColor="text1"/>
          <w:sz w:val="24"/>
          <w:szCs w:val="24"/>
        </w:rPr>
        <w:t xml:space="preserve"> ordinance addressing public access to government records. </w:t>
      </w:r>
    </w:p>
    <w:p w14:paraId="6276B5A2" w14:textId="776AA993" w:rsidR="00855996" w:rsidRPr="00855996" w:rsidRDefault="00855996" w:rsidP="007012DD">
      <w:pPr>
        <w:kinsoku w:val="0"/>
        <w:overflowPunct w:val="0"/>
        <w:spacing w:line="257" w:lineRule="auto"/>
        <w:ind w:left="720" w:firstLine="60"/>
        <w:textAlignment w:val="baseline"/>
        <w:rPr>
          <w:rFonts w:ascii="Calibri" w:eastAsia="Calibri" w:hAnsi="Calibri" w:cs="Calibri"/>
          <w:color w:val="000000" w:themeColor="text1"/>
          <w:sz w:val="24"/>
          <w:szCs w:val="24"/>
        </w:rPr>
      </w:pPr>
    </w:p>
    <w:p w14:paraId="645D3EF4" w14:textId="7CBA6317" w:rsid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Customer Care Division’s Customer Information</w:t>
      </w:r>
      <w:r w:rsidRPr="007012DD">
        <w:rPr>
          <w:rFonts w:ascii="Calibri" w:eastAsia="Calibri" w:hAnsi="Calibri" w:cs="Calibri"/>
          <w:color w:val="000000" w:themeColor="text1"/>
          <w:sz w:val="24"/>
          <w:szCs w:val="24"/>
        </w:rPr>
        <w:t>: Individually identifiable information maintained in the Customer Care Division’s Customer Relationship Management (CCD-CRM) System is not “public information” for purposes of the Public Information Act. The Board, Board’s staff, Board’s subrecipient, Board’s contractor, and Board’s subcontractor staff shall not release any individually identifiable information from the Customer Care Division’s Customer Relationship Management (CCD-CRM) System in response to a request made under the Public Information Act or under any other law, regulation, or ordinance addressing public access to government records</w:t>
      </w:r>
      <w:r w:rsidR="007012DD">
        <w:rPr>
          <w:rFonts w:ascii="Calibri" w:eastAsia="Calibri" w:hAnsi="Calibri" w:cs="Calibri"/>
          <w:color w:val="000000" w:themeColor="text1"/>
          <w:sz w:val="24"/>
          <w:szCs w:val="24"/>
        </w:rPr>
        <w:t>.</w:t>
      </w:r>
    </w:p>
    <w:p w14:paraId="6845102C" w14:textId="77777777" w:rsidR="007012DD" w:rsidRPr="007012DD" w:rsidRDefault="007012DD" w:rsidP="007012DD">
      <w:pPr>
        <w:pStyle w:val="ListParagraph"/>
        <w:rPr>
          <w:rFonts w:ascii="Calibri" w:eastAsia="Calibri" w:hAnsi="Calibri" w:cs="Calibri"/>
          <w:color w:val="000000" w:themeColor="text1"/>
          <w:sz w:val="24"/>
          <w:szCs w:val="24"/>
        </w:rPr>
      </w:pPr>
    </w:p>
    <w:p w14:paraId="3FC53A86" w14:textId="644C7AC3" w:rsidR="00855996" w:rsidRPr="00C30B85" w:rsidRDefault="4E06C244" w:rsidP="00C30B85">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 </w:t>
      </w:r>
      <w:r w:rsidRPr="007012DD">
        <w:rPr>
          <w:rFonts w:ascii="Calibri" w:eastAsia="Calibri" w:hAnsi="Calibri" w:cs="Calibri"/>
          <w:b/>
          <w:bCs/>
          <w:color w:val="000000" w:themeColor="text1"/>
          <w:sz w:val="24"/>
          <w:szCs w:val="24"/>
        </w:rPr>
        <w:t xml:space="preserve">Protected Health Information: </w:t>
      </w:r>
      <w:r w:rsidRPr="007012DD">
        <w:rPr>
          <w:rFonts w:ascii="Calibri" w:eastAsia="Calibri" w:hAnsi="Calibri" w:cs="Calibri"/>
          <w:color w:val="000000" w:themeColor="text1"/>
          <w:sz w:val="24"/>
          <w:szCs w:val="24"/>
        </w:rPr>
        <w:t xml:space="preserve">“Protected health information,” as defined in </w:t>
      </w:r>
      <w:r w:rsidRPr="00C30B85">
        <w:rPr>
          <w:rFonts w:ascii="Calibri" w:eastAsia="Calibri" w:hAnsi="Calibri" w:cs="Calibri"/>
          <w:color w:val="000000" w:themeColor="text1"/>
          <w:sz w:val="24"/>
          <w:szCs w:val="24"/>
        </w:rPr>
        <w:t xml:space="preserve">Texas Health and Safety Code, Chapter 181 and 45 C.F.R. Parts 160, 162, and 164, such as Medicaid information provided from, by or accessed through the Health and Human Services Commission systems as required by the HIPAA and HITECH, is not subject to release under the Public Information Act. The Board, Board’s staff, Board’s subrecipients, Board’s contractor, and Board’s subcontractor staff shall not release any protected health information except in accordance with law as applicable to the information and shall secure the information consistent with applicable laws. </w:t>
      </w:r>
    </w:p>
    <w:p w14:paraId="6739D7C3" w14:textId="6F16B573"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0439139" w14:textId="0398B5F9"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agrees to maintain the confidentiality of any information that identifies or may be used to identify any grant or benefit participants. </w:t>
      </w:r>
    </w:p>
    <w:p w14:paraId="45F8CDDF" w14:textId="782754E4"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E578A2A" w14:textId="62FCF643"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shall not disclose or re-disclose any Personally Identifiable Information (PII) or employer of any grant or benefit participant unless permitted by law. </w:t>
      </w:r>
    </w:p>
    <w:p w14:paraId="305CFBCC" w14:textId="402F9022"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D506BD9" w14:textId="18BBFBA0"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All releases of information shall be in accordance with </w:t>
      </w:r>
      <w:proofErr w:type="gramStart"/>
      <w:r w:rsidRPr="007012DD">
        <w:rPr>
          <w:rFonts w:ascii="Calibri" w:eastAsia="Calibri" w:hAnsi="Calibri" w:cs="Calibri"/>
          <w:color w:val="000000" w:themeColor="text1"/>
          <w:sz w:val="24"/>
          <w:szCs w:val="24"/>
        </w:rPr>
        <w:t>policies</w:t>
      </w:r>
      <w:proofErr w:type="gramEnd"/>
      <w:r w:rsidRPr="007012DD">
        <w:rPr>
          <w:rFonts w:ascii="Calibri" w:eastAsia="Calibri" w:hAnsi="Calibri" w:cs="Calibri"/>
          <w:color w:val="000000" w:themeColor="text1"/>
          <w:sz w:val="24"/>
          <w:szCs w:val="24"/>
        </w:rPr>
        <w:t xml:space="preserve"> of the Agency and the Board. If there is any conflict between Board policy and Agency policy, Agency policy shall control. </w:t>
      </w:r>
      <w:r w:rsidRPr="007012DD">
        <w:rPr>
          <w:rFonts w:ascii="Calibri" w:eastAsia="Calibri" w:hAnsi="Calibri" w:cs="Calibri"/>
          <w:color w:val="000000" w:themeColor="text1"/>
          <w:sz w:val="24"/>
          <w:szCs w:val="24"/>
        </w:rPr>
        <w:lastRenderedPageBreak/>
        <w:t xml:space="preserve">If Board and Agency policy are not clear concerning the release of information, the Board shall confer with the Agency about the release. </w:t>
      </w:r>
    </w:p>
    <w:p w14:paraId="0A54FC3D" w14:textId="34F3622B"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4FD1CF1" w14:textId="42687342"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w:t>
      </w:r>
      <w:r w:rsidR="0657BC07" w:rsidRPr="007012DD">
        <w:rPr>
          <w:rFonts w:ascii="Calibri" w:eastAsia="Calibri" w:hAnsi="Calibri" w:cs="Calibri"/>
          <w:color w:val="000000" w:themeColor="text1"/>
          <w:sz w:val="24"/>
          <w:szCs w:val="24"/>
        </w:rPr>
        <w:t>Contractor</w:t>
      </w:r>
      <w:r w:rsidRPr="007012DD">
        <w:rPr>
          <w:rFonts w:ascii="Calibri" w:eastAsia="Calibri" w:hAnsi="Calibri" w:cs="Calibri"/>
          <w:color w:val="000000" w:themeColor="text1"/>
          <w:sz w:val="24"/>
          <w:szCs w:val="24"/>
        </w:rPr>
        <w:t xml:space="preserve"> will notify the Board immediately and no later than twenty-four (24) hours of the receipt of any subpoena, other judicial request, or request for appearance for testimony upon any matter concerning TWC Information. Weekends and holidays are not included when calculating the 24-hour period. Federal regulations dictate the handling of subpoenas for TWC Information. The Board or Board’s subrecipient shall comply with the subpoena handling requirements applicable to the information, including 20 C.F.R. § 603.7, in responding to any subpoena, other judicial request, or request for appearance for testimony upon any matter concerning TWC Information relating to unemployment compensation and employer tax information. </w:t>
      </w:r>
    </w:p>
    <w:p w14:paraId="5C1818B8" w14:textId="25ED85B3"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9C6ADCA" w14:textId="21373D61"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and the Board’s subrecipient, contractor, and subcontractor shall not transfer the authority or ability to access or maintain TWC Information under this Agreement to any other person or entity. </w:t>
      </w:r>
    </w:p>
    <w:p w14:paraId="16017172" w14:textId="402713DC"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BC2E07B" w14:textId="2C8454BA"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No Board, Board staff, Board subrecipient, Board contractor, and Board subcontractor staff shall access TWC Information listed under his or her own Social Security number (SSN) or the SSN of a co-worker, family member, or friend. </w:t>
      </w:r>
    </w:p>
    <w:p w14:paraId="439A4D7D" w14:textId="05CA1B74"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2420398" w14:textId="21164857"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Board’s staff, Board’s subrecipient, Board’s contractor, and Board’s subcontractor staff shall permit access to TWC Information only to individuals, as referenced in Section 23.11, whom the Board, Board’s staff, Board’s subrecipient, Board’s contractor, or Board’s subcontractor has determined poses no threat to the security of TWC Information. </w:t>
      </w:r>
    </w:p>
    <w:p w14:paraId="5C3520E1" w14:textId="6D38003C"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281A4BC" w14:textId="44448FDB"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Board’s staff, Board’s subrecipient, Board’s contractor, and Board’s subcontractor staff shall not transmit any TWC Information over the Internet unless it is encrypted using TWC approved encryption standards. </w:t>
      </w:r>
    </w:p>
    <w:p w14:paraId="55E02E71" w14:textId="191F7E5B"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9AE4C65" w14:textId="5E3870FD" w:rsidR="00855996" w:rsidRPr="00855996" w:rsidRDefault="4E06C244" w:rsidP="00A35268">
      <w:pPr>
        <w:kinsoku w:val="0"/>
        <w:overflowPunct w:val="0"/>
        <w:spacing w:after="4"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The Board shall designate an initial Resource Access Control Facility (RACF) Manager (“RACF Manager”) and any subsequent RACF Managers in writing to the Agency. All designated RACF Managers must execute a P-41 Texas Workforce Commission Information Resources Usage Agreement, and complete Security Training and Agency RACF Manager Training (“Manager Training”). The Agency will not authorize access to a designated RACF Manager until Agency RACF Administration has received copies of the designee’s Training Certificate, certificate of completion of Manager Training (“Manager Training Certificate”) and completed a P-41 Texas Workforce Commission Information Resources Usage Agreement. The RACF Manager shall create a written report within fifteen (15) calendar days after the end of each month, listing all Users authorized for online access at any time during the previous month including the unique identifier and work address of each User. The RACF Manager shall immediately terminate </w:t>
      </w:r>
      <w:r w:rsidRPr="4EE4EA54">
        <w:rPr>
          <w:rFonts w:ascii="Calibri" w:eastAsia="Calibri" w:hAnsi="Calibri" w:cs="Calibri"/>
          <w:color w:val="000000" w:themeColor="text1"/>
          <w:sz w:val="24"/>
          <w:szCs w:val="24"/>
        </w:rPr>
        <w:lastRenderedPageBreak/>
        <w:t xml:space="preserve">access </w:t>
      </w:r>
      <w:proofErr w:type="gramStart"/>
      <w:r w:rsidRPr="4EE4EA54">
        <w:rPr>
          <w:rFonts w:ascii="Calibri" w:eastAsia="Calibri" w:hAnsi="Calibri" w:cs="Calibri"/>
          <w:color w:val="000000" w:themeColor="text1"/>
          <w:sz w:val="24"/>
          <w:szCs w:val="24"/>
        </w:rPr>
        <w:t>of</w:t>
      </w:r>
      <w:proofErr w:type="gramEnd"/>
      <w:r w:rsidRPr="4EE4EA54">
        <w:rPr>
          <w:rFonts w:ascii="Calibri" w:eastAsia="Calibri" w:hAnsi="Calibri" w:cs="Calibri"/>
          <w:color w:val="000000" w:themeColor="text1"/>
          <w:sz w:val="24"/>
          <w:szCs w:val="24"/>
        </w:rPr>
        <w:t xml:space="preserve"> any User no longer employed by the Board or Board’s subrecipient or any User whose job responsibilities no longer require access to TWC Information. </w:t>
      </w:r>
      <w:r w:rsidRPr="4EE4EA54">
        <w:rPr>
          <w:rFonts w:ascii="Calibri" w:eastAsia="Calibri" w:hAnsi="Calibri" w:cs="Calibri"/>
          <w:b/>
          <w:bCs/>
          <w:color w:val="000000" w:themeColor="text1"/>
          <w:sz w:val="24"/>
          <w:szCs w:val="24"/>
          <w:u w:val="single"/>
        </w:rPr>
        <w:t>The RACF Manager</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shall provide a copy of all reports, and a list of the names, unique identifiers, and work</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addresses of all current Users, with P-41 Texas Workforce Commission Information</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Resources Usage Agreements and copies of Manager Training Certificates attached, at</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any time upon Agency request.</w:t>
      </w:r>
      <w:r w:rsidRPr="4EE4EA54">
        <w:rPr>
          <w:rFonts w:ascii="Calibri" w:eastAsia="Calibri" w:hAnsi="Calibri" w:cs="Calibri"/>
          <w:color w:val="000000" w:themeColor="text1"/>
          <w:sz w:val="24"/>
          <w:szCs w:val="24"/>
        </w:rPr>
        <w:t xml:space="preserve"> A unique identifier may be used on all reports in lieu of SSN provided that the User SSN is available upon request. The Board shall be responsible for ensuring that each RACF Manager complies with the provisions of this Agreement and shall be liable and responsible for all actions of each RACF Manager. </w:t>
      </w:r>
      <w:r w:rsidRPr="4EE4EA54">
        <w:rPr>
          <w:rFonts w:ascii="Calibri" w:eastAsia="Calibri" w:hAnsi="Calibri" w:cs="Calibri"/>
          <w:b/>
          <w:bCs/>
          <w:color w:val="000000" w:themeColor="text1"/>
          <w:sz w:val="24"/>
          <w:szCs w:val="24"/>
          <w:u w:val="single"/>
        </w:rPr>
        <w:t>The</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RACF Manager shall provide a copy of all reports and a list of external agencies and</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community partners with P-48 TWC Systems Access and Data Security Report for</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Other Agencies and Community Partners, at any time upon Agency request.</w:t>
      </w:r>
      <w:r w:rsidRPr="4EE4EA54">
        <w:rPr>
          <w:rFonts w:ascii="Calibri" w:eastAsia="Calibri" w:hAnsi="Calibri" w:cs="Calibri"/>
          <w:color w:val="000000" w:themeColor="text1"/>
          <w:sz w:val="24"/>
          <w:szCs w:val="24"/>
        </w:rPr>
        <w:t xml:space="preserve"> </w:t>
      </w:r>
    </w:p>
    <w:p w14:paraId="1F6501CA" w14:textId="5758D72B" w:rsidR="00855996" w:rsidRPr="00855996" w:rsidRDefault="4E06C244" w:rsidP="00171013">
      <w:pPr>
        <w:kinsoku w:val="0"/>
        <w:overflowPunct w:val="0"/>
        <w:spacing w:line="257" w:lineRule="auto"/>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 </w:t>
      </w:r>
    </w:p>
    <w:p w14:paraId="29EAA331" w14:textId="7E136AB7"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1C530887" w14:textId="685B49A3"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684F279A" w14:textId="1B440342"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7B9C4EA4" w14:textId="4EF2666B"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01E88966" w14:textId="54CCA4FE"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49D72BD3" w14:textId="28BB8EA8"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3B4399FB" w14:textId="2621FFB3"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5BDD0086" w14:textId="3C285334"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264D4948" w14:textId="5E6220DD"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791BF6E1" w14:textId="4008F217"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52AE3622" w14:textId="0920DD1F"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4FF1D65D" w14:textId="672DCE53"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335FB781" w14:textId="0D020690" w:rsidR="00A35268" w:rsidRDefault="00A35268">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21C26A67" w14:textId="77777777"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3506BF9A" w14:textId="3D2B8A0A" w:rsidR="00855996" w:rsidRPr="00855996" w:rsidRDefault="353C74B1" w:rsidP="00A35268">
      <w:pPr>
        <w:pStyle w:val="Heading1"/>
        <w:rPr>
          <w:rFonts w:ascii="Calibri" w:eastAsia="Calibri" w:hAnsi="Calibri" w:cs="Calibri"/>
        </w:rPr>
      </w:pPr>
      <w:bookmarkStart w:id="192" w:name="_Toc192860491"/>
      <w:r w:rsidRPr="00171013">
        <w:rPr>
          <w:rFonts w:ascii="Calibri" w:eastAsia="Calibri" w:hAnsi="Calibri" w:cs="Calibri"/>
        </w:rPr>
        <w:t>Ex</w:t>
      </w:r>
      <w:r w:rsidRPr="00171013">
        <w:t xml:space="preserve">hibit </w:t>
      </w:r>
      <w:r w:rsidR="0041392B">
        <w:t>N</w:t>
      </w:r>
      <w:r w:rsidRPr="00171013">
        <w:t xml:space="preserve"> - Security Management</w:t>
      </w:r>
      <w:bookmarkEnd w:id="192"/>
      <w:r w:rsidR="4E06C244" w:rsidRPr="00171013">
        <w:t xml:space="preserve"> </w:t>
      </w:r>
    </w:p>
    <w:p w14:paraId="72529EC2" w14:textId="240D3429"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SECURITY MANAGEMENT</w:t>
      </w:r>
    </w:p>
    <w:p w14:paraId="6D6563E9" w14:textId="292ADA68"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D61BB47" w14:textId="14C67312" w:rsidR="00855996" w:rsidRPr="00855996" w:rsidRDefault="4E06C244" w:rsidP="00171013">
      <w:pPr>
        <w:pStyle w:val="ListParagraph"/>
        <w:numPr>
          <w:ilvl w:val="0"/>
          <w:numId w:val="24"/>
        </w:numPr>
        <w:kinsoku w:val="0"/>
        <w:overflowPunct w:val="0"/>
        <w:spacing w:line="250" w:lineRule="auto"/>
        <w:ind w:left="1075"/>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The Board and its staff, subrecipients, contractors, and subcontractors shall comply with all Agency security policies and procedures in </w:t>
      </w:r>
      <w:r w:rsidR="00C01CF8" w:rsidRPr="003A2275">
        <w:rPr>
          <w:rFonts w:ascii="Calibri" w:eastAsia="Calibri" w:hAnsi="Calibri" w:cs="Calibri"/>
          <w:b/>
          <w:bCs/>
          <w:i/>
          <w:iCs/>
          <w:color w:val="000000" w:themeColor="text1"/>
          <w:sz w:val="24"/>
          <w:szCs w:val="24"/>
        </w:rPr>
        <w:t>Exhibit</w:t>
      </w:r>
      <w:r w:rsidRPr="003A2275">
        <w:rPr>
          <w:rFonts w:ascii="Calibri" w:eastAsia="Calibri" w:hAnsi="Calibri" w:cs="Calibri"/>
          <w:b/>
          <w:bCs/>
          <w:i/>
          <w:iCs/>
          <w:color w:val="000000" w:themeColor="text1"/>
          <w:sz w:val="24"/>
          <w:szCs w:val="24"/>
        </w:rPr>
        <w:t xml:space="preserve"> </w:t>
      </w:r>
      <w:r w:rsidR="00C01CF8" w:rsidRPr="003A2275">
        <w:rPr>
          <w:rFonts w:ascii="Calibri" w:eastAsia="Calibri" w:hAnsi="Calibri" w:cs="Calibri"/>
          <w:b/>
          <w:bCs/>
          <w:i/>
          <w:iCs/>
          <w:color w:val="000000" w:themeColor="text1"/>
          <w:sz w:val="24"/>
          <w:szCs w:val="24"/>
        </w:rPr>
        <w:t>O</w:t>
      </w:r>
      <w:r w:rsidR="003A2275" w:rsidRPr="003A2275">
        <w:rPr>
          <w:rFonts w:ascii="Calibri" w:eastAsia="Calibri" w:hAnsi="Calibri" w:cs="Calibri"/>
          <w:b/>
          <w:bCs/>
          <w:i/>
          <w:iCs/>
          <w:color w:val="000000" w:themeColor="text1"/>
          <w:sz w:val="24"/>
          <w:szCs w:val="24"/>
        </w:rPr>
        <w:t xml:space="preserve"> -</w:t>
      </w:r>
      <w:r w:rsidRPr="003A2275">
        <w:rPr>
          <w:rFonts w:ascii="Calibri" w:eastAsia="Calibri" w:hAnsi="Calibri" w:cs="Calibri"/>
          <w:b/>
          <w:bCs/>
          <w:i/>
          <w:iCs/>
          <w:color w:val="000000" w:themeColor="text1"/>
          <w:sz w:val="24"/>
          <w:szCs w:val="24"/>
        </w:rPr>
        <w:t xml:space="preserve"> Guidelines for Security</w:t>
      </w:r>
      <w:r w:rsidRPr="4EE4EA54">
        <w:rPr>
          <w:rFonts w:ascii="Calibri" w:eastAsia="Calibri" w:hAnsi="Calibri" w:cs="Calibri"/>
          <w:b/>
          <w:bCs/>
          <w:color w:val="000000" w:themeColor="text1"/>
          <w:sz w:val="24"/>
          <w:szCs w:val="24"/>
        </w:rPr>
        <w:t xml:space="preserve">, when using Agency information resources, Agency-provided data, or Agency administered systems. </w:t>
      </w:r>
    </w:p>
    <w:p w14:paraId="43E9A562" w14:textId="28157D43"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52327CB" w14:textId="43AF299B"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In the event of a security violation, or if a breach is detected, or if the </w:t>
      </w:r>
      <w:r w:rsidR="6B4D8BE5"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has any reason to suspect that the security or integrity of the Agency’s data has been or might be compromised in any way, the </w:t>
      </w:r>
      <w:r w:rsidR="44F1D293"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shall: </w:t>
      </w:r>
    </w:p>
    <w:p w14:paraId="46D2AFEB" w14:textId="4FB9193A"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087C76E" w14:textId="0A440A33" w:rsidR="00855996" w:rsidRPr="00855996" w:rsidRDefault="4E06C244" w:rsidP="00171013">
      <w:pPr>
        <w:kinsoku w:val="0"/>
        <w:overflowPunct w:val="0"/>
        <w:spacing w:after="4" w:line="252" w:lineRule="auto"/>
        <w:ind w:left="1710" w:right="10" w:hanging="63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2.1 </w:t>
      </w:r>
      <w:r w:rsidR="00855996">
        <w:tab/>
      </w:r>
      <w:r w:rsidRPr="4EE4EA54">
        <w:rPr>
          <w:rFonts w:ascii="Calibri" w:eastAsia="Calibri" w:hAnsi="Calibri" w:cs="Calibri"/>
          <w:color w:val="000000" w:themeColor="text1"/>
          <w:sz w:val="24"/>
          <w:szCs w:val="24"/>
        </w:rPr>
        <w:t xml:space="preserve">Notify the Board’s Chief Information Officer immediately and no later than twenty-four (24) hours via email to </w:t>
      </w:r>
      <w:hyperlink r:id="rId30" w:history="1">
        <w:r w:rsidRPr="4EE4EA54">
          <w:rPr>
            <w:rStyle w:val="Hyperlink"/>
            <w:rFonts w:ascii="Calibri" w:eastAsia="Calibri" w:hAnsi="Calibri" w:cs="Calibri"/>
            <w:sz w:val="24"/>
            <w:szCs w:val="24"/>
          </w:rPr>
          <w:t>angelica.benavides@wfscapitalarea.com</w:t>
        </w:r>
      </w:hyperlink>
      <w:r w:rsidRPr="4EE4EA54">
        <w:rPr>
          <w:rFonts w:ascii="Calibri" w:eastAsia="Calibri" w:hAnsi="Calibri" w:cs="Calibri"/>
          <w:color w:val="000000" w:themeColor="text1"/>
          <w:sz w:val="24"/>
          <w:szCs w:val="24"/>
        </w:rPr>
        <w:t xml:space="preserve">; </w:t>
      </w:r>
    </w:p>
    <w:p w14:paraId="3057B0BA" w14:textId="5956C23D"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7E1B930" w14:textId="1448D299" w:rsidR="00855996" w:rsidRPr="00855996" w:rsidRDefault="4E06C244" w:rsidP="00171013">
      <w:pPr>
        <w:pStyle w:val="ListParagraph"/>
        <w:numPr>
          <w:ilvl w:val="1"/>
          <w:numId w:val="24"/>
        </w:numPr>
        <w:kinsoku w:val="0"/>
        <w:overflowPunct w:val="0"/>
        <w:spacing w:line="252" w:lineRule="auto"/>
        <w:ind w:left="1705" w:right="10" w:hanging="63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Comply with the notification requirements in Section 521.053, Business &amp; Commerce Code, to the same extent as a person who conducts business in this state; and </w:t>
      </w:r>
    </w:p>
    <w:p w14:paraId="23569083" w14:textId="3AACA552" w:rsidR="00855996" w:rsidRPr="00855996" w:rsidRDefault="4E06C244" w:rsidP="00171013">
      <w:pPr>
        <w:kinsoku w:val="0"/>
        <w:overflowPunct w:val="0"/>
        <w:spacing w:after="4" w:line="252" w:lineRule="auto"/>
        <w:ind w:left="170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EAC4EA6" w14:textId="0B46E4B3" w:rsidR="00855996" w:rsidRPr="00855996" w:rsidRDefault="4E06C244" w:rsidP="00171013">
      <w:pPr>
        <w:kinsoku w:val="0"/>
        <w:overflowPunct w:val="0"/>
        <w:spacing w:after="4" w:line="252" w:lineRule="auto"/>
        <w:ind w:left="1710" w:right="10" w:hanging="63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2.3</w:t>
      </w:r>
      <w:r w:rsidR="00855996">
        <w:tab/>
      </w:r>
      <w:r w:rsidRPr="4EE4EA54">
        <w:rPr>
          <w:rFonts w:ascii="Calibri" w:eastAsia="Calibri" w:hAnsi="Calibri" w:cs="Calibri"/>
          <w:color w:val="000000" w:themeColor="text1"/>
          <w:sz w:val="24"/>
          <w:szCs w:val="24"/>
        </w:rPr>
        <w:t xml:space="preserve">Comply with Agency directives </w:t>
      </w:r>
      <w:proofErr w:type="gramStart"/>
      <w:r w:rsidRPr="4EE4EA54">
        <w:rPr>
          <w:rFonts w:ascii="Calibri" w:eastAsia="Calibri" w:hAnsi="Calibri" w:cs="Calibri"/>
          <w:color w:val="000000" w:themeColor="text1"/>
          <w:sz w:val="24"/>
          <w:szCs w:val="24"/>
        </w:rPr>
        <w:t>in</w:t>
      </w:r>
      <w:proofErr w:type="gramEnd"/>
      <w:r w:rsidRPr="4EE4EA54">
        <w:rPr>
          <w:rFonts w:ascii="Calibri" w:eastAsia="Calibri" w:hAnsi="Calibri" w:cs="Calibri"/>
          <w:color w:val="000000" w:themeColor="text1"/>
          <w:sz w:val="24"/>
          <w:szCs w:val="24"/>
        </w:rPr>
        <w:t xml:space="preserve"> resolving any incidents. </w:t>
      </w:r>
    </w:p>
    <w:p w14:paraId="51A6A42F" w14:textId="144ECC7A"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E9369BF" w14:textId="1ADD7312"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The </w:t>
      </w:r>
      <w:r w:rsidR="548828BE"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security program shall be subject to a Texas Cybersecurity Framework (TCF) assessment at least once every two (2) years to evaluate the </w:t>
      </w:r>
      <w:proofErr w:type="gramStart"/>
      <w:r w:rsidRPr="728BADBC">
        <w:rPr>
          <w:rFonts w:ascii="Calibri" w:eastAsia="Calibri" w:hAnsi="Calibri" w:cs="Calibri"/>
          <w:color w:val="000000" w:themeColor="text1"/>
          <w:sz w:val="24"/>
          <w:szCs w:val="24"/>
        </w:rPr>
        <w:t>programs</w:t>
      </w:r>
      <w:proofErr w:type="gramEnd"/>
      <w:r w:rsidRPr="728BADBC">
        <w:rPr>
          <w:rFonts w:ascii="Calibri" w:eastAsia="Calibri" w:hAnsi="Calibri" w:cs="Calibri"/>
          <w:color w:val="000000" w:themeColor="text1"/>
          <w:sz w:val="24"/>
          <w:szCs w:val="24"/>
        </w:rPr>
        <w:t xml:space="preserve"> overall maturity, measured on the CMMI scale (0-5) and the maturity level of each of the TCF controls.  This assessment will be conducted by a third-party assessor contracted by the Agency. </w:t>
      </w:r>
    </w:p>
    <w:p w14:paraId="066B8C7A" w14:textId="73F92DDC" w:rsidR="00855996" w:rsidRPr="00855996" w:rsidRDefault="4E06C244" w:rsidP="00171013">
      <w:pPr>
        <w:kinsoku w:val="0"/>
        <w:overflowPunct w:val="0"/>
        <w:spacing w:after="4" w:line="252" w:lineRule="auto"/>
        <w:ind w:left="107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4161C24" w14:textId="4B80B84C" w:rsidR="00855996" w:rsidRPr="00855996" w:rsidRDefault="4E06C244" w:rsidP="00171013">
      <w:pPr>
        <w:kinsoku w:val="0"/>
        <w:overflowPunct w:val="0"/>
        <w:spacing w:after="4" w:line="252" w:lineRule="auto"/>
        <w:ind w:left="1710" w:right="10" w:hanging="63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3.1     Any control objectives below </w:t>
      </w:r>
      <w:proofErr w:type="gramStart"/>
      <w:r w:rsidRPr="4EE4EA54">
        <w:rPr>
          <w:rFonts w:ascii="Calibri" w:eastAsia="Calibri" w:hAnsi="Calibri" w:cs="Calibri"/>
          <w:color w:val="000000" w:themeColor="text1"/>
          <w:sz w:val="24"/>
          <w:szCs w:val="24"/>
        </w:rPr>
        <w:t>a CMMI</w:t>
      </w:r>
      <w:proofErr w:type="gramEnd"/>
      <w:r w:rsidRPr="4EE4EA54">
        <w:rPr>
          <w:rFonts w:ascii="Calibri" w:eastAsia="Calibri" w:hAnsi="Calibri" w:cs="Calibri"/>
          <w:color w:val="000000" w:themeColor="text1"/>
          <w:sz w:val="24"/>
          <w:szCs w:val="24"/>
        </w:rPr>
        <w:t xml:space="preserve"> level 3 will require submission of a security plan to the Agency detailing the activities to increase the maturity to a level 3. </w:t>
      </w:r>
    </w:p>
    <w:p w14:paraId="5F23AFC3" w14:textId="5409EC95"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2241473" w14:textId="1DEBEEFE"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If the Agency determines that the </w:t>
      </w:r>
      <w:r w:rsidR="05070646"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has failed to comply with Section 25.1, the Agency has the authority to impose penalties pursuant to Section 26 of this Agreement. </w:t>
      </w:r>
    </w:p>
    <w:p w14:paraId="5846D995" w14:textId="41C6DCF6"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D6EC3FE" w14:textId="2A2B383B"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If the </w:t>
      </w:r>
      <w:r w:rsidR="64C348D6"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is unable to comply with Section 25.1, the Agency has the authority to impose emergency security management measures up to and including termination and revocation of access to all TWC Information, systems, applications, and network and TWC assuming control of all Board IT and cybersecurity operations. </w:t>
      </w:r>
    </w:p>
    <w:p w14:paraId="1F657378" w14:textId="6BB6A774" w:rsidR="00855996" w:rsidRPr="00855996" w:rsidRDefault="4E06C244" w:rsidP="00171013">
      <w:pPr>
        <w:kinsoku w:val="0"/>
        <w:overflowPunct w:val="0"/>
        <w:spacing w:line="257" w:lineRule="auto"/>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 </w:t>
      </w:r>
    </w:p>
    <w:p w14:paraId="1FFC0AC0" w14:textId="392492A6"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SANCTIONS AND PENALTIES</w:t>
      </w:r>
    </w:p>
    <w:p w14:paraId="0003D20A" w14:textId="177E35F3"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lastRenderedPageBreak/>
        <w:t xml:space="preserve"> </w:t>
      </w:r>
    </w:p>
    <w:p w14:paraId="6ABEB81F" w14:textId="7D5F76A9"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Failure to comply with any provision of the ABA or any grant, whether stated in a Federal or State statute or regulation, State Methods of Administration developed under 29 C.F.R. § 37.54, Agency rules, an assurance, a certification, an application, or Agency policies or procedures referenced in a </w:t>
      </w:r>
      <w:proofErr w:type="gramStart"/>
      <w:r w:rsidRPr="4EE4EA54">
        <w:rPr>
          <w:rFonts w:ascii="Calibri" w:eastAsia="Calibri" w:hAnsi="Calibri" w:cs="Calibri"/>
          <w:color w:val="000000" w:themeColor="text1"/>
          <w:sz w:val="24"/>
          <w:szCs w:val="24"/>
        </w:rPr>
        <w:t>grant,</w:t>
      </w:r>
      <w:proofErr w:type="gramEnd"/>
      <w:r w:rsidRPr="4EE4EA54">
        <w:rPr>
          <w:rFonts w:ascii="Calibri" w:eastAsia="Calibri" w:hAnsi="Calibri" w:cs="Calibri"/>
          <w:color w:val="000000" w:themeColor="text1"/>
          <w:sz w:val="24"/>
          <w:szCs w:val="24"/>
        </w:rPr>
        <w:t xml:space="preserve"> may subject to sanctions and enforcement or remedial measures appropriate to the circumstances including: </w:t>
      </w:r>
    </w:p>
    <w:p w14:paraId="11FF6D25" w14:textId="1203D65F"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FEFAC65" w14:textId="4602EEDD"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temporary withholding of payments; </w:t>
      </w:r>
    </w:p>
    <w:p w14:paraId="39D3E979" w14:textId="450F0F70"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disallowance of costs; </w:t>
      </w:r>
    </w:p>
    <w:p w14:paraId="5AC24D09" w14:textId="69893A66"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whole or partial suspension of any grant; </w:t>
      </w:r>
    </w:p>
    <w:p w14:paraId="7CA6BE46" w14:textId="44787320"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withholding of further awards; or </w:t>
      </w:r>
    </w:p>
    <w:p w14:paraId="242FB806" w14:textId="12E077F7"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other remedies that may be legally available. </w:t>
      </w:r>
    </w:p>
    <w:p w14:paraId="4C1C2977" w14:textId="70956A83" w:rsidR="00855996" w:rsidRPr="00855996" w:rsidRDefault="4E06C244" w:rsidP="00171013">
      <w:pPr>
        <w:kinsoku w:val="0"/>
        <w:overflowPunct w:val="0"/>
        <w:spacing w:after="17" w:line="257" w:lineRule="auto"/>
        <w:ind w:firstLine="6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64C9793" w14:textId="7356E57A"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Any sanctions or penalties imposed shall conform to rules set forth at 40 TAC, Chapter 802, Subchapter G, or other remedies allowed by state and federal laws and the Agency rules. </w:t>
      </w:r>
    </w:p>
    <w:p w14:paraId="68FBBC04" w14:textId="4D70FF42"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E0C8C28" w14:textId="32D270A0"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The </w:t>
      </w:r>
      <w:r w:rsidR="3FC01A45"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acknowledges and accepts that special conditions may be imposed by the Agency, and certain enforcement remedies exercised as set forth in UG and UGMS or </w:t>
      </w:r>
      <w:proofErr w:type="spellStart"/>
      <w:r w:rsidRPr="728BADBC">
        <w:rPr>
          <w:rFonts w:ascii="Calibri" w:eastAsia="Calibri" w:hAnsi="Calibri" w:cs="Calibri"/>
          <w:color w:val="000000" w:themeColor="text1"/>
          <w:sz w:val="24"/>
          <w:szCs w:val="24"/>
        </w:rPr>
        <w:t>TxGMS</w:t>
      </w:r>
      <w:proofErr w:type="spellEnd"/>
      <w:r w:rsidRPr="728BADBC">
        <w:rPr>
          <w:rFonts w:ascii="Calibri" w:eastAsia="Calibri" w:hAnsi="Calibri" w:cs="Calibri"/>
          <w:color w:val="000000" w:themeColor="text1"/>
          <w:sz w:val="24"/>
          <w:szCs w:val="24"/>
        </w:rPr>
        <w:t xml:space="preserve"> (as applicable), if the Agency determines that the contractor is a "high-risk" grantee based on one or more of the following: </w:t>
      </w:r>
    </w:p>
    <w:p w14:paraId="668B3D61" w14:textId="7B64727C"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E7BD424" w14:textId="216AEB4A" w:rsidR="00855996" w:rsidRPr="00855996" w:rsidRDefault="4E06C244" w:rsidP="00171013">
      <w:pPr>
        <w:pStyle w:val="ListParagraph"/>
        <w:numPr>
          <w:ilvl w:val="1"/>
          <w:numId w:val="20"/>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 determination that the contractor: </w:t>
      </w:r>
    </w:p>
    <w:p w14:paraId="06AF7DEE" w14:textId="4858C54D"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D2B209E" w14:textId="5CEC71F8" w:rsidR="00855996" w:rsidRPr="00855996" w:rsidRDefault="4E06C244" w:rsidP="00171013">
      <w:pPr>
        <w:pStyle w:val="ListParagraph"/>
        <w:numPr>
          <w:ilvl w:val="2"/>
          <w:numId w:val="19"/>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committed a sanctionable act pursuant to 40 TAC, Chapter 802, Subchapter G; </w:t>
      </w:r>
    </w:p>
    <w:p w14:paraId="5D510656" w14:textId="65183B45" w:rsidR="00855996" w:rsidRPr="00855996" w:rsidRDefault="4E06C244" w:rsidP="00171013">
      <w:pPr>
        <w:pStyle w:val="ListParagraph"/>
        <w:numPr>
          <w:ilvl w:val="2"/>
          <w:numId w:val="19"/>
        </w:numPr>
        <w:kinsoku w:val="0"/>
        <w:overflowPunct w:val="0"/>
        <w:spacing w:line="252"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a history of unsatisfactory performance; </w:t>
      </w:r>
    </w:p>
    <w:p w14:paraId="4E6C4D1D" w14:textId="2DCE0F56" w:rsidR="00855996" w:rsidRPr="00855996" w:rsidRDefault="4E06C244" w:rsidP="00171013">
      <w:pPr>
        <w:pStyle w:val="ListParagraph"/>
        <w:numPr>
          <w:ilvl w:val="2"/>
          <w:numId w:val="19"/>
        </w:numPr>
        <w:kinsoku w:val="0"/>
        <w:overflowPunct w:val="0"/>
        <w:spacing w:line="252"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is not financially stable; </w:t>
      </w:r>
    </w:p>
    <w:p w14:paraId="1CA3A971" w14:textId="189D6440" w:rsidR="00855996" w:rsidRPr="00855996" w:rsidRDefault="4E06C244" w:rsidP="00171013">
      <w:pPr>
        <w:pStyle w:val="ListParagraph"/>
        <w:numPr>
          <w:ilvl w:val="2"/>
          <w:numId w:val="19"/>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a management system which does not meet the standards for management systems set forth in UG, and UGMS or </w:t>
      </w:r>
      <w:proofErr w:type="spellStart"/>
      <w:r w:rsidRPr="4EE4EA54">
        <w:rPr>
          <w:rFonts w:ascii="Calibri" w:eastAsia="Calibri" w:hAnsi="Calibri" w:cs="Calibri"/>
          <w:color w:val="000000" w:themeColor="text1"/>
          <w:sz w:val="24"/>
          <w:szCs w:val="24"/>
        </w:rPr>
        <w:t>TxGMS</w:t>
      </w:r>
      <w:proofErr w:type="spellEnd"/>
      <w:r w:rsidRPr="4EE4EA54">
        <w:rPr>
          <w:rFonts w:ascii="Calibri" w:eastAsia="Calibri" w:hAnsi="Calibri" w:cs="Calibri"/>
          <w:color w:val="000000" w:themeColor="text1"/>
          <w:sz w:val="24"/>
          <w:szCs w:val="24"/>
        </w:rPr>
        <w:t xml:space="preserve"> (as applicable); </w:t>
      </w:r>
    </w:p>
    <w:p w14:paraId="1E88345E" w14:textId="1659D55D" w:rsidR="00855996" w:rsidRPr="00855996" w:rsidRDefault="4E06C244" w:rsidP="00171013">
      <w:pPr>
        <w:pStyle w:val="ListParagraph"/>
        <w:numPr>
          <w:ilvl w:val="2"/>
          <w:numId w:val="19"/>
        </w:numPr>
        <w:kinsoku w:val="0"/>
        <w:overflowPunct w:val="0"/>
        <w:spacing w:line="252"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not conformed to terms and conditions of previous grants; or </w:t>
      </w:r>
    </w:p>
    <w:p w14:paraId="4D558A0A" w14:textId="64E2DBD2" w:rsidR="00855996" w:rsidRPr="00855996" w:rsidRDefault="4E06C244" w:rsidP="00171013">
      <w:pPr>
        <w:pStyle w:val="ListParagraph"/>
        <w:numPr>
          <w:ilvl w:val="2"/>
          <w:numId w:val="19"/>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other indications of poor future performance that, </w:t>
      </w:r>
      <w:proofErr w:type="gramStart"/>
      <w:r w:rsidRPr="4EE4EA54">
        <w:rPr>
          <w:rFonts w:ascii="Calibri" w:eastAsia="Calibri" w:hAnsi="Calibri" w:cs="Calibri"/>
          <w:color w:val="000000" w:themeColor="text1"/>
          <w:sz w:val="24"/>
          <w:szCs w:val="24"/>
        </w:rPr>
        <w:t>in</w:t>
      </w:r>
      <w:proofErr w:type="gramEnd"/>
      <w:r w:rsidRPr="4EE4EA54">
        <w:rPr>
          <w:rFonts w:ascii="Calibri" w:eastAsia="Calibri" w:hAnsi="Calibri" w:cs="Calibri"/>
          <w:color w:val="000000" w:themeColor="text1"/>
          <w:sz w:val="24"/>
          <w:szCs w:val="24"/>
        </w:rPr>
        <w:t xml:space="preserve"> the discretion of the Agency, justify immediate remedial steps. </w:t>
      </w:r>
    </w:p>
    <w:p w14:paraId="7DC06D18" w14:textId="07ABEA26"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FA39D77" w14:textId="5ADFDA98"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If the Agency determines that a grant will be made to a </w:t>
      </w:r>
      <w:r w:rsidR="1A5F904D"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that is a “high-risk” grantee, special conditions and/or restrictions shall correspond to the high-risk condition and shall be included in the award. Special conditions or restrictions may include but shall not be limited to: </w:t>
      </w:r>
    </w:p>
    <w:p w14:paraId="0F9580CF" w14:textId="748C80F0" w:rsidR="00855996" w:rsidRPr="00855996" w:rsidRDefault="4E06C244" w:rsidP="00171013">
      <w:pPr>
        <w:pStyle w:val="ListParagraph"/>
        <w:numPr>
          <w:ilvl w:val="0"/>
          <w:numId w:val="17"/>
        </w:numPr>
        <w:kinsoku w:val="0"/>
        <w:overflowPunct w:val="0"/>
        <w:spacing w:line="257" w:lineRule="auto"/>
        <w:ind w:left="216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payment on a reimbursement basis; </w:t>
      </w:r>
    </w:p>
    <w:p w14:paraId="4AC582FE" w14:textId="7F72D9A8"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lastRenderedPageBreak/>
        <w:t xml:space="preserve">withholding authority to proceed to the next phase until receipt of evidence of acceptable performance; </w:t>
      </w:r>
    </w:p>
    <w:p w14:paraId="6F4DD546" w14:textId="1E0FA02D"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additional and more detailed financial reporting; </w:t>
      </w:r>
    </w:p>
    <w:p w14:paraId="00939637" w14:textId="3002B516"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additional project monitoring; </w:t>
      </w:r>
    </w:p>
    <w:p w14:paraId="1A986645" w14:textId="3B818F7A"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requiring the Board to obtain technical or management assistance and implement corrective actions; </w:t>
      </w:r>
    </w:p>
    <w:p w14:paraId="02E8C455" w14:textId="493431E1"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establishing additional prior approvals; or </w:t>
      </w:r>
    </w:p>
    <w:p w14:paraId="60697AD3" w14:textId="34742721"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other conditions or restrictions appropriate to the circumstances. </w:t>
      </w:r>
    </w:p>
    <w:p w14:paraId="167B33D3" w14:textId="6AB0AD40"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D3109D6" w14:textId="79873992"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TERMINATION</w:t>
      </w:r>
    </w:p>
    <w:p w14:paraId="00120A14" w14:textId="5E31808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408E147" w14:textId="7265575A"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90F20AF" w14:textId="6503F039" w:rsidR="00855996" w:rsidRPr="00855996" w:rsidRDefault="4E06C244" w:rsidP="00171013">
      <w:pPr>
        <w:pStyle w:val="ListParagraph"/>
        <w:numPr>
          <w:ilvl w:val="0"/>
          <w:numId w:val="15"/>
        </w:numPr>
        <w:kinsoku w:val="0"/>
        <w:overflowPunct w:val="0"/>
        <w:spacing w:line="252" w:lineRule="auto"/>
        <w:ind w:left="106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Termination of this contract does not release the </w:t>
      </w:r>
      <w:r w:rsidR="1C758481"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from on-going responsibilities for the following: </w:t>
      </w:r>
    </w:p>
    <w:p w14:paraId="61C87B6F" w14:textId="7540D551" w:rsidR="00855996" w:rsidRPr="00855996" w:rsidRDefault="4E06C244" w:rsidP="00171013">
      <w:pPr>
        <w:pStyle w:val="ListParagraph"/>
        <w:numPr>
          <w:ilvl w:val="1"/>
          <w:numId w:val="14"/>
        </w:numPr>
        <w:kinsoku w:val="0"/>
        <w:overflowPunct w:val="0"/>
        <w:spacing w:line="252" w:lineRule="auto"/>
        <w:ind w:left="214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Safeguards for TWC Information and Confidentiality of Records; and </w:t>
      </w:r>
    </w:p>
    <w:p w14:paraId="53DFA6B2" w14:textId="3B9C45BB" w:rsidR="00855996" w:rsidRPr="00855996" w:rsidRDefault="4E06C244" w:rsidP="00171013">
      <w:pPr>
        <w:pStyle w:val="ListParagraph"/>
        <w:numPr>
          <w:ilvl w:val="1"/>
          <w:numId w:val="14"/>
        </w:numPr>
        <w:kinsoku w:val="0"/>
        <w:overflowPunct w:val="0"/>
        <w:spacing w:line="252" w:lineRule="auto"/>
        <w:ind w:left="214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Security Management. </w:t>
      </w:r>
    </w:p>
    <w:p w14:paraId="294251D8" w14:textId="4AC909B0" w:rsidR="00855996" w:rsidRPr="00855996" w:rsidRDefault="00855996" w:rsidP="00171013">
      <w:pPr>
        <w:kinsoku w:val="0"/>
        <w:overflowPunct w:val="0"/>
        <w:spacing w:before="23" w:line="218" w:lineRule="exact"/>
        <w:textAlignment w:val="baseline"/>
      </w:pPr>
    </w:p>
    <w:p w14:paraId="33E3B567" w14:textId="624296FE" w:rsidR="003A2581" w:rsidRDefault="4E06C244" w:rsidP="003A2581">
      <w:pPr>
        <w:kinsoku w:val="0"/>
        <w:overflowPunct w:val="0"/>
        <w:spacing w:after="160" w:line="276"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FA78077" w14:textId="77777777" w:rsidR="003A2581" w:rsidRDefault="003A2581">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0C1A2679" w14:textId="77777777" w:rsidR="00855996" w:rsidRPr="00855996" w:rsidRDefault="00855996" w:rsidP="003A2581">
      <w:pPr>
        <w:kinsoku w:val="0"/>
        <w:overflowPunct w:val="0"/>
        <w:spacing w:after="160" w:line="276" w:lineRule="auto"/>
        <w:textAlignment w:val="baseline"/>
        <w:rPr>
          <w:rFonts w:ascii="Calibri" w:eastAsia="Calibri" w:hAnsi="Calibri" w:cs="Calibri"/>
          <w:color w:val="000000" w:themeColor="text1"/>
          <w:sz w:val="24"/>
          <w:szCs w:val="24"/>
        </w:rPr>
      </w:pPr>
    </w:p>
    <w:p w14:paraId="5FFB6834" w14:textId="31CFE640" w:rsidR="00855996" w:rsidRPr="00855996" w:rsidRDefault="44D86871" w:rsidP="00171013">
      <w:pPr>
        <w:pStyle w:val="Heading1"/>
        <w:shd w:val="clear" w:color="auto" w:fill="D9D9D9" w:themeFill="background1" w:themeFillShade="D9"/>
        <w:tabs>
          <w:tab w:val="left" w:pos="360"/>
        </w:tabs>
        <w:spacing w:after="122" w:line="257" w:lineRule="auto"/>
        <w:ind w:left="360" w:hanging="360"/>
        <w:rPr>
          <w:rFonts w:ascii="Calibri" w:eastAsia="Calibri" w:hAnsi="Calibri" w:cs="Calibri"/>
          <w:bCs/>
          <w:color w:val="000000" w:themeColor="text1"/>
          <w:sz w:val="28"/>
          <w:szCs w:val="28"/>
        </w:rPr>
      </w:pPr>
      <w:bookmarkStart w:id="193" w:name="_Toc192860492"/>
      <w:r w:rsidRPr="728BADBC">
        <w:rPr>
          <w:rFonts w:ascii="Calibri" w:eastAsia="Calibri" w:hAnsi="Calibri" w:cs="Calibri"/>
          <w:color w:val="000000" w:themeColor="text1"/>
          <w:sz w:val="24"/>
          <w:szCs w:val="24"/>
        </w:rPr>
        <w:t xml:space="preserve">Exhibit </w:t>
      </w:r>
      <w:r w:rsidR="0041392B">
        <w:rPr>
          <w:rFonts w:ascii="Calibri" w:eastAsia="Calibri" w:hAnsi="Calibri" w:cs="Calibri"/>
          <w:color w:val="000000" w:themeColor="text1"/>
          <w:sz w:val="24"/>
          <w:szCs w:val="24"/>
        </w:rPr>
        <w:t>O</w:t>
      </w:r>
      <w:r w:rsidRPr="728BADBC">
        <w:rPr>
          <w:rFonts w:ascii="Calibri" w:eastAsia="Calibri" w:hAnsi="Calibri" w:cs="Calibri"/>
          <w:color w:val="000000" w:themeColor="text1"/>
          <w:sz w:val="24"/>
          <w:szCs w:val="24"/>
        </w:rPr>
        <w:t xml:space="preserve"> - </w:t>
      </w:r>
      <w:r w:rsidR="6FF3F113"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Guidelines for Security</w:t>
      </w:r>
      <w:bookmarkEnd w:id="193"/>
    </w:p>
    <w:p w14:paraId="03B24766" w14:textId="65B09D0B" w:rsidR="00855996" w:rsidRPr="00855996" w:rsidRDefault="00855996" w:rsidP="4EE4EA54">
      <w:pPr>
        <w:kinsoku w:val="0"/>
        <w:overflowPunct w:val="0"/>
        <w:spacing w:after="4" w:line="252" w:lineRule="auto"/>
        <w:ind w:left="10" w:hanging="10"/>
        <w:textAlignment w:val="baseline"/>
        <w:rPr>
          <w:rFonts w:ascii="Calibri" w:eastAsia="Calibri" w:hAnsi="Calibri" w:cs="Calibri"/>
          <w:color w:val="000000" w:themeColor="text1"/>
          <w:sz w:val="24"/>
          <w:szCs w:val="24"/>
        </w:rPr>
      </w:pPr>
    </w:p>
    <w:p w14:paraId="11483797" w14:textId="77A88C30" w:rsidR="00855996" w:rsidRPr="00855996" w:rsidRDefault="4E06C244" w:rsidP="00171013">
      <w:pPr>
        <w:pStyle w:val="Title"/>
        <w:rPr>
          <w:rFonts w:ascii="Calibri" w:eastAsia="Calibri" w:hAnsi="Calibri" w:cs="Calibri"/>
          <w:color w:val="000000" w:themeColor="text1"/>
        </w:rPr>
      </w:pPr>
      <w:r w:rsidRPr="4EE4EA54">
        <w:rPr>
          <w:rFonts w:ascii="Calibri" w:eastAsia="Calibri" w:hAnsi="Calibri" w:cs="Calibri"/>
          <w:color w:val="000000" w:themeColor="text1"/>
        </w:rPr>
        <w:t>These guidelines provide the minimum acceptable standards for the Cybersecurity Framework control objectives.</w:t>
      </w:r>
    </w:p>
    <w:p w14:paraId="71AA7CEC" w14:textId="537B4834"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0BA4ED8" w14:textId="5BB2F5E5" w:rsidR="00855996" w:rsidRPr="00855996" w:rsidRDefault="4E06C244" w:rsidP="00171013">
      <w:pPr>
        <w:pStyle w:val="Heading2"/>
        <w:numPr>
          <w:ilvl w:val="0"/>
          <w:numId w:val="0"/>
        </w:numPr>
        <w:shd w:val="clear" w:color="auto" w:fill="D9D9D9" w:themeFill="background1" w:themeFillShade="D9"/>
        <w:spacing w:line="257" w:lineRule="auto"/>
        <w:ind w:left="360"/>
        <w:rPr>
          <w:rFonts w:ascii="Calibri" w:eastAsia="Calibri" w:hAnsi="Calibri" w:cs="Calibri"/>
          <w:bCs/>
          <w:color w:val="000000" w:themeColor="text1"/>
          <w:sz w:val="36"/>
          <w:szCs w:val="36"/>
        </w:rPr>
      </w:pPr>
      <w:bookmarkStart w:id="194" w:name="_Toc192860493"/>
      <w:r w:rsidRPr="4EE4EA54">
        <w:rPr>
          <w:rFonts w:ascii="Calibri" w:eastAsia="Calibri" w:hAnsi="Calibri" w:cs="Calibri"/>
          <w:bCs/>
          <w:color w:val="000000" w:themeColor="text1"/>
          <w:sz w:val="36"/>
          <w:szCs w:val="36"/>
        </w:rPr>
        <w:t>SECTION 1. IDENTIFY</w:t>
      </w:r>
      <w:bookmarkEnd w:id="194"/>
    </w:p>
    <w:p w14:paraId="1E2BF6F3" w14:textId="4B20B254"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9DCFA6C" w14:textId="598C7C2A" w:rsidR="00855996" w:rsidRPr="00855996" w:rsidRDefault="4E06C244" w:rsidP="0033279B">
      <w:r w:rsidRPr="4EE4EA54">
        <w:t>1.1.</w:t>
      </w:r>
      <w:r w:rsidRPr="4EE4EA54">
        <w:rPr>
          <w:rFonts w:ascii="Times New Roman" w:eastAsia="Times New Roman" w:hAnsi="Times New Roman" w:cs="Times New Roman"/>
          <w:sz w:val="14"/>
          <w:szCs w:val="14"/>
        </w:rPr>
        <w:t xml:space="preserve">          </w:t>
      </w:r>
      <w:r w:rsidRPr="4EE4EA54">
        <w:t>Privacy and Confidentiality</w:t>
      </w:r>
    </w:p>
    <w:p w14:paraId="00674D05" w14:textId="24034D32" w:rsidR="00855996" w:rsidRPr="00855996" w:rsidRDefault="4E06C244" w:rsidP="00171013">
      <w:pPr>
        <w:kinsoku w:val="0"/>
        <w:overflowPunct w:val="0"/>
        <w:spacing w:after="4" w:line="252" w:lineRule="auto"/>
        <w:ind w:left="70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Ensuring the appropriate security of retained information and approved sharing under defined conditions with required safeguards and assurance. Includes the requirements of HIPAA, Texas Business &amp; Commerce Code, and agency defined privacy policies that include and expand upon regulatory and legal requirements for establishing contractual/legal agreements for appropriate and exchange and protection.</w:t>
      </w:r>
    </w:p>
    <w:p w14:paraId="295BADB8" w14:textId="72DF57EB" w:rsidR="00855996" w:rsidRPr="00855996" w:rsidRDefault="4E06C244" w:rsidP="00171013">
      <w:pPr>
        <w:kinsoku w:val="0"/>
        <w:overflowPunct w:val="0"/>
        <w:spacing w:after="4" w:line="252" w:lineRule="auto"/>
        <w:ind w:left="70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95305DD" w14:textId="4F59F61C" w:rsidR="00855996" w:rsidRPr="00855996" w:rsidRDefault="4E06C244" w:rsidP="0033279B">
      <w:r w:rsidRPr="4EE4EA54">
        <w:t>1.2.</w:t>
      </w:r>
      <w:r w:rsidRPr="4EE4EA54">
        <w:rPr>
          <w:rFonts w:ascii="Times New Roman" w:eastAsia="Times New Roman" w:hAnsi="Times New Roman" w:cs="Times New Roman"/>
          <w:sz w:val="14"/>
          <w:szCs w:val="14"/>
        </w:rPr>
        <w:t xml:space="preserve">          </w:t>
      </w:r>
      <w:r w:rsidRPr="4EE4EA54">
        <w:t>Data Classification</w:t>
      </w:r>
    </w:p>
    <w:p w14:paraId="3B0F6A8D" w14:textId="447D743C"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All data within the </w:t>
      </w:r>
      <w:r w:rsidR="28C67917"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must be classified and systems must be categorized by the system Owner. The default classification for all electronic data is Confidential.</w:t>
      </w:r>
    </w:p>
    <w:p w14:paraId="0D837A18" w14:textId="4AEB9CF3"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72A5AD5" w14:textId="304F2574" w:rsidR="00855996" w:rsidRPr="00855996" w:rsidRDefault="4E06C244" w:rsidP="0033279B">
      <w:r w:rsidRPr="4EE4EA54">
        <w:t>Data will be classified into one of three groups of sensitivity: Confidential, Board Sensitive or Public. Data must be protected in accordance with the security controls specified for the classification level that it is assigned.</w:t>
      </w:r>
    </w:p>
    <w:p w14:paraId="71E57661" w14:textId="05A72192" w:rsidR="00855996" w:rsidRPr="00855996" w:rsidRDefault="4E06C244" w:rsidP="0033279B">
      <w:r w:rsidRPr="4EE4EA54">
        <w:t xml:space="preserve"> </w:t>
      </w:r>
    </w:p>
    <w:p w14:paraId="66BED997" w14:textId="3F0D6EB0" w:rsidR="00855996" w:rsidRPr="00855996" w:rsidRDefault="4E06C244" w:rsidP="0033279B">
      <w:pPr>
        <w:rPr>
          <w:bCs/>
          <w:sz w:val="28"/>
          <w:szCs w:val="28"/>
        </w:rPr>
      </w:pPr>
      <w:r w:rsidRPr="4EE4EA54">
        <w:rPr>
          <w:bCs/>
          <w:sz w:val="28"/>
          <w:szCs w:val="28"/>
        </w:rPr>
        <w:t>1.3.</w:t>
      </w:r>
      <w:r w:rsidRPr="4EE4EA54">
        <w:rPr>
          <w:rFonts w:ascii="Times New Roman" w:eastAsia="Times New Roman" w:hAnsi="Times New Roman" w:cs="Times New Roman"/>
          <w:sz w:val="14"/>
          <w:szCs w:val="14"/>
        </w:rPr>
        <w:t xml:space="preserve">          </w:t>
      </w:r>
      <w:r w:rsidRPr="4EE4EA54">
        <w:rPr>
          <w:bCs/>
          <w:sz w:val="28"/>
          <w:szCs w:val="28"/>
        </w:rPr>
        <w:t>Critical Information Asset Inventory</w:t>
      </w:r>
    </w:p>
    <w:p w14:paraId="12CB2541" w14:textId="639C932D" w:rsidR="00855996" w:rsidRPr="00855996" w:rsidRDefault="4E06C244" w:rsidP="0033279B">
      <w:r w:rsidRPr="4EE4EA54">
        <w:t xml:space="preserve">Identification and prioritization of </w:t>
      </w:r>
      <w:proofErr w:type="gramStart"/>
      <w:r w:rsidRPr="4EE4EA54">
        <w:t>all of</w:t>
      </w:r>
      <w:proofErr w:type="gramEnd"/>
      <w:r w:rsidRPr="4EE4EA54">
        <w:t xml:space="preserve"> the Board’s information assets so that they are prioritized according to criticality to the business, so that </w:t>
      </w:r>
      <w:proofErr w:type="gramStart"/>
      <w:r w:rsidRPr="4EE4EA54">
        <w:t>protections</w:t>
      </w:r>
      <w:proofErr w:type="gramEnd"/>
      <w:r w:rsidRPr="4EE4EA54">
        <w:t xml:space="preserve"> can be applied commensurate with the asset’s importance.</w:t>
      </w:r>
    </w:p>
    <w:p w14:paraId="6BEE4D4B" w14:textId="163C42CE" w:rsidR="00855996" w:rsidRPr="00855996" w:rsidRDefault="4E06C244" w:rsidP="0033279B">
      <w:r w:rsidRPr="4EE4EA54">
        <w:t xml:space="preserve"> </w:t>
      </w:r>
    </w:p>
    <w:p w14:paraId="3D193026" w14:textId="0F668085" w:rsidR="00855996" w:rsidRPr="00855996" w:rsidRDefault="4E06C244" w:rsidP="0033279B">
      <w:pPr>
        <w:rPr>
          <w:bCs/>
          <w:sz w:val="28"/>
          <w:szCs w:val="28"/>
        </w:rPr>
      </w:pPr>
      <w:r w:rsidRPr="4EE4EA54">
        <w:rPr>
          <w:bCs/>
          <w:sz w:val="28"/>
          <w:szCs w:val="28"/>
        </w:rPr>
        <w:t>1.4.</w:t>
      </w:r>
      <w:r w:rsidRPr="4EE4EA54">
        <w:rPr>
          <w:rFonts w:ascii="Times New Roman" w:eastAsia="Times New Roman" w:hAnsi="Times New Roman" w:cs="Times New Roman"/>
          <w:sz w:val="14"/>
          <w:szCs w:val="14"/>
        </w:rPr>
        <w:t xml:space="preserve">          </w:t>
      </w:r>
      <w:r w:rsidRPr="4EE4EA54">
        <w:rPr>
          <w:bCs/>
          <w:sz w:val="28"/>
          <w:szCs w:val="28"/>
        </w:rPr>
        <w:t>Enterprise Security Policy, Standards and Guidelines</w:t>
      </w:r>
    </w:p>
    <w:p w14:paraId="7FB1277D" w14:textId="727B136C" w:rsidR="00855996" w:rsidRPr="00855996" w:rsidRDefault="4E06C244" w:rsidP="0033279B">
      <w:pPr>
        <w:rPr>
          <w:bCs/>
        </w:rPr>
      </w:pPr>
      <w:r w:rsidRPr="4EE4EA54">
        <w:rPr>
          <w:bCs/>
        </w:rPr>
        <w:t xml:space="preserve">1.4.1 Acceptable Use </w:t>
      </w:r>
    </w:p>
    <w:p w14:paraId="2A03A2BF" w14:textId="4A1EAFDF" w:rsidR="00855996" w:rsidRPr="00855996" w:rsidRDefault="4E06C244" w:rsidP="0033279B">
      <w:r w:rsidRPr="4EE4EA54">
        <w:t>Any TWC provided computer data, hardware, and software is the property of the state. All information passing through the TWC network, which has not been specifically identified as the property of other parties, will be treated as a TWC asset. Unauthorized access, disclosure, duplication, modification, diversion, destruction, loss, misuse, or theft of this information is prohibited. Information entrusted to TWC will be protected in a manner consistent with its confidentiality and in accordance with all applicable standards, agreements, and laws. Every information system privilege that has not been explicitly authorized is prohibited. Such privileges will not be authorized for any TWC business purpose until approved in writing.</w:t>
      </w:r>
    </w:p>
    <w:p w14:paraId="29AEE5A2" w14:textId="3D37D5DA" w:rsidR="00855996" w:rsidRPr="00855996" w:rsidRDefault="4E06C244" w:rsidP="0033279B">
      <w:r w:rsidRPr="4EE4EA54">
        <w:t xml:space="preserve"> </w:t>
      </w:r>
    </w:p>
    <w:p w14:paraId="49A022FA" w14:textId="74D5ECFD" w:rsidR="00855996" w:rsidRPr="00855996" w:rsidRDefault="4E06C244" w:rsidP="0033279B">
      <w:pPr>
        <w:rPr>
          <w:bCs/>
        </w:rPr>
      </w:pPr>
      <w:r w:rsidRPr="4EE4EA54">
        <w:rPr>
          <w:bCs/>
        </w:rPr>
        <w:t>1.4.2 Data Security Guidelines</w:t>
      </w:r>
    </w:p>
    <w:p w14:paraId="3BDF30EF" w14:textId="3AC9FCAA" w:rsidR="00855996" w:rsidRPr="00855996" w:rsidRDefault="4E06C244" w:rsidP="0033279B">
      <w:r w:rsidRPr="4EE4EA54">
        <w:t>The Agency shall provide automated security and security procedures for Agency administered custom applications.</w:t>
      </w:r>
    </w:p>
    <w:p w14:paraId="06B31AAC" w14:textId="7279FDF8" w:rsidR="00855996" w:rsidRPr="00855996" w:rsidRDefault="4E06C244" w:rsidP="0033279B">
      <w:r w:rsidRPr="4EE4EA54">
        <w:t xml:space="preserve"> </w:t>
      </w:r>
    </w:p>
    <w:p w14:paraId="39909A92" w14:textId="471E565E" w:rsidR="00855996" w:rsidRPr="00855996" w:rsidRDefault="4E06C244" w:rsidP="0033279B">
      <w:r w:rsidRPr="4EE4EA54">
        <w:lastRenderedPageBreak/>
        <w:t xml:space="preserve">The Agency shall provide standards and guidelines for </w:t>
      </w:r>
      <w:proofErr w:type="gramStart"/>
      <w:r w:rsidRPr="4EE4EA54">
        <w:t>use</w:t>
      </w:r>
      <w:proofErr w:type="gramEnd"/>
      <w:r w:rsidRPr="4EE4EA54">
        <w:t xml:space="preserve"> of any unsecured networks, such as the public Internet, for transport of confidential data.</w:t>
      </w:r>
    </w:p>
    <w:p w14:paraId="293FB8B8" w14:textId="553DD143" w:rsidR="00855996" w:rsidRPr="00855996" w:rsidRDefault="4E06C244" w:rsidP="0033279B">
      <w:r w:rsidRPr="4EE4EA54">
        <w:t>Logical and physical access to all information resources (hardware and software) residing in public access areas, shall be controlled by the Board, its subrecipients, contractors, subcontractors, or Agency staff as appropriate.</w:t>
      </w:r>
    </w:p>
    <w:p w14:paraId="2E5298D2" w14:textId="6B91109D" w:rsidR="00855996" w:rsidRPr="00855996" w:rsidRDefault="4E06C244" w:rsidP="0033279B">
      <w:r w:rsidRPr="4EE4EA54">
        <w:t xml:space="preserve"> </w:t>
      </w:r>
    </w:p>
    <w:p w14:paraId="0A8D1528" w14:textId="2091D6AE" w:rsidR="00855996" w:rsidRPr="00855996" w:rsidRDefault="4E06C244" w:rsidP="0033279B">
      <w:pPr>
        <w:rPr>
          <w:bCs/>
          <w:sz w:val="28"/>
          <w:szCs w:val="28"/>
        </w:rPr>
      </w:pPr>
      <w:r w:rsidRPr="4EE4EA54">
        <w:rPr>
          <w:bCs/>
          <w:sz w:val="28"/>
          <w:szCs w:val="28"/>
        </w:rPr>
        <w:t>1.5.</w:t>
      </w:r>
      <w:r w:rsidRPr="4EE4EA54">
        <w:rPr>
          <w:rFonts w:ascii="Times New Roman" w:eastAsia="Times New Roman" w:hAnsi="Times New Roman" w:cs="Times New Roman"/>
          <w:sz w:val="14"/>
          <w:szCs w:val="14"/>
        </w:rPr>
        <w:t xml:space="preserve">          </w:t>
      </w:r>
      <w:r w:rsidRPr="4EE4EA54">
        <w:rPr>
          <w:bCs/>
          <w:sz w:val="28"/>
          <w:szCs w:val="28"/>
        </w:rPr>
        <w:t>Control Oversight and Safeguard Assurance</w:t>
      </w:r>
    </w:p>
    <w:p w14:paraId="3E94A2EA" w14:textId="3BF7957F" w:rsidR="00855996" w:rsidRPr="00855996" w:rsidRDefault="4E06C244" w:rsidP="0033279B">
      <w:r w:rsidRPr="4EE4EA54">
        <w:t xml:space="preserve">Catalog the security activities that are required to provide the appropriate security of information and information resources throughout </w:t>
      </w:r>
      <w:proofErr w:type="gramStart"/>
      <w:r w:rsidRPr="4EE4EA54">
        <w:t>the Enterprise</w:t>
      </w:r>
      <w:proofErr w:type="gramEnd"/>
      <w:r w:rsidRPr="4EE4EA54">
        <w:t>. Evaluate the control activities that have been implemented in terms of maturity, scope/breadth of implementation, effectiveness or associated deficiency to assure required protection levels as specified by security policy, regulatory/legal requirements, compliance mandates, or organizational risk thresholds. Ensure that control activities are performed as required and performed in a manner that is auditable and verifiable. Identify control activities that are not implemented or are not effective at achieving the defined control objectives. Oversee the implementation of required controls to ensure ongoing audit readiness and effective control implementations.</w:t>
      </w:r>
    </w:p>
    <w:p w14:paraId="060B26F5" w14:textId="325D6DCB" w:rsidR="00855996" w:rsidRPr="00855996" w:rsidRDefault="4E06C244" w:rsidP="0033279B">
      <w:r w:rsidRPr="4EE4EA54">
        <w:t xml:space="preserve"> </w:t>
      </w:r>
    </w:p>
    <w:p w14:paraId="20A13600" w14:textId="6CE254F3" w:rsidR="00855996" w:rsidRPr="00855996" w:rsidRDefault="4E06C244" w:rsidP="0033279B">
      <w:pPr>
        <w:rPr>
          <w:bCs/>
          <w:sz w:val="28"/>
          <w:szCs w:val="28"/>
        </w:rPr>
      </w:pPr>
      <w:r w:rsidRPr="4EE4EA54">
        <w:rPr>
          <w:bCs/>
          <w:sz w:val="28"/>
          <w:szCs w:val="28"/>
        </w:rPr>
        <w:t>1.6.</w:t>
      </w:r>
      <w:r w:rsidRPr="4EE4EA54">
        <w:rPr>
          <w:rFonts w:ascii="Times New Roman" w:eastAsia="Times New Roman" w:hAnsi="Times New Roman" w:cs="Times New Roman"/>
          <w:sz w:val="14"/>
          <w:szCs w:val="14"/>
        </w:rPr>
        <w:t xml:space="preserve">          </w:t>
      </w:r>
      <w:r w:rsidRPr="4EE4EA54">
        <w:rPr>
          <w:bCs/>
          <w:sz w:val="28"/>
          <w:szCs w:val="28"/>
        </w:rPr>
        <w:t>Information Security Risk Management</w:t>
      </w:r>
    </w:p>
    <w:p w14:paraId="79308056" w14:textId="5BA60A42" w:rsidR="00855996" w:rsidRPr="00855996" w:rsidRDefault="4E06C244" w:rsidP="0033279B">
      <w:r w:rsidRPr="728BADBC">
        <w:t xml:space="preserve">A risk assessment of the </w:t>
      </w:r>
      <w:r w:rsidR="073573EB" w:rsidRPr="728BADBC">
        <w:t>Contractor</w:t>
      </w:r>
      <w:r w:rsidRPr="728BADBC">
        <w:t>’s information and information systems shall be performed and documented.</w:t>
      </w:r>
    </w:p>
    <w:p w14:paraId="2CF8F102" w14:textId="239CECCB" w:rsidR="00855996" w:rsidRPr="00855996" w:rsidRDefault="4E06C244" w:rsidP="0033279B">
      <w:r w:rsidRPr="4EE4EA54">
        <w:t xml:space="preserve"> </w:t>
      </w:r>
    </w:p>
    <w:p w14:paraId="0E5D1B06" w14:textId="18DB467C" w:rsidR="00855996" w:rsidRPr="00855996" w:rsidRDefault="4E06C244" w:rsidP="0033279B">
      <w:r w:rsidRPr="4EE4EA54">
        <w:t xml:space="preserve">The inherent impact will be ranked, at a minimum, as either "High," "Moderate," or "Low". </w:t>
      </w:r>
    </w:p>
    <w:p w14:paraId="792B7200" w14:textId="4D807067" w:rsidR="00855996" w:rsidRPr="00855996" w:rsidRDefault="4E06C244" w:rsidP="0033279B">
      <w:r w:rsidRPr="4EE4EA54">
        <w:t xml:space="preserve">The frequency of the future risk assessments will be documented. </w:t>
      </w:r>
    </w:p>
    <w:p w14:paraId="72C849F3" w14:textId="43176E21" w:rsidR="00855996" w:rsidRPr="00855996" w:rsidRDefault="4E06C244" w:rsidP="0033279B">
      <w:r w:rsidRPr="4EE4EA54">
        <w:t xml:space="preserve">Approval of the security risk acceptance, transference, or mitigation decision shall be the responsibility of: </w:t>
      </w:r>
    </w:p>
    <w:p w14:paraId="4A304E17" w14:textId="069E2E1C" w:rsidR="00855996" w:rsidRPr="00855996" w:rsidRDefault="4E06C244" w:rsidP="0033279B">
      <w:r w:rsidRPr="4EE4EA54">
        <w:t xml:space="preserve">The information owner or his or her designee(s) for systems identified with a Low or Moderate residual risk. </w:t>
      </w:r>
    </w:p>
    <w:p w14:paraId="020124CB" w14:textId="53BE43C5" w:rsidR="00855996" w:rsidRPr="00855996" w:rsidRDefault="4E06C244" w:rsidP="0033279B">
      <w:r w:rsidRPr="4EE4EA54">
        <w:t xml:space="preserve">The </w:t>
      </w:r>
      <w:r w:rsidR="003A2581" w:rsidRPr="4EE4EA54">
        <w:t>contractor’s</w:t>
      </w:r>
      <w:r w:rsidRPr="4EE4EA54">
        <w:t xml:space="preserve"> Chief Executive Officer for all systems identified with a residual High Risk.</w:t>
      </w:r>
    </w:p>
    <w:p w14:paraId="59B02C7E" w14:textId="4A2696E7" w:rsidR="00855996" w:rsidRPr="00855996" w:rsidRDefault="4E06C244" w:rsidP="00171013">
      <w:r w:rsidRPr="4EE4EA54">
        <w:t xml:space="preserve"> </w:t>
      </w:r>
    </w:p>
    <w:p w14:paraId="3AAEAC86" w14:textId="591D354D" w:rsidR="00855996" w:rsidRPr="00855996" w:rsidRDefault="4E06C244" w:rsidP="0033279B">
      <w:pPr>
        <w:rPr>
          <w:bCs/>
          <w:sz w:val="28"/>
          <w:szCs w:val="28"/>
        </w:rPr>
      </w:pPr>
      <w:r w:rsidRPr="4EE4EA54">
        <w:rPr>
          <w:bCs/>
          <w:sz w:val="28"/>
          <w:szCs w:val="28"/>
        </w:rPr>
        <w:t>1.7.</w:t>
      </w:r>
      <w:r w:rsidRPr="4EE4EA54">
        <w:rPr>
          <w:rFonts w:ascii="Times New Roman" w:eastAsia="Times New Roman" w:hAnsi="Times New Roman" w:cs="Times New Roman"/>
          <w:sz w:val="14"/>
          <w:szCs w:val="14"/>
        </w:rPr>
        <w:t xml:space="preserve">          </w:t>
      </w:r>
      <w:r w:rsidRPr="4EE4EA54">
        <w:rPr>
          <w:bCs/>
          <w:sz w:val="28"/>
          <w:szCs w:val="28"/>
        </w:rPr>
        <w:t>Security Oversight and Governance</w:t>
      </w:r>
    </w:p>
    <w:p w14:paraId="1A1A80A7" w14:textId="185440D0" w:rsidR="00855996" w:rsidRPr="00855996" w:rsidRDefault="4E06C244" w:rsidP="0033279B">
      <w:r w:rsidRPr="728BADBC">
        <w:t xml:space="preserve">The </w:t>
      </w:r>
      <w:r w:rsidR="02E299C3" w:rsidRPr="728BADBC">
        <w:t>Contractor</w:t>
      </w:r>
      <w:r w:rsidRPr="728BADBC">
        <w:t xml:space="preserve"> shall have a group of fully empowered decision makers that meets at least quarterly to govern security-policy issues according to a documented charter.</w:t>
      </w:r>
    </w:p>
    <w:p w14:paraId="5FEDCB8C" w14:textId="386FA33B" w:rsidR="00855996" w:rsidRPr="00855996" w:rsidRDefault="4E06C244" w:rsidP="0033279B">
      <w:r w:rsidRPr="4EE4EA54">
        <w:t xml:space="preserve"> </w:t>
      </w:r>
    </w:p>
    <w:p w14:paraId="4AD8D686" w14:textId="1340981F" w:rsidR="00855996" w:rsidRPr="00855996" w:rsidRDefault="4E06C244" w:rsidP="0033279B">
      <w:pPr>
        <w:rPr>
          <w:bCs/>
          <w:sz w:val="28"/>
          <w:szCs w:val="28"/>
        </w:rPr>
      </w:pPr>
      <w:r w:rsidRPr="4EE4EA54">
        <w:rPr>
          <w:bCs/>
          <w:sz w:val="28"/>
          <w:szCs w:val="28"/>
        </w:rPr>
        <w:t>1.8.</w:t>
      </w:r>
      <w:r w:rsidRPr="4EE4EA54">
        <w:rPr>
          <w:rFonts w:ascii="Times New Roman" w:eastAsia="Times New Roman" w:hAnsi="Times New Roman" w:cs="Times New Roman"/>
          <w:sz w:val="14"/>
          <w:szCs w:val="14"/>
        </w:rPr>
        <w:t xml:space="preserve">          </w:t>
      </w:r>
      <w:r w:rsidRPr="4EE4EA54">
        <w:rPr>
          <w:bCs/>
          <w:sz w:val="28"/>
          <w:szCs w:val="28"/>
        </w:rPr>
        <w:t>Security Compliance and Regulatory Requirements Management</w:t>
      </w:r>
    </w:p>
    <w:p w14:paraId="34DE0F56" w14:textId="1B7E63A4" w:rsidR="00855996" w:rsidRPr="00855996" w:rsidRDefault="4E06C244" w:rsidP="0033279B">
      <w:r w:rsidRPr="4EE4EA54">
        <w:t xml:space="preserve">Monitor the legislative and industry landscape to ensure security policy is updated in consideration of changes that are pertinent or applicable to the organization. Facilitate any validation audits, assessments or reporting that is necessary to assure compliance </w:t>
      </w:r>
      <w:proofErr w:type="gramStart"/>
      <w:r w:rsidRPr="4EE4EA54">
        <w:t>to</w:t>
      </w:r>
      <w:proofErr w:type="gramEnd"/>
      <w:r w:rsidRPr="4EE4EA54">
        <w:t xml:space="preserve"> applicable laws, regulations, or requirements. Includes the HIPAA Privacy Office(r), IRS Safeguard Reviews, and responses to third party inquiries into the security of the organization.</w:t>
      </w:r>
    </w:p>
    <w:p w14:paraId="7528F1EF" w14:textId="0868F69D" w:rsidR="00855996" w:rsidRPr="00855996" w:rsidRDefault="4E06C244" w:rsidP="0033279B">
      <w:r w:rsidRPr="4EE4EA54">
        <w:t xml:space="preserve"> </w:t>
      </w:r>
    </w:p>
    <w:p w14:paraId="332E79CA" w14:textId="07FBF9F6" w:rsidR="00855996" w:rsidRPr="00855996" w:rsidRDefault="4E06C244" w:rsidP="0033279B">
      <w:pPr>
        <w:rPr>
          <w:bCs/>
          <w:sz w:val="28"/>
          <w:szCs w:val="28"/>
        </w:rPr>
      </w:pPr>
      <w:r w:rsidRPr="4EE4EA54">
        <w:rPr>
          <w:bCs/>
          <w:sz w:val="28"/>
          <w:szCs w:val="28"/>
        </w:rPr>
        <w:t>1.9.</w:t>
      </w:r>
      <w:r w:rsidRPr="4EE4EA54">
        <w:rPr>
          <w:rFonts w:ascii="Times New Roman" w:eastAsia="Times New Roman" w:hAnsi="Times New Roman" w:cs="Times New Roman"/>
          <w:sz w:val="14"/>
          <w:szCs w:val="14"/>
        </w:rPr>
        <w:t xml:space="preserve">          </w:t>
      </w:r>
      <w:r w:rsidRPr="4EE4EA54">
        <w:rPr>
          <w:bCs/>
          <w:sz w:val="28"/>
          <w:szCs w:val="28"/>
        </w:rPr>
        <w:t>Cloud Usage and Security</w:t>
      </w:r>
    </w:p>
    <w:p w14:paraId="6B51E2CC" w14:textId="65288A0B" w:rsidR="00855996" w:rsidRPr="00855996" w:rsidRDefault="4E06C244" w:rsidP="0033279B">
      <w:r w:rsidRPr="4EE4EA54">
        <w:t xml:space="preserve">The assessment and evaluation of risk with the use of "cloud" technologies including Software as a Service (SAAS), Platform as a Service (PAAS), and Infrastructure as a Service (IAAS), to ensure that business operations </w:t>
      </w:r>
      <w:proofErr w:type="gramStart"/>
      <w:r w:rsidRPr="4EE4EA54">
        <w:t>are capable of delivering</w:t>
      </w:r>
      <w:proofErr w:type="gramEnd"/>
      <w:r w:rsidRPr="4EE4EA54">
        <w:t xml:space="preserve"> programs and services efficiently and effectively within acceptable tolerances mitigating potential negative outcomes.</w:t>
      </w:r>
    </w:p>
    <w:p w14:paraId="3AF1C7DC" w14:textId="4251FE69" w:rsidR="00855996" w:rsidRPr="00855996" w:rsidRDefault="4E06C244" w:rsidP="0033279B">
      <w:r w:rsidRPr="4EE4EA54">
        <w:t xml:space="preserve"> </w:t>
      </w:r>
    </w:p>
    <w:p w14:paraId="536BEC62" w14:textId="5AA1E3CB" w:rsidR="00855996" w:rsidRPr="00855996" w:rsidRDefault="4E06C244" w:rsidP="0033279B">
      <w:pPr>
        <w:rPr>
          <w:bCs/>
          <w:sz w:val="28"/>
          <w:szCs w:val="28"/>
        </w:rPr>
      </w:pPr>
      <w:r w:rsidRPr="4EE4EA54">
        <w:rPr>
          <w:bCs/>
          <w:sz w:val="28"/>
          <w:szCs w:val="28"/>
        </w:rPr>
        <w:lastRenderedPageBreak/>
        <w:t>1.10.</w:t>
      </w:r>
      <w:r w:rsidRPr="4EE4EA54">
        <w:rPr>
          <w:rFonts w:ascii="Times New Roman" w:eastAsia="Times New Roman" w:hAnsi="Times New Roman" w:cs="Times New Roman"/>
          <w:sz w:val="14"/>
          <w:szCs w:val="14"/>
        </w:rPr>
        <w:t xml:space="preserve">      </w:t>
      </w:r>
      <w:r w:rsidRPr="4EE4EA54">
        <w:rPr>
          <w:bCs/>
          <w:sz w:val="28"/>
          <w:szCs w:val="28"/>
        </w:rPr>
        <w:t>Security Assessment and Authorization / Technology Risk Assessments</w:t>
      </w:r>
    </w:p>
    <w:p w14:paraId="1C361F05" w14:textId="01DB16D5" w:rsidR="00855996" w:rsidRPr="00855996" w:rsidRDefault="4E06C244" w:rsidP="0033279B">
      <w:r w:rsidRPr="4EE4EA54">
        <w:t xml:space="preserve">Evaluate systems and applications in terms of design and architecture in conjunction with existing or available controls to ensure that current and anticipated threats are mitigated within established risk tolerances. Includes an analysis of in-place systems periodically or when significant </w:t>
      </w:r>
      <w:proofErr w:type="gramStart"/>
      <w:r w:rsidRPr="4EE4EA54">
        <w:t>change occurs</w:t>
      </w:r>
      <w:proofErr w:type="gramEnd"/>
      <w:r w:rsidRPr="4EE4EA54">
        <w:t xml:space="preserve"> as well as the analysis of the introduction of new technology systems.</w:t>
      </w:r>
    </w:p>
    <w:p w14:paraId="4BBEE2EE" w14:textId="379B2668" w:rsidR="00855996" w:rsidRPr="00855996" w:rsidRDefault="4E06C244" w:rsidP="0033279B">
      <w:r w:rsidRPr="4EE4EA54">
        <w:t xml:space="preserve"> </w:t>
      </w:r>
    </w:p>
    <w:p w14:paraId="68A17B98" w14:textId="17233410" w:rsidR="00855996" w:rsidRPr="00855996" w:rsidRDefault="4E06C244" w:rsidP="0033279B">
      <w:pPr>
        <w:rPr>
          <w:bCs/>
          <w:sz w:val="28"/>
          <w:szCs w:val="28"/>
        </w:rPr>
      </w:pPr>
      <w:r w:rsidRPr="4EE4EA54">
        <w:rPr>
          <w:bCs/>
          <w:sz w:val="28"/>
          <w:szCs w:val="28"/>
        </w:rPr>
        <w:t>1.11.</w:t>
      </w:r>
      <w:r w:rsidRPr="4EE4EA54">
        <w:rPr>
          <w:rFonts w:ascii="Times New Roman" w:eastAsia="Times New Roman" w:hAnsi="Times New Roman" w:cs="Times New Roman"/>
          <w:sz w:val="14"/>
          <w:szCs w:val="14"/>
        </w:rPr>
        <w:t xml:space="preserve">      </w:t>
      </w:r>
      <w:r w:rsidRPr="4EE4EA54">
        <w:rPr>
          <w:bCs/>
          <w:sz w:val="28"/>
          <w:szCs w:val="28"/>
        </w:rPr>
        <w:t>External Vendors and Third-Party Providers</w:t>
      </w:r>
    </w:p>
    <w:p w14:paraId="0AA2A82B" w14:textId="3707AF03" w:rsidR="00855996" w:rsidRPr="00855996" w:rsidRDefault="4E06C244" w:rsidP="0033279B">
      <w:r w:rsidRPr="4EE4EA54">
        <w:t>Evaluate third-party providers and external vendors to ensure security requirements are met for information and information resources that will be transmitted, processed, stored, or managed by external entities. Includes contract review as well as the development of service level agreements and requirements.</w:t>
      </w:r>
    </w:p>
    <w:p w14:paraId="6175FEAF" w14:textId="6E3D6159" w:rsidR="00855996" w:rsidRPr="00855996" w:rsidRDefault="4E06C244" w:rsidP="0033279B">
      <w:r w:rsidRPr="4EE4EA54">
        <w:t xml:space="preserve"> </w:t>
      </w:r>
    </w:p>
    <w:p w14:paraId="769E7206" w14:textId="36FCF9FA" w:rsidR="00855996" w:rsidRPr="00530E66" w:rsidRDefault="4E06C244" w:rsidP="00530E66">
      <w:pPr>
        <w:pStyle w:val="Heading2"/>
        <w:numPr>
          <w:ilvl w:val="0"/>
          <w:numId w:val="0"/>
        </w:numPr>
        <w:ind w:left="360"/>
        <w:rPr>
          <w:sz w:val="36"/>
          <w:szCs w:val="36"/>
        </w:rPr>
      </w:pPr>
      <w:bookmarkStart w:id="195" w:name="_Toc192860494"/>
      <w:r w:rsidRPr="00530E66">
        <w:rPr>
          <w:sz w:val="36"/>
          <w:szCs w:val="36"/>
        </w:rPr>
        <w:t>SECTION 2. PROTECT</w:t>
      </w:r>
      <w:bookmarkEnd w:id="195"/>
    </w:p>
    <w:p w14:paraId="54C50F6F" w14:textId="38D54390" w:rsidR="00855996" w:rsidRPr="00855996" w:rsidRDefault="4E06C244" w:rsidP="00530E66">
      <w:pPr>
        <w:rPr>
          <w:bCs/>
          <w:sz w:val="28"/>
          <w:szCs w:val="28"/>
        </w:rPr>
      </w:pPr>
      <w:r w:rsidRPr="4EE4EA54">
        <w:rPr>
          <w:bCs/>
          <w:sz w:val="28"/>
          <w:szCs w:val="28"/>
        </w:rPr>
        <w:t xml:space="preserve"> </w:t>
      </w:r>
    </w:p>
    <w:p w14:paraId="1B253E1F" w14:textId="54BE6973" w:rsidR="00855996" w:rsidRPr="00855996" w:rsidRDefault="4E06C244" w:rsidP="00530E66">
      <w:pPr>
        <w:rPr>
          <w:bCs/>
          <w:sz w:val="28"/>
          <w:szCs w:val="28"/>
        </w:rPr>
      </w:pPr>
      <w:r w:rsidRPr="4EE4EA54">
        <w:rPr>
          <w:bCs/>
          <w:sz w:val="28"/>
          <w:szCs w:val="28"/>
        </w:rPr>
        <w:t xml:space="preserve">2.1. </w:t>
      </w:r>
      <w:r w:rsidR="00855996">
        <w:tab/>
      </w:r>
      <w:r w:rsidRPr="4EE4EA54">
        <w:rPr>
          <w:bCs/>
          <w:sz w:val="28"/>
          <w:szCs w:val="28"/>
        </w:rPr>
        <w:t>Enterprise Architecture, Roadmap and Emerging Technology</w:t>
      </w:r>
    </w:p>
    <w:p w14:paraId="448924A2" w14:textId="4821AD9E" w:rsidR="00855996" w:rsidRPr="00855996" w:rsidRDefault="4E06C244" w:rsidP="00530E66">
      <w:r w:rsidRPr="4EE4EA54">
        <w:t>Maintain an enterprise information security architecture that is aligned with Federal, State, Local and Board data security and privacy requirements. Use a roadmap and emerging technology evaluation process to stay abreast of the continued evolution of security solutions, processes, and technology.</w:t>
      </w:r>
    </w:p>
    <w:p w14:paraId="68A5718B" w14:textId="756B934F" w:rsidR="00855996" w:rsidRPr="00855996" w:rsidRDefault="4E06C244" w:rsidP="00530E66">
      <w:r w:rsidRPr="4EE4EA54">
        <w:t xml:space="preserve"> </w:t>
      </w:r>
    </w:p>
    <w:p w14:paraId="3CB5493E" w14:textId="02F84A24" w:rsidR="00855996" w:rsidRPr="00855996" w:rsidRDefault="4E06C244" w:rsidP="00530E66">
      <w:pPr>
        <w:rPr>
          <w:bCs/>
          <w:sz w:val="28"/>
          <w:szCs w:val="28"/>
        </w:rPr>
      </w:pPr>
      <w:r w:rsidRPr="4EE4EA54">
        <w:rPr>
          <w:bCs/>
          <w:sz w:val="28"/>
          <w:szCs w:val="28"/>
        </w:rPr>
        <w:t xml:space="preserve">2.2. </w:t>
      </w:r>
      <w:r w:rsidR="00855996">
        <w:tab/>
      </w:r>
      <w:r w:rsidRPr="4EE4EA54">
        <w:rPr>
          <w:bCs/>
          <w:sz w:val="28"/>
          <w:szCs w:val="28"/>
        </w:rPr>
        <w:t>Secure System Services, Acquisition and Development</w:t>
      </w:r>
    </w:p>
    <w:p w14:paraId="1F5C059C" w14:textId="48E5CAD3" w:rsidR="00855996" w:rsidRPr="00855996" w:rsidRDefault="4E06C244" w:rsidP="00530E66">
      <w:r w:rsidRPr="4EE4EA54">
        <w:t xml:space="preserve">Ensure that the development and implementation of new systems </w:t>
      </w:r>
      <w:proofErr w:type="gramStart"/>
      <w:r w:rsidRPr="4EE4EA54">
        <w:t>meets</w:t>
      </w:r>
      <w:proofErr w:type="gramEnd"/>
      <w:r w:rsidRPr="4EE4EA54">
        <w:t xml:space="preserve"> the requirements necessary to assure the security of information and resources.</w:t>
      </w:r>
    </w:p>
    <w:p w14:paraId="0A4EA9AA" w14:textId="0F4DB60D" w:rsidR="00855996" w:rsidRPr="00855996" w:rsidRDefault="4E06C244" w:rsidP="00530E66">
      <w:r w:rsidRPr="4EE4EA54">
        <w:t xml:space="preserve"> </w:t>
      </w:r>
    </w:p>
    <w:p w14:paraId="36A3098E" w14:textId="1C87BC84" w:rsidR="00855996" w:rsidRPr="00855996" w:rsidRDefault="4E06C244" w:rsidP="00530E66">
      <w:pPr>
        <w:rPr>
          <w:bCs/>
          <w:sz w:val="28"/>
          <w:szCs w:val="28"/>
        </w:rPr>
      </w:pPr>
      <w:r w:rsidRPr="4EE4EA54">
        <w:rPr>
          <w:bCs/>
          <w:sz w:val="28"/>
          <w:szCs w:val="28"/>
        </w:rPr>
        <w:t xml:space="preserve">2.3. </w:t>
      </w:r>
      <w:r w:rsidR="00855996">
        <w:tab/>
      </w:r>
      <w:r w:rsidRPr="4EE4EA54">
        <w:rPr>
          <w:bCs/>
          <w:sz w:val="28"/>
          <w:szCs w:val="28"/>
        </w:rPr>
        <w:t>Security Awareness and Training</w:t>
      </w:r>
    </w:p>
    <w:p w14:paraId="34BAD289" w14:textId="6AAE4DA2" w:rsidR="00855996" w:rsidRPr="00855996" w:rsidRDefault="4E06C244" w:rsidP="00530E66">
      <w:pPr>
        <w:rPr>
          <w:rStyle w:val="Hyperlink"/>
          <w:rFonts w:ascii="Calibri" w:eastAsia="Calibri" w:hAnsi="Calibri" w:cs="Calibri"/>
          <w:sz w:val="24"/>
          <w:szCs w:val="24"/>
        </w:rPr>
      </w:pPr>
      <w:r w:rsidRPr="728BADBC">
        <w:t xml:space="preserve">The </w:t>
      </w:r>
      <w:r w:rsidR="07A1E223" w:rsidRPr="728BADBC">
        <w:t>Contractor</w:t>
      </w:r>
      <w:r w:rsidRPr="728BADBC">
        <w:t xml:space="preserve"> shall require all persons to whom it grants access to Agency applications to annually complete the Cybersecurity Awareness Training provided by the Agency for Agency employees. This training is available at </w:t>
      </w:r>
      <w:hyperlink r:id="rId31" w:history="1">
        <w:r w:rsidRPr="728BADBC">
          <w:rPr>
            <w:rStyle w:val="Hyperlink"/>
            <w:rFonts w:ascii="Calibri" w:eastAsia="Calibri" w:hAnsi="Calibri" w:cs="Calibri"/>
            <w:sz w:val="24"/>
            <w:szCs w:val="24"/>
          </w:rPr>
          <w:t>https://twc.texas.gov/development/train/board_and_contractor_training_links.html</w:t>
        </w:r>
      </w:hyperlink>
    </w:p>
    <w:p w14:paraId="0FB20283" w14:textId="1EEB57E3" w:rsidR="00855996" w:rsidRPr="00855996" w:rsidRDefault="4E06C244" w:rsidP="00530E66">
      <w:r w:rsidRPr="4EE4EA54">
        <w:t xml:space="preserve"> </w:t>
      </w:r>
    </w:p>
    <w:p w14:paraId="6F08E9E5" w14:textId="72C2DD74" w:rsidR="00855996" w:rsidRPr="00855996" w:rsidRDefault="4E06C244" w:rsidP="00530E66">
      <w:pPr>
        <w:rPr>
          <w:bCs/>
          <w:sz w:val="28"/>
          <w:szCs w:val="28"/>
        </w:rPr>
      </w:pPr>
      <w:r w:rsidRPr="4EE4EA54">
        <w:rPr>
          <w:bCs/>
          <w:sz w:val="28"/>
          <w:szCs w:val="28"/>
        </w:rPr>
        <w:t xml:space="preserve">2.4. </w:t>
      </w:r>
      <w:r w:rsidR="00855996">
        <w:tab/>
      </w:r>
      <w:r w:rsidRPr="4EE4EA54">
        <w:rPr>
          <w:bCs/>
          <w:sz w:val="28"/>
          <w:szCs w:val="28"/>
        </w:rPr>
        <w:t>Privacy Awareness and Training</w:t>
      </w:r>
    </w:p>
    <w:p w14:paraId="434C359D" w14:textId="7BB8DF33" w:rsidR="00855996" w:rsidRPr="00855996" w:rsidRDefault="4E06C244" w:rsidP="00530E66">
      <w:pPr>
        <w:rPr>
          <w:rStyle w:val="Hyperlink"/>
          <w:rFonts w:ascii="Calibri" w:eastAsia="Calibri" w:hAnsi="Calibri" w:cs="Calibri"/>
          <w:sz w:val="24"/>
          <w:szCs w:val="24"/>
        </w:rPr>
      </w:pPr>
      <w:r w:rsidRPr="728BADBC">
        <w:t xml:space="preserve">The </w:t>
      </w:r>
      <w:r w:rsidR="3AC03A13" w:rsidRPr="728BADBC">
        <w:t>Contractor</w:t>
      </w:r>
      <w:r w:rsidRPr="728BADBC">
        <w:t xml:space="preserve"> shall require all persons to whom it grants access to Agency applications to annually complete the Sensitive Personal Information (SPI) Training provided by the Agency for Agency employees. This training is available at </w:t>
      </w:r>
      <w:hyperlink r:id="rId32" w:history="1">
        <w:r w:rsidRPr="728BADBC">
          <w:rPr>
            <w:rStyle w:val="Hyperlink"/>
            <w:rFonts w:ascii="Calibri" w:eastAsia="Calibri" w:hAnsi="Calibri" w:cs="Calibri"/>
            <w:sz w:val="24"/>
            <w:szCs w:val="24"/>
          </w:rPr>
          <w:t>https://twc.texas.gov/development/train/board_and_contractor_training_links.html</w:t>
        </w:r>
      </w:hyperlink>
    </w:p>
    <w:p w14:paraId="6C615B6C" w14:textId="5DEC45E2" w:rsidR="00855996" w:rsidRPr="00855996" w:rsidRDefault="4E06C244" w:rsidP="00530E66">
      <w:r w:rsidRPr="4EE4EA54">
        <w:t xml:space="preserve"> </w:t>
      </w:r>
    </w:p>
    <w:p w14:paraId="65CCE283" w14:textId="5A837707" w:rsidR="00855996" w:rsidRPr="00855996" w:rsidRDefault="4E06C244" w:rsidP="00530E66">
      <w:pPr>
        <w:rPr>
          <w:bCs/>
          <w:sz w:val="28"/>
          <w:szCs w:val="28"/>
        </w:rPr>
      </w:pPr>
      <w:r w:rsidRPr="4EE4EA54">
        <w:rPr>
          <w:bCs/>
          <w:sz w:val="28"/>
          <w:szCs w:val="28"/>
        </w:rPr>
        <w:t xml:space="preserve">2.5. </w:t>
      </w:r>
      <w:r w:rsidR="00855996">
        <w:tab/>
      </w:r>
      <w:r w:rsidRPr="4EE4EA54">
        <w:rPr>
          <w:bCs/>
          <w:sz w:val="28"/>
          <w:szCs w:val="28"/>
        </w:rPr>
        <w:t>Cryptography</w:t>
      </w:r>
    </w:p>
    <w:p w14:paraId="12F014A4" w14:textId="69C80BF3" w:rsidR="00855996" w:rsidRPr="00855996" w:rsidRDefault="4E06C244" w:rsidP="00530E66">
      <w:r w:rsidRPr="4EE4EA54">
        <w:t xml:space="preserve">Establish the rules and administrative guidelines governing the use of cryptography and key management </w:t>
      </w:r>
      <w:proofErr w:type="gramStart"/>
      <w:r w:rsidRPr="4EE4EA54">
        <w:t>in order to</w:t>
      </w:r>
      <w:proofErr w:type="gramEnd"/>
      <w:r w:rsidRPr="4EE4EA54">
        <w:t xml:space="preserve"> ensure that data is not disclosed or made inaccessible due to an inability to decrypt.</w:t>
      </w:r>
    </w:p>
    <w:p w14:paraId="1C9545C5" w14:textId="1AD684B1" w:rsidR="00855996" w:rsidRPr="00855996" w:rsidRDefault="4E06C244" w:rsidP="00530E66">
      <w:r w:rsidRPr="4EE4EA54">
        <w:t xml:space="preserve"> </w:t>
      </w:r>
    </w:p>
    <w:p w14:paraId="139CF5D8" w14:textId="79D4DCDB" w:rsidR="00855996" w:rsidRPr="00855996" w:rsidRDefault="4E06C244" w:rsidP="00530E66">
      <w:pPr>
        <w:rPr>
          <w:bCs/>
          <w:sz w:val="28"/>
          <w:szCs w:val="28"/>
        </w:rPr>
      </w:pPr>
      <w:r w:rsidRPr="4EE4EA54">
        <w:rPr>
          <w:bCs/>
          <w:sz w:val="28"/>
          <w:szCs w:val="28"/>
        </w:rPr>
        <w:t xml:space="preserve">2.6. </w:t>
      </w:r>
      <w:r w:rsidR="00855996">
        <w:tab/>
      </w:r>
      <w:r w:rsidRPr="4EE4EA54">
        <w:rPr>
          <w:bCs/>
          <w:sz w:val="28"/>
          <w:szCs w:val="28"/>
        </w:rPr>
        <w:t>Secure Configuration Management</w:t>
      </w:r>
    </w:p>
    <w:p w14:paraId="1F92DB18" w14:textId="5F59A331" w:rsidR="00855996" w:rsidRPr="00855996" w:rsidRDefault="4E06C244" w:rsidP="00530E66">
      <w:r w:rsidRPr="4EE4EA54">
        <w:t xml:space="preserve">Ensure that baseline configurations and inventories of information systems (including hardware, software, firmware, and documentation) are established and maintained throughout the respective system development life cycles. Establish and enforce security configuration settings for information </w:t>
      </w:r>
      <w:r w:rsidRPr="4EE4EA54">
        <w:lastRenderedPageBreak/>
        <w:t>technology products employed in information systems. Ensure all systems are operating under configurations that have been agreed upon according to organizational risk management.</w:t>
      </w:r>
    </w:p>
    <w:p w14:paraId="594AB244" w14:textId="09D18BD8" w:rsidR="00855996" w:rsidRPr="00855996" w:rsidRDefault="4E06C244" w:rsidP="00530E66">
      <w:r w:rsidRPr="4EE4EA54">
        <w:t xml:space="preserve"> </w:t>
      </w:r>
    </w:p>
    <w:p w14:paraId="2916E003" w14:textId="163BD5B3" w:rsidR="00855996" w:rsidRPr="00855996" w:rsidRDefault="4E06C244" w:rsidP="00530E66">
      <w:pPr>
        <w:rPr>
          <w:bCs/>
          <w:sz w:val="28"/>
          <w:szCs w:val="28"/>
        </w:rPr>
      </w:pPr>
      <w:r w:rsidRPr="4EE4EA54">
        <w:rPr>
          <w:bCs/>
          <w:sz w:val="28"/>
          <w:szCs w:val="28"/>
        </w:rPr>
        <w:t xml:space="preserve">2.7. </w:t>
      </w:r>
      <w:r w:rsidR="00855996">
        <w:tab/>
      </w:r>
      <w:r w:rsidRPr="4EE4EA54">
        <w:rPr>
          <w:bCs/>
          <w:sz w:val="28"/>
          <w:szCs w:val="28"/>
        </w:rPr>
        <w:t>Change Management</w:t>
      </w:r>
    </w:p>
    <w:p w14:paraId="3E73BA4A" w14:textId="3C01D2F2" w:rsidR="00855996" w:rsidRPr="00855996" w:rsidRDefault="4E06C244" w:rsidP="00530E66">
      <w:r w:rsidRPr="4EE4EA54">
        <w:t>Changes include, but are not limited to implementation of new functionality, interruption of services, maintenance activity and repair of existing functionality and/or removal of existing functionality.</w:t>
      </w:r>
    </w:p>
    <w:p w14:paraId="2D9D803C" w14:textId="493C4053" w:rsidR="00855996" w:rsidRPr="00855996" w:rsidRDefault="4E06C244" w:rsidP="00530E66">
      <w:r w:rsidRPr="4EE4EA54">
        <w:t xml:space="preserve"> </w:t>
      </w:r>
    </w:p>
    <w:p w14:paraId="011D2818" w14:textId="6D81EF83" w:rsidR="00855996" w:rsidRPr="00855996" w:rsidRDefault="4E06C244" w:rsidP="00530E66">
      <w:r w:rsidRPr="4EE4EA54">
        <w:t>Change management will be required based on a risk assessment of the information resources (including operating systems, computing hardware, networks, and applications).</w:t>
      </w:r>
    </w:p>
    <w:p w14:paraId="1D4C7228" w14:textId="2F3AA082" w:rsidR="00855996" w:rsidRPr="00855996" w:rsidRDefault="4E06C244" w:rsidP="00530E66">
      <w:r w:rsidRPr="4EE4EA54">
        <w:t xml:space="preserve"> </w:t>
      </w:r>
    </w:p>
    <w:p w14:paraId="665FCC01" w14:textId="7F1681CD" w:rsidR="00855996" w:rsidRPr="00855996" w:rsidRDefault="4E06C244" w:rsidP="00530E66">
      <w:r w:rsidRPr="4EE4EA54">
        <w:t xml:space="preserve">The change management process shall include the analysis of potential security impacts to the information system </w:t>
      </w:r>
      <w:proofErr w:type="gramStart"/>
      <w:r w:rsidRPr="4EE4EA54">
        <w:t>as a result of</w:t>
      </w:r>
      <w:proofErr w:type="gramEnd"/>
      <w:r w:rsidRPr="4EE4EA54">
        <w:t xml:space="preserve"> the change.</w:t>
      </w:r>
    </w:p>
    <w:p w14:paraId="339FC419" w14:textId="7989E219" w:rsidR="00855996" w:rsidRPr="00855996" w:rsidRDefault="4E06C244" w:rsidP="00530E66">
      <w:r w:rsidRPr="4EE4EA54">
        <w:t>Scheduled changes must be reviewed by the appropriate IT staff and data Owner(s) prior to the change. These review staff may deny or delay the change if it is determined that the change has not been adequately planned for, suffers from inadequate backup planning, will negatively impact a key business process, or adequate resources cannot be made available to support the change.</w:t>
      </w:r>
    </w:p>
    <w:p w14:paraId="2C22378A" w14:textId="64718483" w:rsidR="00855996" w:rsidRPr="00855996" w:rsidRDefault="4E06C244" w:rsidP="00530E66">
      <w:r w:rsidRPr="4EE4EA54">
        <w:t xml:space="preserve"> </w:t>
      </w:r>
    </w:p>
    <w:p w14:paraId="68BE1391" w14:textId="4103642C" w:rsidR="00855996" w:rsidRPr="00855996" w:rsidRDefault="4E06C244" w:rsidP="00530E66">
      <w:pPr>
        <w:rPr>
          <w:bCs/>
          <w:sz w:val="28"/>
          <w:szCs w:val="28"/>
        </w:rPr>
      </w:pPr>
      <w:r w:rsidRPr="4EE4EA54">
        <w:rPr>
          <w:bCs/>
          <w:sz w:val="28"/>
          <w:szCs w:val="28"/>
        </w:rPr>
        <w:t xml:space="preserve">2.8. </w:t>
      </w:r>
      <w:r w:rsidR="00855996">
        <w:tab/>
      </w:r>
      <w:r w:rsidRPr="4EE4EA54">
        <w:rPr>
          <w:bCs/>
          <w:sz w:val="28"/>
          <w:szCs w:val="28"/>
        </w:rPr>
        <w:t>Contingency Planning</w:t>
      </w:r>
    </w:p>
    <w:p w14:paraId="0505C37F" w14:textId="4E5558D6" w:rsidR="00855996" w:rsidRPr="00855996" w:rsidRDefault="4E06C244" w:rsidP="00530E66">
      <w:r w:rsidRPr="4EE4EA54">
        <w:t>Plans for emergency response, backup operations, and post-</w:t>
      </w:r>
      <w:proofErr w:type="gramStart"/>
      <w:r w:rsidRPr="4EE4EA54">
        <w:t>incident occurrence</w:t>
      </w:r>
      <w:proofErr w:type="gramEnd"/>
      <w:r w:rsidRPr="4EE4EA54">
        <w:t xml:space="preserve"> recovery for information systems are established, maintained and effectively implemented to ensure the availability of critical information resources and continuity of operations in emergency situations. Backing up data and applications is a business requirement. It enables the recovery of data and applications in the event of loss or damage (natural disasters, system disk and other systems failures, intentional or unintentional human acts, data entry errors, or systems operator errors).</w:t>
      </w:r>
    </w:p>
    <w:p w14:paraId="4A3C5668" w14:textId="4E450C6B" w:rsidR="00855996" w:rsidRPr="00855996" w:rsidRDefault="4E06C244" w:rsidP="00530E66">
      <w:r w:rsidRPr="4EE4EA54">
        <w:t xml:space="preserve"> </w:t>
      </w:r>
    </w:p>
    <w:p w14:paraId="27AB381B" w14:textId="44773A1D" w:rsidR="00855996" w:rsidRPr="00855996" w:rsidRDefault="4E06C244" w:rsidP="00530E66">
      <w:pPr>
        <w:rPr>
          <w:bCs/>
          <w:sz w:val="28"/>
          <w:szCs w:val="28"/>
        </w:rPr>
      </w:pPr>
      <w:r w:rsidRPr="4EE4EA54">
        <w:rPr>
          <w:bCs/>
          <w:sz w:val="28"/>
          <w:szCs w:val="28"/>
        </w:rPr>
        <w:t xml:space="preserve">2.9. </w:t>
      </w:r>
      <w:r w:rsidR="00855996">
        <w:tab/>
      </w:r>
      <w:r w:rsidRPr="4EE4EA54">
        <w:rPr>
          <w:bCs/>
          <w:sz w:val="28"/>
          <w:szCs w:val="28"/>
        </w:rPr>
        <w:t>Media</w:t>
      </w:r>
    </w:p>
    <w:p w14:paraId="3D278BA5" w14:textId="2C9508B3" w:rsidR="00855996" w:rsidRPr="00855996" w:rsidRDefault="4E06C244" w:rsidP="00530E66">
      <w:pPr>
        <w:rPr>
          <w:bCs/>
        </w:rPr>
      </w:pPr>
      <w:r w:rsidRPr="4EE4EA54">
        <w:rPr>
          <w:bCs/>
        </w:rPr>
        <w:t xml:space="preserve">2.9.1 </w:t>
      </w:r>
      <w:r w:rsidR="00855996">
        <w:tab/>
      </w:r>
      <w:r w:rsidRPr="4EE4EA54">
        <w:rPr>
          <w:bCs/>
        </w:rPr>
        <w:t>Removable Media</w:t>
      </w:r>
    </w:p>
    <w:p w14:paraId="1CC84F10" w14:textId="42DC6CC6" w:rsidR="00855996" w:rsidRPr="00855996" w:rsidRDefault="4E06C244" w:rsidP="00530E66">
      <w:r w:rsidRPr="4EE4EA54">
        <w:t>Removable media is defined as, but not limited to, diskettes, tapes, compact discs, DVDs &amp; Blu-ray discs, memory cards/sticks, USB/Firewire “Flash” key/pen/thumb drives, portable mass storage devices such as external hard drives, personal audio/video players such as iPods, tablets, cellular telephones, and smart phones with or without expandable memory capabilities.</w:t>
      </w:r>
    </w:p>
    <w:p w14:paraId="17229A10" w14:textId="23A6C6FF" w:rsidR="00855996" w:rsidRPr="00855996" w:rsidRDefault="4E06C244" w:rsidP="00530E66">
      <w:r w:rsidRPr="4EE4EA54">
        <w:t xml:space="preserve"> </w:t>
      </w:r>
    </w:p>
    <w:p w14:paraId="64107835" w14:textId="1F303535" w:rsidR="00855996" w:rsidRPr="00855996" w:rsidRDefault="4E06C244" w:rsidP="00530E66">
      <w:r w:rsidRPr="728BADBC">
        <w:t xml:space="preserve">The </w:t>
      </w:r>
      <w:r w:rsidR="6512BB88" w:rsidRPr="728BADBC">
        <w:t>Contractor</w:t>
      </w:r>
      <w:r w:rsidRPr="728BADBC">
        <w:t xml:space="preserve"> shall prohibit the use of personally owned removable media unless specific exemption is granted by an authorized executive of the Board.</w:t>
      </w:r>
    </w:p>
    <w:p w14:paraId="50EFBEB7" w14:textId="019BCE80" w:rsidR="00855996" w:rsidRPr="00855996" w:rsidRDefault="4E06C244" w:rsidP="00530E66">
      <w:r w:rsidRPr="4EE4EA54">
        <w:t xml:space="preserve"> </w:t>
      </w:r>
    </w:p>
    <w:p w14:paraId="1FF9224B" w14:textId="6DD0DF71" w:rsidR="00855996" w:rsidRPr="00855996" w:rsidRDefault="4E06C244" w:rsidP="00530E66">
      <w:r w:rsidRPr="728BADBC">
        <w:t xml:space="preserve">The </w:t>
      </w:r>
      <w:r w:rsidR="06CAF33B" w:rsidRPr="728BADBC">
        <w:t>Contractor</w:t>
      </w:r>
      <w:r w:rsidRPr="728BADBC">
        <w:t xml:space="preserve"> shall require that any Agency data placed on removable media be encrypted.</w:t>
      </w:r>
    </w:p>
    <w:p w14:paraId="3423CB84" w14:textId="6CA61B33" w:rsidR="00855996" w:rsidRPr="00855996" w:rsidRDefault="4E06C244" w:rsidP="00530E66">
      <w:r w:rsidRPr="4EE4EA54">
        <w:t xml:space="preserve"> </w:t>
      </w:r>
    </w:p>
    <w:p w14:paraId="2F8AB5F6" w14:textId="640C143E" w:rsidR="00855996" w:rsidRPr="00855996" w:rsidRDefault="4E06C244" w:rsidP="00530E66">
      <w:r w:rsidRPr="728BADBC">
        <w:t xml:space="preserve">In the event of loss or theft of removable media containing Agency data, the </w:t>
      </w:r>
      <w:r w:rsidR="1B912402" w:rsidRPr="728BADBC">
        <w:t>Contractor</w:t>
      </w:r>
      <w:r w:rsidRPr="728BADBC">
        <w:t xml:space="preserve"> shall notify the TWC Chief Information Security Officer and include a complete description of the data, including an index or table of contents of those data.</w:t>
      </w:r>
    </w:p>
    <w:p w14:paraId="374DB49F" w14:textId="2C240EC7" w:rsidR="00855996" w:rsidRPr="00855996" w:rsidRDefault="4E06C244" w:rsidP="00530E66">
      <w:r w:rsidRPr="4EE4EA54">
        <w:t xml:space="preserve"> </w:t>
      </w:r>
    </w:p>
    <w:p w14:paraId="5ED2F04B" w14:textId="347DC969" w:rsidR="00855996" w:rsidRPr="00855996" w:rsidRDefault="4E06C244" w:rsidP="00530E66">
      <w:r w:rsidRPr="728BADBC">
        <w:t xml:space="preserve">The </w:t>
      </w:r>
      <w:r w:rsidR="7AFE4D83" w:rsidRPr="728BADBC">
        <w:t>Contractor</w:t>
      </w:r>
      <w:r w:rsidRPr="728BADBC">
        <w:t xml:space="preserve"> shall cause all removable media to be scanned for viruses, worms, Trojans, and any other malicious code prior to its use with Agency data or systems.</w:t>
      </w:r>
    </w:p>
    <w:p w14:paraId="15B9FC3D" w14:textId="64C2E6C8" w:rsidR="00855996" w:rsidRPr="00855996" w:rsidRDefault="4E06C244" w:rsidP="00530E66">
      <w:r w:rsidRPr="4EE4EA54">
        <w:t xml:space="preserve"> </w:t>
      </w:r>
    </w:p>
    <w:p w14:paraId="6B81AC19" w14:textId="33FB5145" w:rsidR="00855996" w:rsidRPr="00855996" w:rsidRDefault="4E06C244" w:rsidP="00530E66">
      <w:r w:rsidRPr="728BADBC">
        <w:t xml:space="preserve">The </w:t>
      </w:r>
      <w:r w:rsidR="37568976" w:rsidRPr="728BADBC">
        <w:t>Contractor</w:t>
      </w:r>
      <w:r w:rsidRPr="728BADBC">
        <w:t xml:space="preserve"> shall assure that the reuse or disposal of removable media follows data sanitization guidelines in compliance with National Institutes of Standards and Technology Special Publication 800-</w:t>
      </w:r>
      <w:r w:rsidRPr="728BADBC">
        <w:lastRenderedPageBreak/>
        <w:t xml:space="preserve">88 Guidelines for Media Sanitization </w:t>
      </w:r>
      <w:proofErr w:type="gramStart"/>
      <w:r w:rsidRPr="728BADBC">
        <w:t>in order to</w:t>
      </w:r>
      <w:proofErr w:type="gramEnd"/>
      <w:r w:rsidRPr="728BADBC">
        <w:t xml:space="preserve"> assure removal of any electronic protected, confidential and/or sensitive Agency data.</w:t>
      </w:r>
    </w:p>
    <w:p w14:paraId="00A13566" w14:textId="7DF7383E" w:rsidR="00855996" w:rsidRPr="00855996" w:rsidRDefault="4E06C244" w:rsidP="00530E66">
      <w:r w:rsidRPr="4EE4EA54">
        <w:t xml:space="preserve"> </w:t>
      </w:r>
    </w:p>
    <w:p w14:paraId="000EC693" w14:textId="63FD5F12" w:rsidR="00855996" w:rsidRPr="00855996" w:rsidRDefault="4E06C244" w:rsidP="00530E66">
      <w:pPr>
        <w:rPr>
          <w:bCs/>
          <w:sz w:val="28"/>
          <w:szCs w:val="28"/>
        </w:rPr>
      </w:pPr>
      <w:r w:rsidRPr="4EE4EA54">
        <w:rPr>
          <w:bCs/>
          <w:sz w:val="28"/>
          <w:szCs w:val="28"/>
        </w:rPr>
        <w:t xml:space="preserve">2.10. </w:t>
      </w:r>
      <w:r w:rsidR="00855996">
        <w:tab/>
      </w:r>
      <w:r w:rsidRPr="4EE4EA54">
        <w:rPr>
          <w:bCs/>
          <w:sz w:val="28"/>
          <w:szCs w:val="28"/>
        </w:rPr>
        <w:t>Physical and Environmental Protection</w:t>
      </w:r>
    </w:p>
    <w:p w14:paraId="7970C1C7" w14:textId="21AD22CD" w:rsidR="00855996" w:rsidRPr="00855996" w:rsidRDefault="4E06C244" w:rsidP="00A2042A">
      <w:pPr>
        <w:jc w:val="center"/>
      </w:pPr>
      <w:r w:rsidRPr="4EE4EA54">
        <w:t xml:space="preserve">Assure that physical access to information systems, equipment, and the respective operating environments is limited to authorized individuals. Protect the physical locations and support infrastructure for information systems to ensure that supporting utilities are </w:t>
      </w:r>
      <w:proofErr w:type="gramStart"/>
      <w:r w:rsidRPr="4EE4EA54">
        <w:t>provided for</w:t>
      </w:r>
      <w:proofErr w:type="gramEnd"/>
      <w:r w:rsidRPr="4EE4EA54">
        <w:t xml:space="preserve"> to limit unplanned disruptions. Protect information systems against environmental hazards and provide appropriate environmental controls in facilities containing information systems.</w:t>
      </w:r>
    </w:p>
    <w:p w14:paraId="60467EF9" w14:textId="04720309" w:rsidR="00855996" w:rsidRPr="00855996" w:rsidRDefault="4E06C244" w:rsidP="00530E66">
      <w:r w:rsidRPr="4EE4EA54">
        <w:t xml:space="preserve"> </w:t>
      </w:r>
    </w:p>
    <w:p w14:paraId="4EAD4DB1" w14:textId="3CE88FC1" w:rsidR="00855996" w:rsidRPr="00855996" w:rsidRDefault="4E06C244" w:rsidP="00530E66">
      <w:pPr>
        <w:rPr>
          <w:bCs/>
          <w:sz w:val="28"/>
          <w:szCs w:val="28"/>
        </w:rPr>
      </w:pPr>
      <w:r w:rsidRPr="4EE4EA54">
        <w:rPr>
          <w:bCs/>
          <w:sz w:val="28"/>
          <w:szCs w:val="28"/>
        </w:rPr>
        <w:t xml:space="preserve">2.11. </w:t>
      </w:r>
      <w:r w:rsidR="00855996">
        <w:tab/>
      </w:r>
      <w:r w:rsidRPr="4EE4EA54">
        <w:rPr>
          <w:bCs/>
          <w:sz w:val="28"/>
          <w:szCs w:val="28"/>
        </w:rPr>
        <w:t>Personnel Security</w:t>
      </w:r>
    </w:p>
    <w:p w14:paraId="2F5E86DB" w14:textId="0451E3B6" w:rsidR="00855996" w:rsidRPr="00855996" w:rsidRDefault="4E06C244" w:rsidP="00530E66">
      <w:r w:rsidRPr="4EE4EA54">
        <w:t>Ensure that individuals responsible for agency information are identified and their responsibilities are clearly defined. Any individuals occupying positions of responsibility within the Board (including third-party service providers) are trustworthy and meet established security criteria for those positions, verified through a criminal history background check. Ensuring that information resources are protected during and after personnel actions such as terminations and transfers. Employ formal sanctions for personnel failing to comply with security policies and procedures.</w:t>
      </w:r>
    </w:p>
    <w:p w14:paraId="372BCBE6" w14:textId="68ED5974" w:rsidR="00855996" w:rsidRPr="00855996" w:rsidRDefault="4E06C244" w:rsidP="00530E66">
      <w:r w:rsidRPr="4EE4EA54">
        <w:t xml:space="preserve"> </w:t>
      </w:r>
    </w:p>
    <w:p w14:paraId="3C435996" w14:textId="1E4CAC47" w:rsidR="00855996" w:rsidRPr="00855996" w:rsidRDefault="4E06C244" w:rsidP="00530E66">
      <w:pPr>
        <w:rPr>
          <w:bCs/>
        </w:rPr>
      </w:pPr>
      <w:r w:rsidRPr="4EE4EA54">
        <w:rPr>
          <w:bCs/>
        </w:rPr>
        <w:t xml:space="preserve">2.11.1 Geographic Restrictions for Data Access </w:t>
      </w:r>
    </w:p>
    <w:p w14:paraId="0FCD8691" w14:textId="5AB80A26" w:rsidR="00855996" w:rsidRPr="00855996" w:rsidRDefault="4E06C244" w:rsidP="00530E66">
      <w:r w:rsidRPr="4EE4EA54">
        <w:t>Restrict the geographic location of its staff information systems that receive, process, store, or transmit state and federal data to areas within the United States. The United States is defined for purposes of this policy as all 50 states and the District of Columbia.</w:t>
      </w:r>
    </w:p>
    <w:p w14:paraId="0EFD272A" w14:textId="1C7EE98E" w:rsidR="00855996" w:rsidRPr="00855996" w:rsidRDefault="4E06C244" w:rsidP="00530E66">
      <w:r w:rsidRPr="4EE4EA54">
        <w:t xml:space="preserve"> </w:t>
      </w:r>
    </w:p>
    <w:p w14:paraId="0A2160B8" w14:textId="73491EB9" w:rsidR="00855996" w:rsidRPr="00855996" w:rsidRDefault="4E06C244" w:rsidP="00530E66">
      <w:pPr>
        <w:rPr>
          <w:bCs/>
          <w:sz w:val="28"/>
          <w:szCs w:val="28"/>
        </w:rPr>
      </w:pPr>
      <w:r w:rsidRPr="4EE4EA54">
        <w:rPr>
          <w:bCs/>
          <w:sz w:val="28"/>
          <w:szCs w:val="28"/>
        </w:rPr>
        <w:t xml:space="preserve">2.12. </w:t>
      </w:r>
      <w:r w:rsidR="00855996">
        <w:tab/>
      </w:r>
      <w:r w:rsidRPr="4EE4EA54">
        <w:rPr>
          <w:bCs/>
          <w:sz w:val="28"/>
          <w:szCs w:val="28"/>
        </w:rPr>
        <w:t>Third-Party Personnel Security</w:t>
      </w:r>
    </w:p>
    <w:p w14:paraId="77B20250" w14:textId="0B13FFFC" w:rsidR="00855996" w:rsidRPr="00855996" w:rsidRDefault="4E06C244" w:rsidP="00530E66">
      <w:r w:rsidRPr="4EE4EA54">
        <w:t>Require all third-party providers to comply with all security policies and standards. Establish personnel security requirements including roles and responsibilities with limits on access requirements defined in accordance to least privileged and data minimization methodologies. Monitor providers for compliance.</w:t>
      </w:r>
    </w:p>
    <w:p w14:paraId="797315AA" w14:textId="1B4509DE" w:rsidR="00855996" w:rsidRPr="00855996" w:rsidRDefault="4E06C244" w:rsidP="00530E66">
      <w:r w:rsidRPr="4EE4EA54">
        <w:t xml:space="preserve"> </w:t>
      </w:r>
    </w:p>
    <w:p w14:paraId="14B5FB70" w14:textId="6229D9B7" w:rsidR="00855996" w:rsidRPr="00855996" w:rsidRDefault="4E06C244" w:rsidP="00530E66">
      <w:pPr>
        <w:rPr>
          <w:bCs/>
        </w:rPr>
      </w:pPr>
      <w:r w:rsidRPr="4EE4EA54">
        <w:rPr>
          <w:bCs/>
        </w:rPr>
        <w:t>2.12.1 Geographic Restrictions for Data Access: Third-Party Personnel</w:t>
      </w:r>
    </w:p>
    <w:p w14:paraId="52BEC59A" w14:textId="3BEABB2D" w:rsidR="00855996" w:rsidRPr="00855996" w:rsidRDefault="4E06C244" w:rsidP="00530E66">
      <w:r w:rsidRPr="4EE4EA54">
        <w:t>The Board shall require its third-party providers to restrict the geographic location of</w:t>
      </w:r>
    </w:p>
    <w:p w14:paraId="367FFD6C" w14:textId="004E6064" w:rsidR="00855996" w:rsidRPr="00855996" w:rsidRDefault="4E06C244" w:rsidP="00530E66">
      <w:r w:rsidRPr="4EE4EA54">
        <w:t>information systems that receive, process, store, or transmit state and federal data to</w:t>
      </w:r>
    </w:p>
    <w:p w14:paraId="103E7952" w14:textId="456EDF7B" w:rsidR="00855996" w:rsidRPr="00855996" w:rsidRDefault="4E06C244" w:rsidP="00530E66">
      <w:r w:rsidRPr="4EE4EA54">
        <w:t>areas within the United States. The United States is defined for purposes of this policy</w:t>
      </w:r>
    </w:p>
    <w:p w14:paraId="42048595" w14:textId="0D19C065" w:rsidR="00855996" w:rsidRPr="00855996" w:rsidRDefault="4E06C244" w:rsidP="00530E66">
      <w:r w:rsidRPr="4EE4EA54">
        <w:t>as all 50 states and the District of Columbia.</w:t>
      </w:r>
    </w:p>
    <w:p w14:paraId="504E4730" w14:textId="19474D6E" w:rsidR="00855996" w:rsidRPr="00855996" w:rsidRDefault="4E06C244" w:rsidP="00530E66">
      <w:r w:rsidRPr="4EE4EA54">
        <w:t xml:space="preserve"> </w:t>
      </w:r>
    </w:p>
    <w:p w14:paraId="77C9F9B7" w14:textId="500DB315" w:rsidR="00855996" w:rsidRPr="00855996" w:rsidRDefault="4E06C244" w:rsidP="00530E66">
      <w:pPr>
        <w:rPr>
          <w:bCs/>
          <w:sz w:val="28"/>
          <w:szCs w:val="28"/>
        </w:rPr>
      </w:pPr>
      <w:r w:rsidRPr="4EE4EA54">
        <w:rPr>
          <w:bCs/>
          <w:sz w:val="28"/>
          <w:szCs w:val="28"/>
        </w:rPr>
        <w:t xml:space="preserve">2.13. </w:t>
      </w:r>
      <w:r w:rsidR="00855996">
        <w:tab/>
      </w:r>
      <w:r w:rsidRPr="4EE4EA54">
        <w:rPr>
          <w:bCs/>
          <w:sz w:val="28"/>
          <w:szCs w:val="28"/>
        </w:rPr>
        <w:t>System Configuration Hardening and Patch Management</w:t>
      </w:r>
    </w:p>
    <w:p w14:paraId="7A4F9318" w14:textId="3407EC6F" w:rsidR="00855996" w:rsidRPr="00855996" w:rsidRDefault="4E06C244" w:rsidP="00530E66">
      <w:pPr>
        <w:rPr>
          <w:bCs/>
        </w:rPr>
      </w:pPr>
      <w:r w:rsidRPr="4EE4EA54">
        <w:rPr>
          <w:bCs/>
        </w:rPr>
        <w:t>2.13.1 System Configuration Hardening</w:t>
      </w:r>
    </w:p>
    <w:p w14:paraId="0BFA416E" w14:textId="752270D9" w:rsidR="00855996" w:rsidRPr="00855996" w:rsidRDefault="4E06C244" w:rsidP="00530E66">
      <w:r w:rsidRPr="4EE4EA54">
        <w:t>The system hardening procedure shall include, but is not limited to:</w:t>
      </w:r>
    </w:p>
    <w:p w14:paraId="04067FAA" w14:textId="1946454A" w:rsidR="00855996" w:rsidRPr="00855996" w:rsidRDefault="4E06C244" w:rsidP="00530E66">
      <w:r w:rsidRPr="4EE4EA54">
        <w:t xml:space="preserve">Operating systems may only be installed from Board IT approved sources. </w:t>
      </w:r>
    </w:p>
    <w:p w14:paraId="0E57B18A" w14:textId="4061622B" w:rsidR="00855996" w:rsidRPr="00855996" w:rsidRDefault="4E06C244" w:rsidP="00530E66">
      <w:r w:rsidRPr="4EE4EA54">
        <w:t xml:space="preserve">Vendor supplied patches shall be applied. </w:t>
      </w:r>
    </w:p>
    <w:p w14:paraId="30460519" w14:textId="1B9BD01D" w:rsidR="00855996" w:rsidRPr="00855996" w:rsidRDefault="4E06C244" w:rsidP="00530E66">
      <w:r w:rsidRPr="4EE4EA54">
        <w:t xml:space="preserve">Unnecessary software, system services and drivers </w:t>
      </w:r>
      <w:proofErr w:type="gramStart"/>
      <w:r w:rsidRPr="4EE4EA54">
        <w:t>shall</w:t>
      </w:r>
      <w:proofErr w:type="gramEnd"/>
      <w:r w:rsidRPr="4EE4EA54">
        <w:t xml:space="preserve"> be removed.</w:t>
      </w:r>
    </w:p>
    <w:p w14:paraId="035261E4" w14:textId="18C8F1E4" w:rsidR="00855996" w:rsidRPr="00855996" w:rsidRDefault="4E06C244" w:rsidP="00530E66">
      <w:r w:rsidRPr="4EE4EA54">
        <w:t xml:space="preserve">Appropriate security parameters, field protections and audit-logging capabilities shall be set. </w:t>
      </w:r>
    </w:p>
    <w:p w14:paraId="6272D496" w14:textId="5F4A1963" w:rsidR="00855996" w:rsidRPr="00855996" w:rsidRDefault="4E06C244" w:rsidP="00530E66">
      <w:r w:rsidRPr="4EE4EA54">
        <w:t xml:space="preserve">Default account passwords shall be disabled or changed as appropriate. </w:t>
      </w:r>
    </w:p>
    <w:p w14:paraId="03004F37" w14:textId="03F7ED28" w:rsidR="00855996" w:rsidRPr="00855996" w:rsidRDefault="4E06C244" w:rsidP="00530E66">
      <w:r w:rsidRPr="4EE4EA54">
        <w:t xml:space="preserve">Vulnerability assessment will be run against the server before being placed into production. </w:t>
      </w:r>
    </w:p>
    <w:p w14:paraId="45134E07" w14:textId="404D934B" w:rsidR="00855996" w:rsidRPr="00855996" w:rsidRDefault="4E06C244" w:rsidP="00530E66">
      <w:r w:rsidRPr="4EE4EA54">
        <w:t xml:space="preserve">The information system must be configured to provide only essential capabilities and specifically prohibits and restricts the use of unnecessary functions, ports, protocols, or services. </w:t>
      </w:r>
    </w:p>
    <w:p w14:paraId="01F8D5F1" w14:textId="1568BFAA" w:rsidR="00855996" w:rsidRPr="00855996" w:rsidRDefault="4E06C244" w:rsidP="00530E66">
      <w:r w:rsidRPr="4EE4EA54">
        <w:lastRenderedPageBreak/>
        <w:t xml:space="preserve">Security configurations must be set to the most restrictive mode consistent with information system operational requirements and according to the level of risk formally accepted by owners of the information systems. </w:t>
      </w:r>
    </w:p>
    <w:p w14:paraId="740CB8AF" w14:textId="6ED66D64" w:rsidR="00855996" w:rsidRPr="00855996" w:rsidRDefault="4E06C244" w:rsidP="00530E66">
      <w:r w:rsidRPr="4EE4EA54">
        <w:t>Password-locking screensavers shall be enabled and activated after no more than fifteen (15) minutes of inactivity.</w:t>
      </w:r>
    </w:p>
    <w:p w14:paraId="38AF44D5" w14:textId="21AD8167" w:rsidR="00855996" w:rsidRPr="00855996" w:rsidRDefault="4E06C244" w:rsidP="00171013">
      <w:r w:rsidRPr="4EE4EA54">
        <w:t xml:space="preserve"> </w:t>
      </w:r>
    </w:p>
    <w:p w14:paraId="1B86E3B2" w14:textId="41A215C3" w:rsidR="00855996" w:rsidRPr="00855996" w:rsidRDefault="4E06C244" w:rsidP="00530E66">
      <w:pPr>
        <w:rPr>
          <w:bCs/>
        </w:rPr>
      </w:pPr>
      <w:r w:rsidRPr="4EE4EA54">
        <w:rPr>
          <w:bCs/>
        </w:rPr>
        <w:t>2.13.2 Patch Management</w:t>
      </w:r>
    </w:p>
    <w:p w14:paraId="55DACE80" w14:textId="78411CA0" w:rsidR="00855996" w:rsidRPr="00855996" w:rsidRDefault="442B580B" w:rsidP="00530E66">
      <w:r w:rsidRPr="4EE4EA54">
        <w:t xml:space="preserve">Contractor </w:t>
      </w:r>
      <w:r w:rsidR="4E06C244" w:rsidRPr="4EE4EA54">
        <w:t xml:space="preserve">IT staff must monitor information feeds for the release of </w:t>
      </w:r>
      <w:proofErr w:type="gramStart"/>
      <w:r w:rsidR="4E06C244" w:rsidRPr="4EE4EA54">
        <w:t>new</w:t>
      </w:r>
      <w:proofErr w:type="gramEnd"/>
      <w:r w:rsidR="4E06C244" w:rsidRPr="4EE4EA54">
        <w:t xml:space="preserve"> operating system and application patches and hot fixes that are pertinent to TWC information resources.</w:t>
      </w:r>
    </w:p>
    <w:p w14:paraId="40FB1B2D" w14:textId="5EDCBF35" w:rsidR="00855996" w:rsidRPr="00855996" w:rsidRDefault="4E06C244" w:rsidP="00530E66">
      <w:r w:rsidRPr="4EE4EA54">
        <w:t xml:space="preserve"> </w:t>
      </w:r>
    </w:p>
    <w:p w14:paraId="09CCB7BB" w14:textId="04D64C7A" w:rsidR="00855996" w:rsidRPr="00855996" w:rsidRDefault="4E06C244" w:rsidP="00530E66">
      <w:r w:rsidRPr="4EE4EA54">
        <w:t>All patch releases will follow a defined process for patch deployment that includes assessing the risk, testing, scheduling, installing, and verifying, unless the need for an emergency deployment exists.</w:t>
      </w:r>
    </w:p>
    <w:p w14:paraId="136EFFBD" w14:textId="5DC3560D" w:rsidR="00855996" w:rsidRPr="00855996" w:rsidRDefault="4E06C244" w:rsidP="00530E66">
      <w:r w:rsidRPr="4EE4EA54">
        <w:t xml:space="preserve"> </w:t>
      </w:r>
    </w:p>
    <w:p w14:paraId="342E71C0" w14:textId="07609F6E" w:rsidR="00855996" w:rsidRPr="00855996" w:rsidRDefault="4E06C244" w:rsidP="00530E66">
      <w:pPr>
        <w:rPr>
          <w:bCs/>
          <w:sz w:val="28"/>
          <w:szCs w:val="28"/>
        </w:rPr>
      </w:pPr>
      <w:r w:rsidRPr="4EE4EA54">
        <w:rPr>
          <w:bCs/>
          <w:sz w:val="28"/>
          <w:szCs w:val="28"/>
        </w:rPr>
        <w:t>2.14</w:t>
      </w:r>
      <w:r w:rsidR="00855996">
        <w:tab/>
      </w:r>
      <w:r w:rsidRPr="4EE4EA54">
        <w:rPr>
          <w:bCs/>
          <w:sz w:val="28"/>
          <w:szCs w:val="28"/>
        </w:rPr>
        <w:t xml:space="preserve"> Access Control</w:t>
      </w:r>
    </w:p>
    <w:p w14:paraId="31C3E97C" w14:textId="27ED636C" w:rsidR="00855996" w:rsidRPr="00855996" w:rsidRDefault="4E06C244" w:rsidP="00530E66">
      <w:r w:rsidRPr="4EE4EA54">
        <w:t>The Board shall determine, assign, and secure the computer access codes required for a Board or subrecipient, contractor or subcontractor user or Agency staff member to perform assigned job duties, including changing/resetting user local passwords and administering RACF security adds/changes and deletes for Board, subrecipient, contractor and subcontractor users.</w:t>
      </w:r>
    </w:p>
    <w:p w14:paraId="15B5426D" w14:textId="5D4FC197" w:rsidR="00855996" w:rsidRPr="00855996" w:rsidRDefault="4E06C244" w:rsidP="00530E66">
      <w:r w:rsidRPr="4EE4EA54">
        <w:t xml:space="preserve"> </w:t>
      </w:r>
    </w:p>
    <w:p w14:paraId="5305D663" w14:textId="2CB001C1" w:rsidR="00855996" w:rsidRPr="00855996" w:rsidRDefault="4E06C244" w:rsidP="00530E66">
      <w:r w:rsidRPr="4EE4EA54">
        <w:t xml:space="preserve">The Board shall require all persons to whom it grants access to Agency applications to execute a P-41 TWC Information Security Agreement, All Employees Form available at the following web address: </w:t>
      </w:r>
      <w:hyperlink r:id="rId33" w:history="1">
        <w:r w:rsidRPr="4EE4EA54">
          <w:rPr>
            <w:rStyle w:val="Hyperlink"/>
            <w:rFonts w:ascii="Calibri" w:eastAsia="Calibri" w:hAnsi="Calibri" w:cs="Calibri"/>
            <w:sz w:val="24"/>
            <w:szCs w:val="24"/>
          </w:rPr>
          <w:t>http://intra.twc.state.tx.us/intranet/gl/html/personnel_forms.html</w:t>
        </w:r>
      </w:hyperlink>
      <w:r w:rsidRPr="4EE4EA54">
        <w:t>. The instructions for the P-41 Form are located at the same web address as P-41 INST Information Security Agreement, All Employees Instructions.</w:t>
      </w:r>
    </w:p>
    <w:p w14:paraId="603EDAD2" w14:textId="65E6CA77" w:rsidR="00855996" w:rsidRPr="00855996" w:rsidRDefault="4E06C244" w:rsidP="00530E66">
      <w:r w:rsidRPr="4EE4EA54">
        <w:t xml:space="preserve"> </w:t>
      </w:r>
    </w:p>
    <w:p w14:paraId="6F717D10" w14:textId="5813EE8C" w:rsidR="00855996" w:rsidRPr="00855996" w:rsidRDefault="4E06C244" w:rsidP="00530E66">
      <w:r w:rsidRPr="4EE4EA54">
        <w:t>The Board shall maintain a signed copy of the most recent Agency Information Security Agreement for each user.</w:t>
      </w:r>
    </w:p>
    <w:p w14:paraId="48A8EFE9" w14:textId="6019BEA8" w:rsidR="00855996" w:rsidRPr="00855996" w:rsidRDefault="4E06C244" w:rsidP="00530E66">
      <w:r w:rsidRPr="4EE4EA54">
        <w:t xml:space="preserve"> </w:t>
      </w:r>
    </w:p>
    <w:p w14:paraId="225CEBAB" w14:textId="2390B60F" w:rsidR="00855996" w:rsidRPr="00855996" w:rsidRDefault="4E06C244" w:rsidP="00530E66">
      <w:r w:rsidRPr="4EE4EA54">
        <w:t xml:space="preserve">The Board shall determine which of its employees and subrecipients need </w:t>
      </w:r>
      <w:proofErr w:type="gramStart"/>
      <w:r w:rsidRPr="4EE4EA54">
        <w:t>Health</w:t>
      </w:r>
      <w:proofErr w:type="gramEnd"/>
      <w:r w:rsidRPr="4EE4EA54">
        <w:t xml:space="preserve"> and Human Services Commission (HHSC) computer access to perform assigned job duties. (NOTE: Request for HHSC computer access shall be routed to the TWIST Help Desk.)</w:t>
      </w:r>
    </w:p>
    <w:p w14:paraId="1616EE83" w14:textId="5DCF4D15" w:rsidR="00855996" w:rsidRPr="00855996" w:rsidRDefault="4E06C244" w:rsidP="00530E66">
      <w:r w:rsidRPr="4EE4EA54">
        <w:t xml:space="preserve"> </w:t>
      </w:r>
    </w:p>
    <w:p w14:paraId="18BCD40D" w14:textId="3A436091" w:rsidR="00855996" w:rsidRPr="00855996" w:rsidRDefault="4E06C244" w:rsidP="00530E66">
      <w:pPr>
        <w:rPr>
          <w:bCs/>
          <w:sz w:val="28"/>
          <w:szCs w:val="28"/>
        </w:rPr>
      </w:pPr>
      <w:r w:rsidRPr="4EE4EA54">
        <w:rPr>
          <w:bCs/>
          <w:sz w:val="28"/>
          <w:szCs w:val="28"/>
        </w:rPr>
        <w:t>2.15 Account Management</w:t>
      </w:r>
    </w:p>
    <w:p w14:paraId="501BEF91" w14:textId="36E64C66" w:rsidR="00855996" w:rsidRPr="00855996" w:rsidRDefault="4E06C244" w:rsidP="00530E66">
      <w:r w:rsidRPr="4EE4EA54">
        <w:t xml:space="preserve">Account Management establishes the standards for the creation, monitoring, control, and removal of User accounts. The Account Management standard shall apply equally to all User accounts without regard to their status or category. User accounts are </w:t>
      </w:r>
      <w:proofErr w:type="gramStart"/>
      <w:r w:rsidRPr="4EE4EA54">
        <w:t>the means by which</w:t>
      </w:r>
      <w:proofErr w:type="gramEnd"/>
      <w:r w:rsidRPr="4EE4EA54">
        <w:t xml:space="preserve"> access is granted to TWC information resources. Accounts are granted to Board staff determined to have a need. These accounts assist in establishing accountability for systems use and are a key component in the protection of data; its confidentiality and integrity.</w:t>
      </w:r>
    </w:p>
    <w:p w14:paraId="0803B5F0" w14:textId="1080BCAE" w:rsidR="00855996" w:rsidRPr="00855996" w:rsidRDefault="4E06C244" w:rsidP="00530E66">
      <w:r w:rsidRPr="4EE4EA54">
        <w:t>All accounts must be identifiable using a unique User ID.</w:t>
      </w:r>
    </w:p>
    <w:p w14:paraId="73FEE2FD" w14:textId="34106C95" w:rsidR="00855996" w:rsidRPr="00855996" w:rsidRDefault="4E06C244" w:rsidP="00530E66">
      <w:r w:rsidRPr="4EE4EA54">
        <w:t>Accounts, other than service/maintenance accounts, must uniquely identify a specific User.</w:t>
      </w:r>
    </w:p>
    <w:p w14:paraId="3845E352" w14:textId="6B4D777A" w:rsidR="00855996" w:rsidRPr="00855996" w:rsidRDefault="4E06C244" w:rsidP="00530E66">
      <w:r w:rsidRPr="4EE4EA54">
        <w:t>Unsuccessful account access attempts must be monitored, and accounts locked after five (5) or less failed attempts within two (2) hours or as determined by a documented risk assessment.</w:t>
      </w:r>
    </w:p>
    <w:p w14:paraId="086B86C1" w14:textId="5A585F64" w:rsidR="00855996" w:rsidRPr="00855996" w:rsidRDefault="4E06C244" w:rsidP="00530E66">
      <w:r w:rsidRPr="4EE4EA54">
        <w:t>Written notice of removal of access authorization for any individual shall be submitted to the Agency immediately upon removal of that access.</w:t>
      </w:r>
    </w:p>
    <w:p w14:paraId="5021D954" w14:textId="1E673255" w:rsidR="00855996" w:rsidRPr="00855996" w:rsidRDefault="4E06C244" w:rsidP="00171013">
      <w:r w:rsidRPr="4EE4EA54">
        <w:t xml:space="preserve"> </w:t>
      </w:r>
    </w:p>
    <w:p w14:paraId="20094327" w14:textId="236F3C79" w:rsidR="00855996" w:rsidRPr="00855996" w:rsidRDefault="4E06C244" w:rsidP="00530E66">
      <w:pPr>
        <w:rPr>
          <w:bCs/>
        </w:rPr>
      </w:pPr>
      <w:r w:rsidRPr="4EE4EA54">
        <w:rPr>
          <w:bCs/>
        </w:rPr>
        <w:t>2.15.1 User Verification</w:t>
      </w:r>
    </w:p>
    <w:p w14:paraId="26A8BB96" w14:textId="7C5F620C" w:rsidR="00855996" w:rsidRPr="00855996" w:rsidRDefault="4E06C244" w:rsidP="00530E66">
      <w:r w:rsidRPr="728BADBC">
        <w:lastRenderedPageBreak/>
        <w:t xml:space="preserve">The </w:t>
      </w:r>
      <w:r w:rsidR="7B6A99D6" w:rsidRPr="728BADBC">
        <w:t>Contractor</w:t>
      </w:r>
      <w:r w:rsidRPr="728BADBC">
        <w:t xml:space="preserve"> shall implement and maintain a system for user verification to ensure that all user accounts are current.</w:t>
      </w:r>
    </w:p>
    <w:p w14:paraId="1E6C4F99" w14:textId="3BDFEC20" w:rsidR="00855996" w:rsidRPr="00855996" w:rsidRDefault="4E06C244" w:rsidP="00530E66">
      <w:r w:rsidRPr="728BADBC">
        <w:t xml:space="preserve">The </w:t>
      </w:r>
      <w:r w:rsidR="59A47E11" w:rsidRPr="728BADBC">
        <w:t>Contractor</w:t>
      </w:r>
      <w:r w:rsidRPr="728BADBC">
        <w:t xml:space="preserve"> shall immediately revoke access to user accounts resulting from staff departures or contract, subcontract, or subgrant completions.</w:t>
      </w:r>
    </w:p>
    <w:p w14:paraId="15C6C5BB" w14:textId="3813DD40" w:rsidR="00855996" w:rsidRPr="00855996" w:rsidRDefault="4E06C244" w:rsidP="00530E66">
      <w:r w:rsidRPr="728BADBC">
        <w:t xml:space="preserve">The </w:t>
      </w:r>
      <w:r w:rsidR="1606C5BE" w:rsidRPr="728BADBC">
        <w:t>Contractor</w:t>
      </w:r>
      <w:r w:rsidR="6B65BC8B" w:rsidRPr="728BADBC">
        <w:t xml:space="preserve"> </w:t>
      </w:r>
      <w:r w:rsidRPr="728BADBC">
        <w:t xml:space="preserve">Systems Administrators will conduct a quarterly review of </w:t>
      </w:r>
      <w:r w:rsidR="7D0919BF" w:rsidRPr="728BADBC">
        <w:t xml:space="preserve">user </w:t>
      </w:r>
      <w:r w:rsidRPr="728BADBC">
        <w:t xml:space="preserve">account status to identify obsolete accounts. </w:t>
      </w:r>
    </w:p>
    <w:p w14:paraId="3F6B36B5" w14:textId="38707B98" w:rsidR="00855996" w:rsidRPr="00855996" w:rsidRDefault="4E06C244" w:rsidP="00530E66">
      <w:r w:rsidRPr="4EE4EA54">
        <w:t>For all accounts that are no longer in use, the Administrator shall notify the appropriate account management administrator to delete the account and notify the “Terminated Employees” shared distribution list to ensure that the appropriate Board accounts are deleted.</w:t>
      </w:r>
    </w:p>
    <w:p w14:paraId="0A5A4ABB" w14:textId="6E6E5CCF" w:rsidR="00855996" w:rsidRPr="00855996" w:rsidRDefault="4E06C244" w:rsidP="00530E66">
      <w:r w:rsidRPr="4EE4EA54">
        <w:t xml:space="preserve">All accounts dormant for more than three (3) months will be flagged and disabled unless the Agency is notified to the contrary. </w:t>
      </w:r>
    </w:p>
    <w:p w14:paraId="7DD27ED3" w14:textId="1455BF91" w:rsidR="00855996" w:rsidRPr="00855996" w:rsidRDefault="4E06C244" w:rsidP="00530E66">
      <w:r w:rsidRPr="4EE4EA54">
        <w:t>Accounts dormant for six (6) months or more will be deleted.</w:t>
      </w:r>
    </w:p>
    <w:p w14:paraId="0B5BAAF5" w14:textId="6FA9DE84" w:rsidR="00855996" w:rsidRPr="00855996" w:rsidRDefault="4E06C244" w:rsidP="00171013">
      <w:r w:rsidRPr="4EE4EA54">
        <w:t xml:space="preserve"> </w:t>
      </w:r>
    </w:p>
    <w:p w14:paraId="300B458B" w14:textId="256F802E" w:rsidR="00855996" w:rsidRPr="00855996" w:rsidRDefault="4E06C244" w:rsidP="00530E66">
      <w:pPr>
        <w:rPr>
          <w:bCs/>
          <w:sz w:val="28"/>
          <w:szCs w:val="28"/>
        </w:rPr>
      </w:pPr>
      <w:r w:rsidRPr="4EE4EA54">
        <w:rPr>
          <w:bCs/>
          <w:sz w:val="28"/>
          <w:szCs w:val="28"/>
        </w:rPr>
        <w:t xml:space="preserve">2.16 </w:t>
      </w:r>
      <w:r w:rsidR="00855996">
        <w:tab/>
      </w:r>
      <w:r w:rsidRPr="4EE4EA54">
        <w:rPr>
          <w:bCs/>
          <w:sz w:val="28"/>
          <w:szCs w:val="28"/>
        </w:rPr>
        <w:t>Security Systems Management</w:t>
      </w:r>
    </w:p>
    <w:p w14:paraId="79F432E1" w14:textId="6C3B7594" w:rsidR="00855996" w:rsidRPr="00855996" w:rsidRDefault="4E06C244" w:rsidP="00530E66">
      <w:r w:rsidRPr="4EE4EA54">
        <w:t>Design, implement, configure, administrate, maintain, monitor, and support security systems to enforce security policy and provide security services. These systems include firewalls, Intrusion Prevention Systems (IPS), Internet Proxy Servers, Security Information and Event Management (SIEM) systems, and other control enforcement or monitoring systems.</w:t>
      </w:r>
    </w:p>
    <w:p w14:paraId="1484D9F6" w14:textId="56624447" w:rsidR="00855996" w:rsidRPr="00855996" w:rsidRDefault="4E06C244" w:rsidP="00530E66">
      <w:r w:rsidRPr="4EE4EA54">
        <w:t xml:space="preserve"> </w:t>
      </w:r>
    </w:p>
    <w:p w14:paraId="4BB72CDE" w14:textId="704AC465" w:rsidR="00855996" w:rsidRPr="00855996" w:rsidRDefault="4E06C244" w:rsidP="00530E66">
      <w:pPr>
        <w:rPr>
          <w:bCs/>
          <w:sz w:val="28"/>
          <w:szCs w:val="28"/>
        </w:rPr>
      </w:pPr>
      <w:r w:rsidRPr="4EE4EA54">
        <w:rPr>
          <w:bCs/>
          <w:sz w:val="28"/>
          <w:szCs w:val="28"/>
        </w:rPr>
        <w:t xml:space="preserve">2.17 </w:t>
      </w:r>
      <w:r w:rsidR="00855996">
        <w:tab/>
      </w:r>
      <w:r w:rsidRPr="4EE4EA54">
        <w:rPr>
          <w:bCs/>
          <w:sz w:val="28"/>
          <w:szCs w:val="28"/>
        </w:rPr>
        <w:t>Network Access and Perimeter Controls</w:t>
      </w:r>
    </w:p>
    <w:p w14:paraId="7D30F370" w14:textId="72280A34" w:rsidR="00855996" w:rsidRPr="00855996" w:rsidRDefault="4E06C244" w:rsidP="00530E66">
      <w:r w:rsidRPr="4EE4EA54">
        <w:t>Network equipment such as servers, workstations, routers, switches and printers should be installed in a manner that prevents unauthorized access while limiting services to only authorized users. A perimeter should be established to delineate internal systems and prevent unauthorized external parties from tampering, attempting access or connecting without approved remote access methods.</w:t>
      </w:r>
    </w:p>
    <w:p w14:paraId="7BE03920" w14:textId="07292FBD" w:rsidR="00855996" w:rsidRPr="00855996" w:rsidRDefault="4E06C244" w:rsidP="00530E66">
      <w:r w:rsidRPr="4EE4EA54">
        <w:t xml:space="preserve"> </w:t>
      </w:r>
    </w:p>
    <w:p w14:paraId="45179971" w14:textId="7EDF5F3B" w:rsidR="00855996" w:rsidRPr="00855996" w:rsidRDefault="4E06C244" w:rsidP="00530E66">
      <w:pPr>
        <w:rPr>
          <w:bCs/>
          <w:sz w:val="28"/>
          <w:szCs w:val="28"/>
        </w:rPr>
      </w:pPr>
      <w:r w:rsidRPr="4EE4EA54">
        <w:rPr>
          <w:bCs/>
          <w:sz w:val="28"/>
          <w:szCs w:val="28"/>
        </w:rPr>
        <w:t xml:space="preserve">2.18 </w:t>
      </w:r>
      <w:r w:rsidR="00855996">
        <w:tab/>
      </w:r>
      <w:r w:rsidRPr="4EE4EA54">
        <w:rPr>
          <w:bCs/>
          <w:sz w:val="28"/>
          <w:szCs w:val="28"/>
        </w:rPr>
        <w:t>Internet Content Filtering</w:t>
      </w:r>
    </w:p>
    <w:p w14:paraId="36B9DA5A" w14:textId="5AC9B05C" w:rsidR="00855996" w:rsidRPr="00855996" w:rsidRDefault="4E06C244" w:rsidP="00530E66">
      <w:r w:rsidRPr="4EE4EA54">
        <w:t>Implement a system or service to enforce controls to block access to Internet websites based upon categories of content, application types and granular application functions, time of day or amount of utilization, or the dynamically updated reputation of the destination. Web content filtering should be based on two goals:</w:t>
      </w:r>
    </w:p>
    <w:p w14:paraId="18A52E49" w14:textId="38D3FA7E"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52AFE68" w14:textId="24732B35"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Bandwidth Preservation – The Local Area Network (LAN) and Wide Area Network (WAN) resources within the Agency locations are limited and heavily utilized for conducting business. </w:t>
      </w:r>
    </w:p>
    <w:p w14:paraId="574A3A9C" w14:textId="459F2F10"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DADF7C0" w14:textId="4613FCDC"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Inappropriate Content – The Internet contains content that is inappropriate in nature and unacceptable for access in the workplace.</w:t>
      </w:r>
    </w:p>
    <w:p w14:paraId="5AA48CA9" w14:textId="4D3D6B81"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D35510C" w14:textId="441278E6" w:rsidR="00855996" w:rsidRPr="00855996" w:rsidRDefault="4E06C244" w:rsidP="00530E66">
      <w:r w:rsidRPr="4EE4EA54">
        <w:t xml:space="preserve">2.19 </w:t>
      </w:r>
      <w:r w:rsidR="00855996">
        <w:tab/>
      </w:r>
      <w:r w:rsidRPr="4EE4EA54">
        <w:t>Data Loss Prevention</w:t>
      </w:r>
    </w:p>
    <w:p w14:paraId="1468EEC6" w14:textId="41001A49"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Implement a solution designed to detect and prevent potential data breach incidents where sensitive data may be disclosed to unauthorized personnel by malicious intent or inadvertent </w:t>
      </w:r>
      <w:proofErr w:type="gramStart"/>
      <w:r w:rsidRPr="4EE4EA54">
        <w:rPr>
          <w:rFonts w:ascii="Calibri" w:eastAsia="Calibri" w:hAnsi="Calibri" w:cs="Calibri"/>
          <w:color w:val="000000" w:themeColor="text1"/>
          <w:sz w:val="24"/>
          <w:szCs w:val="24"/>
        </w:rPr>
        <w:t>mistake</w:t>
      </w:r>
      <w:proofErr w:type="gramEnd"/>
      <w:r w:rsidRPr="4EE4EA54">
        <w:rPr>
          <w:rFonts w:ascii="Calibri" w:eastAsia="Calibri" w:hAnsi="Calibri" w:cs="Calibri"/>
          <w:color w:val="000000" w:themeColor="text1"/>
          <w:sz w:val="24"/>
          <w:szCs w:val="24"/>
        </w:rPr>
        <w:t xml:space="preserve">. Detection of data at risk can be performed while in use at the endpoint, while in motion during transmission across the network, and </w:t>
      </w:r>
      <w:proofErr w:type="gramStart"/>
      <w:r w:rsidRPr="4EE4EA54">
        <w:rPr>
          <w:rFonts w:ascii="Calibri" w:eastAsia="Calibri" w:hAnsi="Calibri" w:cs="Calibri"/>
          <w:color w:val="000000" w:themeColor="text1"/>
          <w:sz w:val="24"/>
          <w:szCs w:val="24"/>
        </w:rPr>
        <w:t>while at rest</w:t>
      </w:r>
      <w:proofErr w:type="gramEnd"/>
      <w:r w:rsidRPr="4EE4EA54">
        <w:rPr>
          <w:rFonts w:ascii="Calibri" w:eastAsia="Calibri" w:hAnsi="Calibri" w:cs="Calibri"/>
          <w:color w:val="000000" w:themeColor="text1"/>
          <w:sz w:val="24"/>
          <w:szCs w:val="24"/>
        </w:rPr>
        <w:t xml:space="preserve"> on data storage devices.</w:t>
      </w:r>
    </w:p>
    <w:p w14:paraId="33CBB11B" w14:textId="670B4EB1"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96C9095" w14:textId="08A8E7CA" w:rsidR="00855996" w:rsidRPr="00855996" w:rsidRDefault="4E06C244" w:rsidP="00530E66">
      <w:r w:rsidRPr="4EE4EA54">
        <w:lastRenderedPageBreak/>
        <w:t xml:space="preserve">2.20 </w:t>
      </w:r>
      <w:r w:rsidR="00855996">
        <w:tab/>
      </w:r>
      <w:r w:rsidRPr="4EE4EA54">
        <w:t>Identification and Authentication</w:t>
      </w:r>
    </w:p>
    <w:p w14:paraId="57CE6327" w14:textId="3E9646C5" w:rsidR="00855996" w:rsidRPr="00855996" w:rsidRDefault="4E06C244" w:rsidP="00530E66">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User chosen passwords must adhere to a minimum length and format as defined by current password guidelines:</w:t>
      </w:r>
    </w:p>
    <w:p w14:paraId="5FD3C726" w14:textId="01B74348"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Contain at least one </w:t>
      </w:r>
      <w:proofErr w:type="gramStart"/>
      <w:r w:rsidRPr="4EE4EA54">
        <w:rPr>
          <w:rFonts w:ascii="Calibri" w:eastAsia="Calibri" w:hAnsi="Calibri" w:cs="Calibri"/>
          <w:color w:val="000000" w:themeColor="text1"/>
          <w:sz w:val="24"/>
          <w:szCs w:val="24"/>
        </w:rPr>
        <w:t>each upper</w:t>
      </w:r>
      <w:proofErr w:type="gramEnd"/>
      <w:r w:rsidRPr="4EE4EA54">
        <w:rPr>
          <w:rFonts w:ascii="Calibri" w:eastAsia="Calibri" w:hAnsi="Calibri" w:cs="Calibri"/>
          <w:color w:val="000000" w:themeColor="text1"/>
          <w:sz w:val="24"/>
          <w:szCs w:val="24"/>
        </w:rPr>
        <w:t>- and lower-case letters, one non</w:t>
      </w:r>
      <w:r w:rsidR="003A2581">
        <w:rPr>
          <w:rFonts w:ascii="Calibri" w:eastAsia="Calibri" w:hAnsi="Calibri" w:cs="Calibri"/>
          <w:color w:val="000000" w:themeColor="text1"/>
          <w:sz w:val="24"/>
          <w:szCs w:val="24"/>
        </w:rPr>
        <w:t>-</w:t>
      </w:r>
      <w:r w:rsidRPr="4EE4EA54">
        <w:rPr>
          <w:rFonts w:ascii="Calibri" w:eastAsia="Calibri" w:hAnsi="Calibri" w:cs="Calibri"/>
          <w:color w:val="000000" w:themeColor="text1"/>
          <w:sz w:val="24"/>
          <w:szCs w:val="24"/>
        </w:rPr>
        <w:t>alphanumeric and at least one number.</w:t>
      </w:r>
    </w:p>
    <w:p w14:paraId="03F1D65E" w14:textId="0103FA86"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proofErr w:type="gramStart"/>
      <w:r w:rsidRPr="4EE4EA54">
        <w:rPr>
          <w:rFonts w:ascii="Calibri" w:eastAsia="Calibri" w:hAnsi="Calibri" w:cs="Calibri"/>
          <w:color w:val="000000" w:themeColor="text1"/>
          <w:sz w:val="24"/>
          <w:szCs w:val="24"/>
        </w:rPr>
        <w:t>Are</w:t>
      </w:r>
      <w:proofErr w:type="gramEnd"/>
      <w:r w:rsidRPr="4EE4EA54">
        <w:rPr>
          <w:rFonts w:ascii="Calibri" w:eastAsia="Calibri" w:hAnsi="Calibri" w:cs="Calibri"/>
          <w:color w:val="000000" w:themeColor="text1"/>
          <w:sz w:val="24"/>
          <w:szCs w:val="24"/>
        </w:rPr>
        <w:t xml:space="preserve"> at least eight characters in length.</w:t>
      </w:r>
    </w:p>
    <w:p w14:paraId="62FA95BB" w14:textId="10DE1949"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not have consecutive duplicate characters such as 99 or BB.</w:t>
      </w:r>
    </w:p>
    <w:p w14:paraId="3ED9727D" w14:textId="447AB1BF"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not have consecutive-count numbers or letters such as 1234 or ABCD</w:t>
      </w:r>
    </w:p>
    <w:p w14:paraId="592BF3D5" w14:textId="3FFBF8D4"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are not words in any dictionary including, slang, dialect, jargon, etc.</w:t>
      </w:r>
    </w:p>
    <w:p w14:paraId="3EA6CA81" w14:textId="77777777" w:rsidR="0033279B"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are not based on personal information such as names, birthdates, etc.</w:t>
      </w:r>
    </w:p>
    <w:p w14:paraId="0731C0C4" w14:textId="6EBF5EDA" w:rsidR="00855996" w:rsidRPr="0033279B"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0033279B">
        <w:rPr>
          <w:rFonts w:ascii="Calibri" w:eastAsia="Calibri" w:hAnsi="Calibri" w:cs="Calibri"/>
          <w:color w:val="000000" w:themeColor="text1"/>
          <w:sz w:val="24"/>
          <w:szCs w:val="24"/>
        </w:rPr>
        <w:t>Passwords should be easily remembered.</w:t>
      </w:r>
    </w:p>
    <w:p w14:paraId="34B9E62C" w14:textId="7A5253EE"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never be the same as the User ID.</w:t>
      </w:r>
    </w:p>
    <w:p w14:paraId="49E91D22" w14:textId="792E6F1C"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All passwords must have an expiration period not to exceed 180 days or as defined by the most current password guidelines.</w:t>
      </w:r>
    </w:p>
    <w:p w14:paraId="58E178E4" w14:textId="30D17B75"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Stored passwords must be encrypted.</w:t>
      </w:r>
    </w:p>
    <w:p w14:paraId="617686AA" w14:textId="69B72EEE"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not be re-used within the last 10 instances.</w:t>
      </w:r>
    </w:p>
    <w:p w14:paraId="14926663" w14:textId="06217F46" w:rsidR="00855996" w:rsidRPr="00855996" w:rsidRDefault="4E06C244" w:rsidP="00530E66">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252A1D4" w14:textId="7202D707" w:rsidR="00855996" w:rsidRPr="00855996" w:rsidRDefault="4E06C244" w:rsidP="00530E66">
      <w:r w:rsidRPr="4EE4EA54">
        <w:t xml:space="preserve">2.21 </w:t>
      </w:r>
      <w:r w:rsidR="00855996">
        <w:tab/>
      </w:r>
      <w:r w:rsidRPr="4EE4EA54">
        <w:t>Spam Filtering</w:t>
      </w:r>
    </w:p>
    <w:p w14:paraId="563B1B92" w14:textId="136BAE38"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Implement a solution or service that filters and/or blocks any E-Mail item, inbound or outbound, which is determined to place the </w:t>
      </w:r>
      <w:r w:rsidR="1E3E0BA1"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its systems and/or networks at an unacceptable level of risk.</w:t>
      </w:r>
    </w:p>
    <w:p w14:paraId="6EC447D9" w14:textId="214BE012"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810C357" w14:textId="1E9F1069" w:rsidR="00855996" w:rsidRPr="00855996" w:rsidRDefault="4E06C244" w:rsidP="00530E66">
      <w:r w:rsidRPr="4EE4EA54">
        <w:t xml:space="preserve">2.22 </w:t>
      </w:r>
      <w:r w:rsidR="00855996">
        <w:tab/>
      </w:r>
      <w:r w:rsidRPr="4EE4EA54">
        <w:t>Portable and Remote Computing</w:t>
      </w:r>
    </w:p>
    <w:p w14:paraId="190A012A" w14:textId="091F12BC"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Access to TWC systems utilizing remote portable computing devices must use a Virtual Private Network (VPN) connection.</w:t>
      </w:r>
    </w:p>
    <w:p w14:paraId="2BE7F267" w14:textId="6225437F"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5C794AF" w14:textId="682D9F72" w:rsidR="00855996" w:rsidRPr="00855996" w:rsidRDefault="4E06C244" w:rsidP="00530E66">
      <w:r w:rsidRPr="4EE4EA54">
        <w:t xml:space="preserve">2.23 </w:t>
      </w:r>
      <w:r w:rsidR="00855996">
        <w:tab/>
      </w:r>
      <w:r w:rsidRPr="4EE4EA54">
        <w:t>System Communications Protection</w:t>
      </w:r>
    </w:p>
    <w:p w14:paraId="0F6BD863" w14:textId="188B45DD" w:rsidR="00855996" w:rsidRPr="00855996" w:rsidRDefault="4E06C244" w:rsidP="00171013">
      <w:pPr>
        <w:kinsoku w:val="0"/>
        <w:overflowPunct w:val="0"/>
        <w:spacing w:line="252" w:lineRule="auto"/>
        <w:ind w:left="360" w:firstLine="36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Data Transfers Standard:</w:t>
      </w:r>
    </w:p>
    <w:p w14:paraId="70404394" w14:textId="38C721D6"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TWC utilizes and stores data that must be protected from interception and alteration. All data file transfers that involve TWC data shall be secured using an agency approved data transfer encryption method or file encryption method. Data made available for the </w:t>
      </w:r>
      <w:proofErr w:type="gramStart"/>
      <w:r w:rsidRPr="4EE4EA54">
        <w:rPr>
          <w:rFonts w:ascii="Calibri" w:eastAsia="Calibri" w:hAnsi="Calibri" w:cs="Calibri"/>
          <w:color w:val="000000" w:themeColor="text1"/>
          <w:sz w:val="24"/>
          <w:szCs w:val="24"/>
        </w:rPr>
        <w:t>general public</w:t>
      </w:r>
      <w:proofErr w:type="gramEnd"/>
      <w:r w:rsidRPr="4EE4EA54">
        <w:rPr>
          <w:rFonts w:ascii="Calibri" w:eastAsia="Calibri" w:hAnsi="Calibri" w:cs="Calibri"/>
          <w:color w:val="000000" w:themeColor="text1"/>
          <w:sz w:val="24"/>
          <w:szCs w:val="24"/>
        </w:rPr>
        <w:t xml:space="preserve"> – including information posted on TWC publicly accessible websites or public file transfer protocol (FTP) servers is exempt from being encrypted. There are two methods of transferring electronic files. The electronic movement of data using a communication channel from one point to another, (transmission), and the physical movement of data from one point to another, (transport). There are two basic methods used to encrypt data in transmission. The data can be encrypted prior to transmission or transmission of the data over an encrypted communications channel. Data transport is accomplished by moving the media that holds the data. The data is encrypted on the media using a data at-rest method with a minimum of AES-256 algorithm. </w:t>
      </w:r>
    </w:p>
    <w:p w14:paraId="2263B2FC" w14:textId="5DC77174"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8FF3A86" w14:textId="09CBADA5" w:rsidR="00855996" w:rsidRPr="00855996" w:rsidRDefault="4E06C244" w:rsidP="00171013">
      <w:pPr>
        <w:pStyle w:val="Heading2"/>
        <w:numPr>
          <w:ilvl w:val="0"/>
          <w:numId w:val="0"/>
        </w:numPr>
        <w:shd w:val="clear" w:color="auto" w:fill="D9D9D9" w:themeFill="background1" w:themeFillShade="D9"/>
        <w:spacing w:line="257" w:lineRule="auto"/>
        <w:ind w:left="360"/>
        <w:rPr>
          <w:rFonts w:ascii="Calibri" w:eastAsia="Calibri" w:hAnsi="Calibri" w:cs="Calibri"/>
          <w:bCs/>
          <w:color w:val="000000" w:themeColor="text1"/>
          <w:sz w:val="36"/>
          <w:szCs w:val="36"/>
        </w:rPr>
      </w:pPr>
      <w:bookmarkStart w:id="196" w:name="_Toc192860495"/>
      <w:r w:rsidRPr="4EE4EA54">
        <w:rPr>
          <w:rFonts w:ascii="Calibri" w:eastAsia="Calibri" w:hAnsi="Calibri" w:cs="Calibri"/>
          <w:bCs/>
          <w:color w:val="000000" w:themeColor="text1"/>
          <w:sz w:val="36"/>
          <w:szCs w:val="36"/>
        </w:rPr>
        <w:t>SECTION 3. DETECT</w:t>
      </w:r>
      <w:bookmarkEnd w:id="196"/>
    </w:p>
    <w:p w14:paraId="5EE2ACEC" w14:textId="4259A1CF" w:rsidR="00855996" w:rsidRPr="00855996" w:rsidRDefault="4E06C244" w:rsidP="00171013">
      <w:pPr>
        <w:pStyle w:val="NoSpacing"/>
        <w:ind w:left="10" w:hanging="10"/>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A197B05" w14:textId="34A39F1E" w:rsidR="00855996" w:rsidRPr="00855996" w:rsidRDefault="4E06C244" w:rsidP="003A2581">
      <w:r w:rsidRPr="4EE4EA54">
        <w:lastRenderedPageBreak/>
        <w:t>3.1</w:t>
      </w:r>
      <w:r w:rsidR="00855996">
        <w:tab/>
      </w:r>
      <w:r w:rsidR="00855996">
        <w:tab/>
      </w:r>
      <w:r w:rsidRPr="4EE4EA54">
        <w:t xml:space="preserve"> Vulnerability Assessment</w:t>
      </w:r>
    </w:p>
    <w:p w14:paraId="74242EE0" w14:textId="15FD4AD2" w:rsidR="00855996" w:rsidRPr="00855996" w:rsidRDefault="356D17CD" w:rsidP="003A2581">
      <w:pPr>
        <w:rPr>
          <w:sz w:val="24"/>
          <w:szCs w:val="24"/>
        </w:rPr>
      </w:pPr>
      <w:r w:rsidRPr="728BADBC">
        <w:rPr>
          <w:sz w:val="24"/>
          <w:szCs w:val="24"/>
        </w:rPr>
        <w:t xml:space="preserve">The </w:t>
      </w:r>
      <w:r w:rsidR="4867525F" w:rsidRPr="728BADBC">
        <w:rPr>
          <w:sz w:val="24"/>
          <w:szCs w:val="24"/>
        </w:rPr>
        <w:t>Contractor</w:t>
      </w:r>
      <w:r w:rsidR="4E06C244" w:rsidRPr="728BADBC">
        <w:rPr>
          <w:sz w:val="24"/>
          <w:szCs w:val="24"/>
        </w:rPr>
        <w:t xml:space="preserve"> must conduct periodic vulnerability assessments of their networks, applications, and other systems. Including but not limited to penetration testing to test and evaluate security controls and security defenses and to ensure that required security posture levels are met. Evaluate results of various penetration tests to provide risk-based prioritization of mitigation.</w:t>
      </w:r>
    </w:p>
    <w:p w14:paraId="0CDDB5DA" w14:textId="4514341A" w:rsidR="00855996" w:rsidRPr="00855996" w:rsidRDefault="4E06C244" w:rsidP="003A2581">
      <w:pPr>
        <w:rPr>
          <w:sz w:val="24"/>
          <w:szCs w:val="24"/>
        </w:rPr>
      </w:pPr>
      <w:r w:rsidRPr="4EE4EA54">
        <w:rPr>
          <w:sz w:val="24"/>
          <w:szCs w:val="24"/>
        </w:rPr>
        <w:t xml:space="preserve"> </w:t>
      </w:r>
    </w:p>
    <w:p w14:paraId="44ECD3F0" w14:textId="43AB9BCF" w:rsidR="00855996" w:rsidRPr="00855996" w:rsidRDefault="4E06C244" w:rsidP="003A2581">
      <w:r w:rsidRPr="4EE4EA54">
        <w:t xml:space="preserve">3.2 </w:t>
      </w:r>
      <w:r w:rsidR="00855996">
        <w:tab/>
      </w:r>
      <w:r w:rsidR="00855996">
        <w:tab/>
      </w:r>
      <w:r w:rsidRPr="4EE4EA54">
        <w:t>Malware Protection</w:t>
      </w:r>
    </w:p>
    <w:p w14:paraId="2F929143" w14:textId="7733CC79" w:rsidR="00855996" w:rsidRPr="00855996" w:rsidRDefault="4E06C244" w:rsidP="003A2581">
      <w:pPr>
        <w:rPr>
          <w:sz w:val="24"/>
          <w:szCs w:val="24"/>
        </w:rPr>
      </w:pPr>
      <w:r w:rsidRPr="4EE4EA54">
        <w:rPr>
          <w:sz w:val="24"/>
          <w:szCs w:val="24"/>
        </w:rPr>
        <w:t>The Agency shall maintain virus protection software on all systems and custom applications provided to the Board.</w:t>
      </w:r>
    </w:p>
    <w:p w14:paraId="2701FA83" w14:textId="74CA1792" w:rsidR="00855996" w:rsidRPr="00855996" w:rsidRDefault="4E06C244" w:rsidP="003A2581">
      <w:pPr>
        <w:rPr>
          <w:sz w:val="24"/>
          <w:szCs w:val="24"/>
        </w:rPr>
      </w:pPr>
      <w:r w:rsidRPr="4EE4EA54">
        <w:rPr>
          <w:sz w:val="24"/>
          <w:szCs w:val="24"/>
        </w:rPr>
        <w:t xml:space="preserve"> </w:t>
      </w:r>
    </w:p>
    <w:p w14:paraId="3D26712F" w14:textId="292BE0F6" w:rsidR="00855996" w:rsidRPr="00855996" w:rsidRDefault="4E06C244" w:rsidP="003A2581">
      <w:pPr>
        <w:rPr>
          <w:sz w:val="24"/>
          <w:szCs w:val="24"/>
        </w:rPr>
      </w:pPr>
      <w:r w:rsidRPr="728BADBC">
        <w:rPr>
          <w:sz w:val="24"/>
          <w:szCs w:val="24"/>
        </w:rPr>
        <w:t xml:space="preserve">The </w:t>
      </w:r>
      <w:r w:rsidR="7FE772E6" w:rsidRPr="728BADBC">
        <w:rPr>
          <w:sz w:val="24"/>
          <w:szCs w:val="24"/>
        </w:rPr>
        <w:t>Contractor</w:t>
      </w:r>
      <w:r w:rsidRPr="728BADBC">
        <w:rPr>
          <w:sz w:val="24"/>
          <w:szCs w:val="24"/>
        </w:rPr>
        <w:t xml:space="preserve"> is responsible for the use and installation of virus protection software on all systems and custom applications maintained by the </w:t>
      </w:r>
      <w:r w:rsidR="38D67BB9" w:rsidRPr="728BADBC">
        <w:rPr>
          <w:sz w:val="24"/>
          <w:szCs w:val="24"/>
        </w:rPr>
        <w:t>contractor</w:t>
      </w:r>
      <w:r w:rsidRPr="728BADBC">
        <w:rPr>
          <w:sz w:val="24"/>
          <w:szCs w:val="24"/>
        </w:rPr>
        <w:t>.</w:t>
      </w:r>
    </w:p>
    <w:p w14:paraId="68F05893" w14:textId="25EBA208" w:rsidR="00855996" w:rsidRPr="00855996" w:rsidRDefault="4E06C244" w:rsidP="003A2581">
      <w:r w:rsidRPr="4EE4EA54">
        <w:t>Virus protection software implemented to include automatic updates that apply the most current and appropriate protection and patches for viruses or malicious code infection on all network servers that provide virus scanning services to network attached workstations. It shall also provide automatic scanning of all files stored on or attached to workstations or servers. It shall also provide automatic scanning of files accessed or copied onto a storage device from external sources, such as, but not limited to, the Internet (cloud service providers) and media such as CD-ROMs, flash drives, and floppy disks.</w:t>
      </w:r>
    </w:p>
    <w:p w14:paraId="467831C9" w14:textId="681C530C" w:rsidR="00855996" w:rsidRPr="00855996" w:rsidRDefault="4E06C244" w:rsidP="003A2581">
      <w:r w:rsidRPr="4EE4EA54">
        <w:t xml:space="preserve"> </w:t>
      </w:r>
    </w:p>
    <w:p w14:paraId="4ACEBFA1" w14:textId="49C4EDA3" w:rsidR="00855996" w:rsidRPr="00855996" w:rsidRDefault="4E06C244" w:rsidP="003A2581">
      <w:r w:rsidRPr="4EE4EA54">
        <w:t xml:space="preserve">3.3 </w:t>
      </w:r>
      <w:r w:rsidR="00855996">
        <w:tab/>
      </w:r>
      <w:r w:rsidR="00855996">
        <w:tab/>
      </w:r>
      <w:r w:rsidRPr="4EE4EA54">
        <w:t>Security Monitoring and Event Analysis</w:t>
      </w:r>
    </w:p>
    <w:p w14:paraId="4C019944" w14:textId="73ABEC12" w:rsidR="00855996" w:rsidRPr="00855996" w:rsidRDefault="4E06C244" w:rsidP="003A2581">
      <w:r w:rsidRPr="4EE4EA54">
        <w:t>Analyze security events and alerts generated from the Board’s environment and be able to:</w:t>
      </w:r>
    </w:p>
    <w:p w14:paraId="5FC663F5" w14:textId="7FE97873" w:rsidR="00855996" w:rsidRPr="00855996" w:rsidRDefault="4E06C244" w:rsidP="003A2581">
      <w:r w:rsidRPr="4EE4EA54">
        <w:t>Collect the security-related information required for assessments, metrics, and reporting.</w:t>
      </w:r>
    </w:p>
    <w:p w14:paraId="2BC9300C" w14:textId="3DB481B9" w:rsidR="00855996" w:rsidRPr="00855996" w:rsidRDefault="4E06C244" w:rsidP="003A2581">
      <w:r w:rsidRPr="4EE4EA54">
        <w:t>Analyze the data collected and report findings to Board management.</w:t>
      </w:r>
    </w:p>
    <w:p w14:paraId="36500ACF" w14:textId="6CE6F5A5" w:rsidR="00855996" w:rsidRPr="00855996" w:rsidRDefault="4E06C244" w:rsidP="003A2581">
      <w:r w:rsidRPr="4EE4EA54">
        <w:t>Assess the effectiveness of security controls.</w:t>
      </w:r>
    </w:p>
    <w:p w14:paraId="56F582A1" w14:textId="2FC40768" w:rsidR="00855996" w:rsidRPr="00855996" w:rsidRDefault="4E06C244" w:rsidP="003A2581">
      <w:r w:rsidRPr="4EE4EA54">
        <w:t>Respond using technical, administrative, and operational mitigating activities.</w:t>
      </w:r>
    </w:p>
    <w:p w14:paraId="5A2790F1" w14:textId="24868DBD"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DB5290B" w14:textId="43ADC89F" w:rsidR="00855996" w:rsidRPr="00855996" w:rsidRDefault="4E06C244" w:rsidP="00171013">
      <w:pPr>
        <w:pStyle w:val="Heading2"/>
        <w:numPr>
          <w:ilvl w:val="0"/>
          <w:numId w:val="0"/>
        </w:numPr>
        <w:shd w:val="clear" w:color="auto" w:fill="D9D9D9" w:themeFill="background1" w:themeFillShade="D9"/>
        <w:spacing w:line="257" w:lineRule="auto"/>
        <w:rPr>
          <w:rFonts w:ascii="Calibri" w:eastAsia="Calibri" w:hAnsi="Calibri" w:cs="Calibri"/>
          <w:bCs/>
          <w:color w:val="000000" w:themeColor="text1"/>
          <w:sz w:val="36"/>
          <w:szCs w:val="36"/>
        </w:rPr>
      </w:pPr>
      <w:bookmarkStart w:id="197" w:name="_Toc192860496"/>
      <w:r w:rsidRPr="4EE4EA54">
        <w:rPr>
          <w:rFonts w:ascii="Calibri" w:eastAsia="Calibri" w:hAnsi="Calibri" w:cs="Calibri"/>
          <w:bCs/>
          <w:color w:val="000000" w:themeColor="text1"/>
          <w:sz w:val="36"/>
          <w:szCs w:val="36"/>
        </w:rPr>
        <w:t>SECTION 4. RESPOND</w:t>
      </w:r>
      <w:bookmarkEnd w:id="197"/>
    </w:p>
    <w:p w14:paraId="345365D8" w14:textId="35083D3B" w:rsidR="00855996" w:rsidRPr="00855996" w:rsidRDefault="4E06C244" w:rsidP="00530E66">
      <w:r w:rsidRPr="4EE4EA54">
        <w:t xml:space="preserve"> </w:t>
      </w:r>
    </w:p>
    <w:p w14:paraId="361F6EC4" w14:textId="5B81DB51" w:rsidR="00855996" w:rsidRPr="00855996" w:rsidRDefault="4E06C244" w:rsidP="00530E66">
      <w:pPr>
        <w:rPr>
          <w:bCs/>
          <w:sz w:val="28"/>
          <w:szCs w:val="28"/>
        </w:rPr>
      </w:pPr>
      <w:r w:rsidRPr="4EE4EA54">
        <w:rPr>
          <w:bCs/>
          <w:sz w:val="28"/>
          <w:szCs w:val="28"/>
        </w:rPr>
        <w:t xml:space="preserve">4.1 </w:t>
      </w:r>
      <w:r w:rsidR="00855996">
        <w:tab/>
      </w:r>
      <w:r w:rsidR="00855996">
        <w:tab/>
      </w:r>
      <w:r w:rsidRPr="4EE4EA54">
        <w:rPr>
          <w:bCs/>
          <w:sz w:val="28"/>
          <w:szCs w:val="28"/>
        </w:rPr>
        <w:t>Cybersecurity Incident Response</w:t>
      </w:r>
    </w:p>
    <w:p w14:paraId="616FA2AF" w14:textId="34267B72" w:rsidR="00855996" w:rsidRPr="00855996" w:rsidRDefault="4E06C244" w:rsidP="00530E66">
      <w:r w:rsidRPr="4EE4EA54">
        <w:t xml:space="preserve">The </w:t>
      </w:r>
      <w:r w:rsidR="4F83DC19" w:rsidRPr="4EE4EA54">
        <w:t>contractor</w:t>
      </w:r>
      <w:r w:rsidRPr="4EE4EA54">
        <w:t xml:space="preserve"> must develop a Cybersecurity Incident Response Plan. The plan must include adequate preparation, detection, analysis, containment, recovery, and response activities.</w:t>
      </w:r>
    </w:p>
    <w:p w14:paraId="5C7BB105" w14:textId="76D84EA0" w:rsidR="00855996" w:rsidRPr="00855996" w:rsidRDefault="4E06C244" w:rsidP="00530E66">
      <w:r w:rsidRPr="4EE4EA54">
        <w:t xml:space="preserve"> </w:t>
      </w:r>
    </w:p>
    <w:p w14:paraId="1102B66E" w14:textId="254C1A84" w:rsidR="00855996" w:rsidRPr="00855996" w:rsidRDefault="4E06C244" w:rsidP="00530E66">
      <w:r w:rsidRPr="728BADBC">
        <w:t xml:space="preserve">The </w:t>
      </w:r>
      <w:r w:rsidR="655F85DE" w:rsidRPr="728BADBC">
        <w:t>Contractor</w:t>
      </w:r>
      <w:r w:rsidRPr="728BADBC">
        <w:t xml:space="preserve"> is responsible for notifying and escalating incidents to appropriate personnel and coordinating activities to ensure timely isolation and containment, impact analysis, and any resulting remediation / resolution requirements.</w:t>
      </w:r>
    </w:p>
    <w:p w14:paraId="57D4618C" w14:textId="1AA439F4" w:rsidR="00855996" w:rsidRPr="00855996" w:rsidRDefault="4E06C244" w:rsidP="00530E66">
      <w:r w:rsidRPr="4EE4EA54">
        <w:t xml:space="preserve"> </w:t>
      </w:r>
    </w:p>
    <w:p w14:paraId="31B8B3D2" w14:textId="1804ECF4" w:rsidR="00855996" w:rsidRPr="00855996" w:rsidRDefault="4E06C244" w:rsidP="00530E66">
      <w:pPr>
        <w:rPr>
          <w:bCs/>
          <w:sz w:val="28"/>
          <w:szCs w:val="28"/>
        </w:rPr>
      </w:pPr>
      <w:r w:rsidRPr="4EE4EA54">
        <w:rPr>
          <w:bCs/>
          <w:sz w:val="28"/>
          <w:szCs w:val="28"/>
        </w:rPr>
        <w:t xml:space="preserve">4.2 </w:t>
      </w:r>
      <w:r w:rsidR="00855996">
        <w:tab/>
      </w:r>
      <w:r w:rsidR="00855996">
        <w:tab/>
      </w:r>
      <w:r w:rsidRPr="4EE4EA54">
        <w:rPr>
          <w:bCs/>
          <w:sz w:val="28"/>
          <w:szCs w:val="28"/>
        </w:rPr>
        <w:t>Privacy Incident Response</w:t>
      </w:r>
    </w:p>
    <w:p w14:paraId="515CCA7D" w14:textId="005655BE" w:rsidR="00855996" w:rsidRPr="00855996" w:rsidRDefault="4E06C244" w:rsidP="00530E66">
      <w:r w:rsidRPr="728BADBC">
        <w:t xml:space="preserve">The </w:t>
      </w:r>
      <w:r w:rsidR="30E57511" w:rsidRPr="728BADBC">
        <w:t>Contractor</w:t>
      </w:r>
      <w:r w:rsidR="4029C789" w:rsidRPr="728BADBC">
        <w:t xml:space="preserve"> </w:t>
      </w:r>
      <w:r w:rsidRPr="728BADBC">
        <w:t>must develop a Privacy Incident Response Plan. The plan must include adequate preparation, detection, analysis, containment, recovery, and response activities.</w:t>
      </w:r>
    </w:p>
    <w:p w14:paraId="4FBBF6DB" w14:textId="2C44BB86" w:rsidR="00855996" w:rsidRPr="00855996" w:rsidRDefault="4E06C244" w:rsidP="00530E66">
      <w:r w:rsidRPr="4EE4EA54">
        <w:t xml:space="preserve"> </w:t>
      </w:r>
    </w:p>
    <w:p w14:paraId="77FDFC8D" w14:textId="013AB364" w:rsidR="00855996" w:rsidRPr="00530E66" w:rsidRDefault="4E06C244" w:rsidP="00530E66">
      <w:r w:rsidRPr="728BADBC">
        <w:t xml:space="preserve">The </w:t>
      </w:r>
      <w:r w:rsidR="30E57511" w:rsidRPr="728BADBC">
        <w:t>Contractor</w:t>
      </w:r>
      <w:r w:rsidRPr="728BADBC">
        <w:t xml:space="preserve"> is responsible for notifying and escalating incidents to appropriate personnel and coordinating activities to ensure timely isolation and containment, impact analysis, and any resulting remediation / resolution requirements.</w:t>
      </w:r>
      <w:r w:rsidR="00530E66">
        <w:t xml:space="preserve"> </w:t>
      </w:r>
      <w:r w:rsidRPr="4EE4EA54">
        <w:t xml:space="preserve">Initial notification shall be made via email to </w:t>
      </w:r>
      <w:hyperlink r:id="rId34" w:history="1">
        <w:r w:rsidR="00530E66" w:rsidRPr="0069678B">
          <w:rPr>
            <w:rStyle w:val="Hyperlink"/>
          </w:rPr>
          <w:t>angelica.benavides@wfscapitalarea.com</w:t>
        </w:r>
      </w:hyperlink>
      <w:r w:rsidRPr="4EE4EA54">
        <w:rPr>
          <w:color w:val="77206D"/>
        </w:rPr>
        <w:t xml:space="preserve">. </w:t>
      </w:r>
      <w:r w:rsidRPr="728BADBC">
        <w:t xml:space="preserve">The </w:t>
      </w:r>
      <w:r w:rsidR="11EA2C82" w:rsidRPr="728BADBC">
        <w:t>Contractor</w:t>
      </w:r>
      <w:r w:rsidRPr="728BADBC">
        <w:t xml:space="preserve"> shall comply with Agency directives in resolving any incidents.</w:t>
      </w:r>
    </w:p>
    <w:p w14:paraId="6639204D" w14:textId="55705416" w:rsidR="00855996" w:rsidRPr="00855996" w:rsidRDefault="4E06C244" w:rsidP="00530E66">
      <w:r w:rsidRPr="4EE4EA54">
        <w:lastRenderedPageBreak/>
        <w:t xml:space="preserve"> </w:t>
      </w:r>
    </w:p>
    <w:p w14:paraId="11A3BB2E" w14:textId="52C4DA6E" w:rsidR="00855996" w:rsidRPr="00530E66" w:rsidRDefault="4E06C244" w:rsidP="00530E66">
      <w:pPr>
        <w:pStyle w:val="Heading2"/>
        <w:numPr>
          <w:ilvl w:val="0"/>
          <w:numId w:val="0"/>
        </w:numPr>
        <w:ind w:left="360"/>
        <w:rPr>
          <w:sz w:val="32"/>
          <w:szCs w:val="32"/>
        </w:rPr>
      </w:pPr>
      <w:bookmarkStart w:id="198" w:name="_Toc192860497"/>
      <w:r w:rsidRPr="00530E66">
        <w:rPr>
          <w:sz w:val="32"/>
          <w:szCs w:val="32"/>
        </w:rPr>
        <w:t>SECTION 5. RECOVER</w:t>
      </w:r>
      <w:bookmarkEnd w:id="198"/>
    </w:p>
    <w:p w14:paraId="6B65F222" w14:textId="77DDD3F8" w:rsidR="00855996" w:rsidRPr="00855996" w:rsidRDefault="00855996" w:rsidP="00530E66">
      <w:pPr>
        <w:rPr>
          <w:rFonts w:ascii="Calibri" w:eastAsia="Calibri" w:hAnsi="Calibri" w:cs="Calibri"/>
          <w:color w:val="000000" w:themeColor="text1"/>
          <w:sz w:val="24"/>
          <w:szCs w:val="24"/>
        </w:rPr>
      </w:pPr>
    </w:p>
    <w:p w14:paraId="7BB09DFD" w14:textId="3AF1788C" w:rsidR="00855996" w:rsidRPr="00855996" w:rsidRDefault="4E06C244" w:rsidP="00530E66">
      <w:r w:rsidRPr="4EE4EA54">
        <w:t xml:space="preserve">5.1 </w:t>
      </w:r>
      <w:r w:rsidR="00855996">
        <w:tab/>
      </w:r>
      <w:r w:rsidR="00855996">
        <w:tab/>
      </w:r>
      <w:r w:rsidRPr="4EE4EA54">
        <w:t>Disaster Recovery Procedures</w:t>
      </w:r>
    </w:p>
    <w:p w14:paraId="7B944170" w14:textId="6E093A70" w:rsidR="00855996" w:rsidRPr="00855996" w:rsidRDefault="4E06C244" w:rsidP="00530E66">
      <w:pPr>
        <w:rPr>
          <w:sz w:val="24"/>
          <w:szCs w:val="24"/>
        </w:rPr>
      </w:pPr>
      <w:r w:rsidRPr="728BADBC">
        <w:rPr>
          <w:sz w:val="24"/>
          <w:szCs w:val="24"/>
        </w:rPr>
        <w:t xml:space="preserve">Develop and maintain a Disaster Recovery Plan for all IT resources in the </w:t>
      </w:r>
      <w:r w:rsidR="720A7952" w:rsidRPr="728BADBC">
        <w:rPr>
          <w:sz w:val="24"/>
          <w:szCs w:val="24"/>
        </w:rPr>
        <w:t>Contractor</w:t>
      </w:r>
      <w:r w:rsidRPr="728BADBC">
        <w:rPr>
          <w:sz w:val="24"/>
          <w:szCs w:val="24"/>
        </w:rPr>
        <w:t xml:space="preserve"> environment. The plan should cover all relevant platforms – personal computers, local area networks, workstations, and midrange systems, as appropriate. Disaster recovery activities should include data backup, local area network recovery testing, and contingency planning functions for all local data.</w:t>
      </w:r>
      <w:r w:rsidR="5A96BE36" w:rsidRPr="728BADBC">
        <w:rPr>
          <w:sz w:val="24"/>
          <w:szCs w:val="24"/>
        </w:rPr>
        <w:t xml:space="preserve">  Including paper forms required if a full system shutdown occurs.</w:t>
      </w:r>
    </w:p>
    <w:p w14:paraId="2D68EB8E" w14:textId="71083C0F" w:rsidR="00855996" w:rsidRPr="00855996" w:rsidRDefault="4E06C244" w:rsidP="00530E66">
      <w:pPr>
        <w:rPr>
          <w:sz w:val="24"/>
          <w:szCs w:val="24"/>
        </w:rPr>
      </w:pPr>
      <w:r w:rsidRPr="4EE4EA54">
        <w:rPr>
          <w:sz w:val="24"/>
          <w:szCs w:val="24"/>
        </w:rPr>
        <w:t xml:space="preserve"> </w:t>
      </w:r>
    </w:p>
    <w:p w14:paraId="349F001D" w14:textId="16DC0A04" w:rsidR="00855996" w:rsidRPr="00855996" w:rsidRDefault="4E06C244" w:rsidP="00530E66">
      <w:pPr>
        <w:rPr>
          <w:sz w:val="24"/>
          <w:szCs w:val="24"/>
        </w:rPr>
      </w:pPr>
      <w:r w:rsidRPr="4EE4EA54">
        <w:rPr>
          <w:sz w:val="24"/>
          <w:szCs w:val="24"/>
        </w:rPr>
        <w:t xml:space="preserve"> </w:t>
      </w:r>
    </w:p>
    <w:p w14:paraId="429AB5DF" w14:textId="77777777" w:rsidR="00530E66" w:rsidRDefault="00530E66" w:rsidP="00530E66">
      <w:pPr>
        <w:rPr>
          <w:b/>
          <w:sz w:val="24"/>
          <w:szCs w:val="24"/>
        </w:rPr>
      </w:pPr>
      <w:r>
        <w:rPr>
          <w:b/>
          <w:sz w:val="24"/>
          <w:szCs w:val="24"/>
        </w:rPr>
        <w:br w:type="page"/>
      </w:r>
    </w:p>
    <w:p w14:paraId="6EBE8F46" w14:textId="40BF4F24" w:rsidR="00855996" w:rsidRPr="00171013" w:rsidRDefault="5D4E9032" w:rsidP="00530E66">
      <w:pPr>
        <w:pStyle w:val="Heading1"/>
        <w:ind w:left="360"/>
        <w:rPr>
          <w:sz w:val="24"/>
          <w:szCs w:val="24"/>
        </w:rPr>
      </w:pPr>
      <w:bookmarkStart w:id="199" w:name="_Toc192860498"/>
      <w:r w:rsidRPr="00530E66">
        <w:rPr>
          <w:sz w:val="24"/>
          <w:szCs w:val="24"/>
        </w:rPr>
        <w:lastRenderedPageBreak/>
        <w:t xml:space="preserve">Exhibit </w:t>
      </w:r>
      <w:r w:rsidR="0041392B">
        <w:rPr>
          <w:sz w:val="24"/>
          <w:szCs w:val="24"/>
        </w:rPr>
        <w:t>P</w:t>
      </w:r>
      <w:r w:rsidRPr="00530E66">
        <w:rPr>
          <w:sz w:val="24"/>
          <w:szCs w:val="24"/>
        </w:rPr>
        <w:t xml:space="preserve"> - </w:t>
      </w:r>
      <w:r w:rsidRPr="00530E66">
        <w:t>Cyber Security Documentation Requirements</w:t>
      </w:r>
      <w:bookmarkEnd w:id="199"/>
    </w:p>
    <w:p w14:paraId="46F75606" w14:textId="23C22A41" w:rsidR="00855996" w:rsidRPr="00855996" w:rsidRDefault="4E06C244" w:rsidP="00530E66">
      <w:pPr>
        <w:rPr>
          <w:sz w:val="24"/>
          <w:szCs w:val="24"/>
        </w:rPr>
      </w:pPr>
      <w:r w:rsidRPr="4EE4EA54">
        <w:rPr>
          <w:sz w:val="24"/>
          <w:szCs w:val="24"/>
        </w:rPr>
        <w:t xml:space="preserve"> </w:t>
      </w:r>
    </w:p>
    <w:p w14:paraId="67351BEF" w14:textId="39E2E056" w:rsidR="00855996" w:rsidRPr="00855996" w:rsidRDefault="4E06C244" w:rsidP="00530E66">
      <w:pPr>
        <w:rPr>
          <w:b/>
        </w:rPr>
      </w:pPr>
      <w:r w:rsidRPr="4EE4EA54">
        <w:rPr>
          <w:b/>
        </w:rPr>
        <w:t>CYBER SECURITY FRAMEWORK AND DOCUMENTATION REQUIREMENTS</w:t>
      </w:r>
    </w:p>
    <w:p w14:paraId="0025831A" w14:textId="687F677F" w:rsidR="00855996" w:rsidRPr="00855996" w:rsidRDefault="00855996" w:rsidP="00530E66"/>
    <w:p w14:paraId="17C5C9A6" w14:textId="42ED94B8" w:rsidR="00855996" w:rsidRPr="00855996" w:rsidRDefault="00855996" w:rsidP="00530E66"/>
    <w:p w14:paraId="22840774" w14:textId="30819BCB" w:rsidR="00855996" w:rsidRPr="00855996" w:rsidRDefault="344B0720" w:rsidP="4EE4EA54">
      <w:pPr>
        <w:kinsoku w:val="0"/>
        <w:overflowPunct w:val="0"/>
        <w:spacing w:after="4" w:line="252" w:lineRule="auto"/>
        <w:ind w:left="730" w:right="10" w:hanging="10"/>
        <w:textAlignment w:val="baseline"/>
      </w:pPr>
      <w:r>
        <w:rPr>
          <w:noProof/>
        </w:rPr>
        <w:drawing>
          <wp:inline distT="0" distB="0" distL="0" distR="0" wp14:anchorId="1D1F7281" wp14:editId="5A4901A5">
            <wp:extent cx="4686300" cy="5943600"/>
            <wp:effectExtent l="0" t="0" r="0" b="0"/>
            <wp:docPr id="29235789" name="Picture 292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86300" cy="5943600"/>
                    </a:xfrm>
                    <a:prstGeom prst="rect">
                      <a:avLst/>
                    </a:prstGeom>
                  </pic:spPr>
                </pic:pic>
              </a:graphicData>
            </a:graphic>
          </wp:inline>
        </w:drawing>
      </w:r>
    </w:p>
    <w:p w14:paraId="09C4B641" w14:textId="5E618888" w:rsidR="00855996" w:rsidRDefault="00855996" w:rsidP="004B219B">
      <w:pPr>
        <w:kinsoku w:val="0"/>
        <w:overflowPunct w:val="0"/>
        <w:spacing w:before="23" w:line="218" w:lineRule="exact"/>
        <w:textAlignment w:val="baseline"/>
      </w:pPr>
    </w:p>
    <w:p w14:paraId="3DA80A1C" w14:textId="77777777" w:rsidR="002C0C79" w:rsidRDefault="002C0C79" w:rsidP="004B219B">
      <w:pPr>
        <w:kinsoku w:val="0"/>
        <w:overflowPunct w:val="0"/>
        <w:spacing w:before="23" w:line="218" w:lineRule="exact"/>
        <w:textAlignment w:val="baseline"/>
      </w:pPr>
    </w:p>
    <w:p w14:paraId="02342A78" w14:textId="77777777" w:rsidR="002C0C79" w:rsidRDefault="002C0C79" w:rsidP="004B219B">
      <w:pPr>
        <w:kinsoku w:val="0"/>
        <w:overflowPunct w:val="0"/>
        <w:spacing w:before="23" w:line="218" w:lineRule="exact"/>
        <w:textAlignment w:val="baseline"/>
      </w:pPr>
    </w:p>
    <w:p w14:paraId="22FA9B3F" w14:textId="77777777" w:rsidR="002C0C79" w:rsidRPr="002C0C79" w:rsidRDefault="002C0C79" w:rsidP="002C0C79">
      <w:pPr>
        <w:kinsoku w:val="0"/>
        <w:overflowPunct w:val="0"/>
        <w:spacing w:before="23" w:line="218" w:lineRule="exact"/>
        <w:jc w:val="center"/>
        <w:textAlignment w:val="baseline"/>
        <w:rPr>
          <w:i/>
          <w:iCs/>
        </w:rPr>
      </w:pPr>
    </w:p>
    <w:p w14:paraId="211B7EA7" w14:textId="14D831CB" w:rsidR="002C0C79" w:rsidRPr="002C0C79" w:rsidRDefault="002C0C79" w:rsidP="002C0C79">
      <w:pPr>
        <w:kinsoku w:val="0"/>
        <w:overflowPunct w:val="0"/>
        <w:spacing w:before="23" w:line="218" w:lineRule="exact"/>
        <w:jc w:val="center"/>
        <w:textAlignment w:val="baseline"/>
        <w:rPr>
          <w:i/>
          <w:iCs/>
        </w:rPr>
      </w:pPr>
      <w:r w:rsidRPr="002C0C79">
        <w:rPr>
          <w:i/>
          <w:iCs/>
        </w:rPr>
        <w:t>End of RFP Document</w:t>
      </w:r>
    </w:p>
    <w:p w14:paraId="10844E2F" w14:textId="55AED737" w:rsidR="00855996" w:rsidRPr="00855996" w:rsidRDefault="4E06C244" w:rsidP="0033279B">
      <w:r w:rsidRPr="4EE4EA54">
        <w:rPr>
          <w:rFonts w:ascii="Calibri" w:eastAsia="Calibri" w:hAnsi="Calibri" w:cs="Calibri"/>
          <w:color w:val="000000" w:themeColor="text1"/>
          <w:sz w:val="24"/>
          <w:szCs w:val="24"/>
        </w:rPr>
        <w:lastRenderedPageBreak/>
        <w:t xml:space="preserve"> </w:t>
      </w:r>
      <w:r w:rsidR="231F5B50">
        <w:rPr>
          <w:noProof/>
        </w:rPr>
        <w:drawing>
          <wp:inline distT="0" distB="0" distL="0" distR="0" wp14:anchorId="4E47B3DB" wp14:editId="527CD77D">
            <wp:extent cx="5353048" cy="5943600"/>
            <wp:effectExtent l="0" t="0" r="0" b="0"/>
            <wp:docPr id="1816150212" name="Picture 181615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53048" cy="5943600"/>
                    </a:xfrm>
                    <a:prstGeom prst="rect">
                      <a:avLst/>
                    </a:prstGeom>
                  </pic:spPr>
                </pic:pic>
              </a:graphicData>
            </a:graphic>
          </wp:inline>
        </w:drawing>
      </w:r>
    </w:p>
    <w:p w14:paraId="663392BB" w14:textId="26FAC0E8" w:rsidR="00855996" w:rsidRPr="00855996" w:rsidRDefault="00855996" w:rsidP="00171013">
      <w:pPr>
        <w:kinsoku w:val="0"/>
        <w:overflowPunct w:val="0"/>
        <w:spacing w:after="4" w:line="252" w:lineRule="auto"/>
        <w:ind w:left="730" w:right="10" w:hanging="10"/>
        <w:textAlignment w:val="baseline"/>
      </w:pPr>
    </w:p>
    <w:p w14:paraId="391D261F" w14:textId="473958A4" w:rsidR="00855996" w:rsidRPr="00855996" w:rsidRDefault="231F5B50" w:rsidP="4EE4EA54">
      <w:pPr>
        <w:kinsoku w:val="0"/>
        <w:overflowPunct w:val="0"/>
        <w:spacing w:after="4" w:line="252" w:lineRule="auto"/>
        <w:ind w:left="730" w:right="10" w:hanging="10"/>
        <w:textAlignment w:val="baseline"/>
      </w:pPr>
      <w:r>
        <w:rPr>
          <w:noProof/>
        </w:rPr>
        <w:lastRenderedPageBreak/>
        <w:drawing>
          <wp:inline distT="0" distB="0" distL="0" distR="0" wp14:anchorId="2DC5AB12" wp14:editId="7463D79A">
            <wp:extent cx="4733926" cy="5943600"/>
            <wp:effectExtent l="0" t="0" r="0" b="0"/>
            <wp:docPr id="523445932" name="Picture 52344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33926" cy="5943600"/>
                    </a:xfrm>
                    <a:prstGeom prst="rect">
                      <a:avLst/>
                    </a:prstGeom>
                  </pic:spPr>
                </pic:pic>
              </a:graphicData>
            </a:graphic>
          </wp:inline>
        </w:drawing>
      </w:r>
    </w:p>
    <w:p w14:paraId="594620E1" w14:textId="693E25EA" w:rsidR="00855996" w:rsidRPr="00855996" w:rsidRDefault="00855996" w:rsidP="00171013">
      <w:pPr>
        <w:kinsoku w:val="0"/>
        <w:overflowPunct w:val="0"/>
        <w:spacing w:after="4" w:line="252" w:lineRule="auto"/>
        <w:ind w:left="730" w:right="10" w:hanging="10"/>
        <w:textAlignment w:val="baseline"/>
      </w:pPr>
    </w:p>
    <w:p w14:paraId="49210615" w14:textId="2920110B" w:rsidR="00855996" w:rsidRPr="00855996" w:rsidRDefault="231F5B50" w:rsidP="4EE4EA54">
      <w:pPr>
        <w:kinsoku w:val="0"/>
        <w:overflowPunct w:val="0"/>
        <w:spacing w:after="4" w:line="252" w:lineRule="auto"/>
        <w:ind w:left="730" w:right="10" w:hanging="10"/>
        <w:textAlignment w:val="baseline"/>
      </w:pPr>
      <w:r>
        <w:rPr>
          <w:noProof/>
        </w:rPr>
        <w:lastRenderedPageBreak/>
        <w:drawing>
          <wp:inline distT="0" distB="0" distL="0" distR="0" wp14:anchorId="29F54A3F" wp14:editId="0D458FE4">
            <wp:extent cx="4819652" cy="5943600"/>
            <wp:effectExtent l="0" t="0" r="0" b="0"/>
            <wp:docPr id="1404962164" name="Picture 140496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19652" cy="5943600"/>
                    </a:xfrm>
                    <a:prstGeom prst="rect">
                      <a:avLst/>
                    </a:prstGeom>
                  </pic:spPr>
                </pic:pic>
              </a:graphicData>
            </a:graphic>
          </wp:inline>
        </w:drawing>
      </w:r>
    </w:p>
    <w:p w14:paraId="3949AE89" w14:textId="0E42E290" w:rsidR="00855996" w:rsidRPr="00855996" w:rsidRDefault="00855996" w:rsidP="00171013">
      <w:pPr>
        <w:kinsoku w:val="0"/>
        <w:overflowPunct w:val="0"/>
        <w:spacing w:after="4" w:line="252" w:lineRule="auto"/>
        <w:ind w:left="730" w:right="10" w:hanging="10"/>
        <w:textAlignment w:val="baseline"/>
      </w:pPr>
    </w:p>
    <w:p w14:paraId="7678BA20" w14:textId="56F8F36E" w:rsidR="00855996" w:rsidRPr="00855996" w:rsidRDefault="231F5B50" w:rsidP="4EE4EA54">
      <w:pPr>
        <w:kinsoku w:val="0"/>
        <w:overflowPunct w:val="0"/>
        <w:spacing w:after="4" w:line="252" w:lineRule="auto"/>
        <w:ind w:left="730" w:right="10" w:hanging="10"/>
        <w:textAlignment w:val="baseline"/>
        <w:rPr>
          <w:rFonts w:ascii="Calibri" w:eastAsia="Calibri" w:hAnsi="Calibri" w:cs="Calibri"/>
          <w:color w:val="000000" w:themeColor="text1"/>
          <w:sz w:val="24"/>
          <w:szCs w:val="24"/>
        </w:rPr>
      </w:pPr>
      <w:r>
        <w:rPr>
          <w:noProof/>
        </w:rPr>
        <w:lastRenderedPageBreak/>
        <w:drawing>
          <wp:inline distT="0" distB="0" distL="0" distR="0" wp14:anchorId="330B137B" wp14:editId="0009D06C">
            <wp:extent cx="4743450" cy="5943600"/>
            <wp:effectExtent l="0" t="0" r="0" b="0"/>
            <wp:docPr id="906891933" name="Picture 9068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43450" cy="5943600"/>
                    </a:xfrm>
                    <a:prstGeom prst="rect">
                      <a:avLst/>
                    </a:prstGeom>
                  </pic:spPr>
                </pic:pic>
              </a:graphicData>
            </a:graphic>
          </wp:inline>
        </w:drawing>
      </w:r>
      <w:r w:rsidR="4E06C244" w:rsidRPr="4EE4EA54">
        <w:rPr>
          <w:rFonts w:ascii="Calibri" w:eastAsia="Calibri" w:hAnsi="Calibri" w:cs="Calibri"/>
          <w:color w:val="000000" w:themeColor="text1"/>
          <w:sz w:val="24"/>
          <w:szCs w:val="24"/>
        </w:rPr>
        <w:t xml:space="preserve"> </w:t>
      </w:r>
    </w:p>
    <w:p w14:paraId="42C409D8" w14:textId="57C1F6F2" w:rsidR="00855996" w:rsidRPr="00855996" w:rsidRDefault="00855996" w:rsidP="00171013">
      <w:pPr>
        <w:kinsoku w:val="0"/>
        <w:overflowPunct w:val="0"/>
        <w:spacing w:after="4" w:line="252" w:lineRule="auto"/>
        <w:ind w:left="730" w:right="10" w:hanging="10"/>
        <w:textAlignment w:val="baseline"/>
      </w:pPr>
    </w:p>
    <w:p w14:paraId="498443F8" w14:textId="35BD50F6"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11E45FFA" wp14:editId="4A175110">
            <wp:extent cx="4781548" cy="5943600"/>
            <wp:effectExtent l="0" t="0" r="0" b="0"/>
            <wp:docPr id="911087664" name="Picture 91108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781548" cy="5943600"/>
                    </a:xfrm>
                    <a:prstGeom prst="rect">
                      <a:avLst/>
                    </a:prstGeom>
                  </pic:spPr>
                </pic:pic>
              </a:graphicData>
            </a:graphic>
          </wp:inline>
        </w:drawing>
      </w:r>
    </w:p>
    <w:p w14:paraId="328A0CC4" w14:textId="7F7A4340" w:rsidR="00855996" w:rsidRPr="00855996" w:rsidRDefault="00855996" w:rsidP="00A35268">
      <w:pPr>
        <w:kinsoku w:val="0"/>
        <w:overflowPunct w:val="0"/>
        <w:spacing w:after="4" w:line="252" w:lineRule="auto"/>
        <w:ind w:left="730" w:right="10" w:hanging="10"/>
        <w:textAlignment w:val="baseline"/>
      </w:pPr>
    </w:p>
    <w:p w14:paraId="3BF3B4EF" w14:textId="69844334"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453539CF" wp14:editId="0C22F169">
            <wp:extent cx="4695824" cy="5943600"/>
            <wp:effectExtent l="0" t="0" r="0" b="0"/>
            <wp:docPr id="1601805624" name="Picture 160180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695824" cy="5943600"/>
                    </a:xfrm>
                    <a:prstGeom prst="rect">
                      <a:avLst/>
                    </a:prstGeom>
                  </pic:spPr>
                </pic:pic>
              </a:graphicData>
            </a:graphic>
          </wp:inline>
        </w:drawing>
      </w:r>
    </w:p>
    <w:p w14:paraId="69A5254F" w14:textId="13FFF8D8"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48A55A0E" wp14:editId="437137B2">
            <wp:extent cx="4514850" cy="5943600"/>
            <wp:effectExtent l="0" t="0" r="0" b="0"/>
            <wp:docPr id="72996871" name="Picture 729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14850" cy="5943600"/>
                    </a:xfrm>
                    <a:prstGeom prst="rect">
                      <a:avLst/>
                    </a:prstGeom>
                  </pic:spPr>
                </pic:pic>
              </a:graphicData>
            </a:graphic>
          </wp:inline>
        </w:drawing>
      </w:r>
    </w:p>
    <w:p w14:paraId="354F180B" w14:textId="11FC90EE" w:rsidR="00855996" w:rsidRPr="00855996" w:rsidRDefault="00855996" w:rsidP="4EE4EA54">
      <w:pPr>
        <w:kinsoku w:val="0"/>
        <w:overflowPunct w:val="0"/>
        <w:spacing w:after="4" w:line="252" w:lineRule="auto"/>
        <w:ind w:left="730" w:right="10" w:hanging="10"/>
        <w:textAlignment w:val="baseline"/>
      </w:pPr>
    </w:p>
    <w:p w14:paraId="1B0CDCF7" w14:textId="59A11ECC"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549E3D7E" wp14:editId="5E522F96">
            <wp:extent cx="4581524" cy="5943600"/>
            <wp:effectExtent l="0" t="0" r="0" b="0"/>
            <wp:docPr id="1568458466" name="Picture 156845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81524" cy="5943600"/>
                    </a:xfrm>
                    <a:prstGeom prst="rect">
                      <a:avLst/>
                    </a:prstGeom>
                  </pic:spPr>
                </pic:pic>
              </a:graphicData>
            </a:graphic>
          </wp:inline>
        </w:drawing>
      </w:r>
    </w:p>
    <w:p w14:paraId="5735F8EC" w14:textId="12B6195D" w:rsidR="00855996" w:rsidRPr="00855996" w:rsidRDefault="00855996" w:rsidP="00A35268">
      <w:pPr>
        <w:kinsoku w:val="0"/>
        <w:overflowPunct w:val="0"/>
        <w:spacing w:after="4" w:line="252" w:lineRule="auto"/>
        <w:ind w:left="730" w:right="10" w:hanging="10"/>
        <w:textAlignment w:val="baseline"/>
      </w:pPr>
    </w:p>
    <w:p w14:paraId="67FF32F0" w14:textId="1AC655E1" w:rsidR="00855996" w:rsidRPr="00855996" w:rsidRDefault="00855996" w:rsidP="004B219B">
      <w:pPr>
        <w:kinsoku w:val="0"/>
        <w:overflowPunct w:val="0"/>
        <w:spacing w:before="23" w:line="218" w:lineRule="exact"/>
        <w:textAlignment w:val="baseline"/>
      </w:pPr>
    </w:p>
    <w:p w14:paraId="7C2A8D83" w14:textId="7873CBB0" w:rsidR="00855996" w:rsidRPr="00855996" w:rsidRDefault="1D9C0FEC" w:rsidP="004B219B">
      <w:pPr>
        <w:kinsoku w:val="0"/>
        <w:overflowPunct w:val="0"/>
        <w:spacing w:before="23" w:line="218" w:lineRule="exact"/>
        <w:textAlignment w:val="baseline"/>
      </w:pPr>
      <w:r>
        <w:rPr>
          <w:noProof/>
        </w:rPr>
        <w:drawing>
          <wp:inline distT="0" distB="0" distL="0" distR="0" wp14:anchorId="4345BF76" wp14:editId="1ECB1EA7">
            <wp:extent cx="4505325" cy="5943600"/>
            <wp:effectExtent l="0" t="0" r="0" b="0"/>
            <wp:docPr id="292522860" name="Picture 29252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05325" cy="5943600"/>
                    </a:xfrm>
                    <a:prstGeom prst="rect">
                      <a:avLst/>
                    </a:prstGeom>
                  </pic:spPr>
                </pic:pic>
              </a:graphicData>
            </a:graphic>
          </wp:inline>
        </w:drawing>
      </w:r>
    </w:p>
    <w:p w14:paraId="3E296739" w14:textId="7CC27C80" w:rsidR="00855996" w:rsidRPr="00855996" w:rsidRDefault="1D9C0FEC" w:rsidP="4EE4EA54">
      <w:pPr>
        <w:kinsoku w:val="0"/>
        <w:overflowPunct w:val="0"/>
        <w:spacing w:after="160" w:line="276" w:lineRule="auto"/>
        <w:textAlignment w:val="baseline"/>
      </w:pPr>
      <w:r>
        <w:rPr>
          <w:noProof/>
        </w:rPr>
        <w:lastRenderedPageBreak/>
        <w:drawing>
          <wp:inline distT="0" distB="0" distL="0" distR="0" wp14:anchorId="07AB02E4" wp14:editId="178A03AC">
            <wp:extent cx="4705352" cy="5943600"/>
            <wp:effectExtent l="0" t="0" r="0" b="0"/>
            <wp:docPr id="336445028" name="Picture 33644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705352" cy="5943600"/>
                    </a:xfrm>
                    <a:prstGeom prst="rect">
                      <a:avLst/>
                    </a:prstGeom>
                  </pic:spPr>
                </pic:pic>
              </a:graphicData>
            </a:graphic>
          </wp:inline>
        </w:drawing>
      </w:r>
    </w:p>
    <w:p w14:paraId="41609E48" w14:textId="3C909B8C" w:rsidR="00855996" w:rsidRPr="00855996" w:rsidRDefault="1D9C0FEC" w:rsidP="4EE4EA54">
      <w:pPr>
        <w:kinsoku w:val="0"/>
        <w:overflowPunct w:val="0"/>
        <w:spacing w:after="160" w:line="276" w:lineRule="auto"/>
        <w:textAlignment w:val="baseline"/>
      </w:pPr>
      <w:r>
        <w:rPr>
          <w:noProof/>
        </w:rPr>
        <w:lastRenderedPageBreak/>
        <w:drawing>
          <wp:inline distT="0" distB="0" distL="0" distR="0" wp14:anchorId="5A8D8473" wp14:editId="516AEA33">
            <wp:extent cx="5943600" cy="4800600"/>
            <wp:effectExtent l="0" t="0" r="0" b="0"/>
            <wp:docPr id="1369304046" name="Picture 136930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p>
    <w:p w14:paraId="45160E74" w14:textId="06421F65" w:rsidR="00855996" w:rsidRPr="00855996" w:rsidRDefault="00171013" w:rsidP="00D65C1D">
      <w:r>
        <w:br w:type="page"/>
      </w:r>
    </w:p>
    <w:sectPr w:rsidR="00855996" w:rsidRPr="00855996" w:rsidSect="00106849">
      <w:footerReference w:type="default" r:id="rId47"/>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2A8A5" w14:textId="77777777" w:rsidR="00CA67D2" w:rsidRDefault="00CA67D2" w:rsidP="006048AD">
      <w:r>
        <w:separator/>
      </w:r>
    </w:p>
  </w:endnote>
  <w:endnote w:type="continuationSeparator" w:id="0">
    <w:p w14:paraId="12F83781" w14:textId="77777777" w:rsidR="00CA67D2" w:rsidRDefault="00CA67D2" w:rsidP="006048AD">
      <w:r>
        <w:continuationSeparator/>
      </w:r>
    </w:p>
  </w:endnote>
  <w:endnote w:type="continuationNotice" w:id="1">
    <w:p w14:paraId="6733FDB6" w14:textId="77777777" w:rsidR="00EA19D0" w:rsidRDefault="00EA1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843875"/>
      <w:docPartObj>
        <w:docPartGallery w:val="Page Numbers (Bottom of Page)"/>
        <w:docPartUnique/>
      </w:docPartObj>
    </w:sdtPr>
    <w:sdtEndPr>
      <w:rPr>
        <w:noProof/>
      </w:rPr>
    </w:sdtEndPr>
    <w:sdtContent>
      <w:p w14:paraId="7D60A604" w14:textId="5F459C85" w:rsidR="00594BD1" w:rsidRDefault="00594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0AADEC" w14:textId="77777777" w:rsidR="00997F4A" w:rsidRDefault="00997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058C" w14:textId="38B44DF1" w:rsidR="00670727" w:rsidRDefault="00670727">
    <w:pPr>
      <w:pStyle w:val="Footer"/>
      <w:jc w:val="center"/>
    </w:pPr>
  </w:p>
  <w:p w14:paraId="0A2CB19E" w14:textId="77777777" w:rsidR="00670727" w:rsidRDefault="00670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2A726" w14:textId="77777777" w:rsidR="00CA67D2" w:rsidRDefault="00CA67D2" w:rsidP="006048AD">
      <w:r>
        <w:separator/>
      </w:r>
    </w:p>
  </w:footnote>
  <w:footnote w:type="continuationSeparator" w:id="0">
    <w:p w14:paraId="0E9C277E" w14:textId="77777777" w:rsidR="00CA67D2" w:rsidRDefault="00CA67D2" w:rsidP="006048AD">
      <w:r>
        <w:continuationSeparator/>
      </w:r>
    </w:p>
  </w:footnote>
  <w:footnote w:type="continuationNotice" w:id="1">
    <w:p w14:paraId="7EF3B5DA" w14:textId="77777777" w:rsidR="00EA19D0" w:rsidRDefault="00EA19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E4B"/>
    <w:multiLevelType w:val="singleLevel"/>
    <w:tmpl w:val="41D4F951"/>
    <w:lvl w:ilvl="0">
      <w:start w:val="1"/>
      <w:numFmt w:val="decimal"/>
      <w:lvlText w:val="%1."/>
      <w:lvlJc w:val="left"/>
      <w:pPr>
        <w:tabs>
          <w:tab w:val="num" w:pos="288"/>
        </w:tabs>
        <w:ind w:left="72"/>
      </w:pPr>
      <w:rPr>
        <w:rFonts w:ascii="Calibri" w:hAnsi="Calibri" w:cs="Calibri"/>
        <w:snapToGrid/>
        <w:sz w:val="20"/>
        <w:szCs w:val="20"/>
      </w:rPr>
    </w:lvl>
  </w:abstractNum>
  <w:abstractNum w:abstractNumId="1" w15:restartNumberingAfterBreak="0">
    <w:nsid w:val="00E9323D"/>
    <w:multiLevelType w:val="singleLevel"/>
    <w:tmpl w:val="12189FF6"/>
    <w:lvl w:ilvl="0">
      <w:start w:val="1"/>
      <w:numFmt w:val="decimal"/>
      <w:lvlText w:val="%1."/>
      <w:lvlJc w:val="left"/>
      <w:pPr>
        <w:tabs>
          <w:tab w:val="num" w:pos="288"/>
        </w:tabs>
        <w:ind w:left="72"/>
      </w:pPr>
      <w:rPr>
        <w:rFonts w:ascii="Calibri" w:hAnsi="Calibri" w:cs="Calibri"/>
        <w:snapToGrid/>
        <w:sz w:val="20"/>
        <w:szCs w:val="20"/>
      </w:rPr>
    </w:lvl>
  </w:abstractNum>
  <w:abstractNum w:abstractNumId="2" w15:restartNumberingAfterBreak="0">
    <w:nsid w:val="00F60E1A"/>
    <w:multiLevelType w:val="hybridMultilevel"/>
    <w:tmpl w:val="2A403990"/>
    <w:lvl w:ilvl="0" w:tplc="D71A79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2C1DF2"/>
    <w:multiLevelType w:val="singleLevel"/>
    <w:tmpl w:val="7BA1CF41"/>
    <w:lvl w:ilvl="0">
      <w:start w:val="1"/>
      <w:numFmt w:val="decimal"/>
      <w:lvlText w:val="%1."/>
      <w:lvlJc w:val="left"/>
      <w:pPr>
        <w:tabs>
          <w:tab w:val="num" w:pos="288"/>
        </w:tabs>
        <w:ind w:left="72"/>
      </w:pPr>
      <w:rPr>
        <w:rFonts w:ascii="Calibri" w:hAnsi="Calibri" w:cs="Calibri"/>
        <w:b/>
        <w:bCs/>
        <w:snapToGrid/>
        <w:sz w:val="20"/>
        <w:szCs w:val="20"/>
      </w:rPr>
    </w:lvl>
  </w:abstractNum>
  <w:abstractNum w:abstractNumId="4" w15:restartNumberingAfterBreak="0">
    <w:nsid w:val="018ED8C5"/>
    <w:multiLevelType w:val="singleLevel"/>
    <w:tmpl w:val="2430983F"/>
    <w:lvl w:ilvl="0">
      <w:start w:val="1"/>
      <w:numFmt w:val="decimal"/>
      <w:lvlText w:val="%1."/>
      <w:lvlJc w:val="left"/>
      <w:pPr>
        <w:tabs>
          <w:tab w:val="num" w:pos="288"/>
        </w:tabs>
        <w:ind w:left="72"/>
      </w:pPr>
      <w:rPr>
        <w:rFonts w:ascii="Calibri" w:hAnsi="Calibri" w:cs="Calibri"/>
        <w:snapToGrid/>
        <w:sz w:val="20"/>
        <w:szCs w:val="20"/>
      </w:rPr>
    </w:lvl>
  </w:abstractNum>
  <w:abstractNum w:abstractNumId="5" w15:restartNumberingAfterBreak="0">
    <w:nsid w:val="0257057D"/>
    <w:multiLevelType w:val="hybridMultilevel"/>
    <w:tmpl w:val="E98C3096"/>
    <w:lvl w:ilvl="0" w:tplc="48F4514E">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BABA0"/>
    <w:multiLevelType w:val="singleLevel"/>
    <w:tmpl w:val="3F9D5915"/>
    <w:lvl w:ilvl="0">
      <w:start w:val="1"/>
      <w:numFmt w:val="decimal"/>
      <w:lvlText w:val="%1."/>
      <w:lvlJc w:val="left"/>
      <w:pPr>
        <w:tabs>
          <w:tab w:val="num" w:pos="288"/>
        </w:tabs>
        <w:ind w:left="72"/>
      </w:pPr>
      <w:rPr>
        <w:rFonts w:ascii="Calibri" w:hAnsi="Calibri" w:cs="Calibri"/>
        <w:b/>
        <w:bCs/>
        <w:snapToGrid/>
        <w:sz w:val="20"/>
        <w:szCs w:val="20"/>
      </w:rPr>
    </w:lvl>
  </w:abstractNum>
  <w:abstractNum w:abstractNumId="7" w15:restartNumberingAfterBreak="0">
    <w:nsid w:val="02B34FE7"/>
    <w:multiLevelType w:val="singleLevel"/>
    <w:tmpl w:val="253188FE"/>
    <w:lvl w:ilvl="0">
      <w:start w:val="1"/>
      <w:numFmt w:val="decimal"/>
      <w:lvlText w:val="%1."/>
      <w:lvlJc w:val="left"/>
      <w:pPr>
        <w:tabs>
          <w:tab w:val="num" w:pos="288"/>
        </w:tabs>
        <w:ind w:left="72"/>
      </w:pPr>
      <w:rPr>
        <w:rFonts w:ascii="Calibri" w:hAnsi="Calibri" w:cs="Calibri"/>
        <w:snapToGrid/>
        <w:sz w:val="20"/>
        <w:szCs w:val="20"/>
      </w:rPr>
    </w:lvl>
  </w:abstractNum>
  <w:abstractNum w:abstractNumId="8" w15:restartNumberingAfterBreak="0">
    <w:nsid w:val="02CD598C"/>
    <w:multiLevelType w:val="singleLevel"/>
    <w:tmpl w:val="6AFCF823"/>
    <w:lvl w:ilvl="0">
      <w:start w:val="1"/>
      <w:numFmt w:val="decimal"/>
      <w:lvlText w:val="%1."/>
      <w:lvlJc w:val="left"/>
      <w:pPr>
        <w:tabs>
          <w:tab w:val="num" w:pos="288"/>
        </w:tabs>
        <w:ind w:left="72"/>
      </w:pPr>
      <w:rPr>
        <w:rFonts w:ascii="Calibri" w:hAnsi="Calibri" w:cs="Calibri"/>
        <w:snapToGrid/>
        <w:sz w:val="20"/>
        <w:szCs w:val="20"/>
      </w:rPr>
    </w:lvl>
  </w:abstractNum>
  <w:abstractNum w:abstractNumId="9" w15:restartNumberingAfterBreak="0">
    <w:nsid w:val="031CAD7E"/>
    <w:multiLevelType w:val="singleLevel"/>
    <w:tmpl w:val="0E2F5345"/>
    <w:lvl w:ilvl="0">
      <w:start w:val="1"/>
      <w:numFmt w:val="lowerLetter"/>
      <w:lvlText w:val="%1."/>
      <w:lvlJc w:val="left"/>
      <w:pPr>
        <w:tabs>
          <w:tab w:val="num" w:pos="648"/>
        </w:tabs>
        <w:ind w:left="72" w:firstLine="216"/>
      </w:pPr>
      <w:rPr>
        <w:rFonts w:ascii="Calibri" w:hAnsi="Calibri" w:cs="Calibri"/>
        <w:snapToGrid/>
        <w:sz w:val="20"/>
        <w:szCs w:val="20"/>
      </w:rPr>
    </w:lvl>
  </w:abstractNum>
  <w:abstractNum w:abstractNumId="10" w15:restartNumberingAfterBreak="0">
    <w:nsid w:val="033FAB0E"/>
    <w:multiLevelType w:val="singleLevel"/>
    <w:tmpl w:val="7906D013"/>
    <w:lvl w:ilvl="0">
      <w:start w:val="1"/>
      <w:numFmt w:val="decimal"/>
      <w:lvlText w:val="%1."/>
      <w:lvlJc w:val="left"/>
      <w:pPr>
        <w:tabs>
          <w:tab w:val="num" w:pos="288"/>
        </w:tabs>
        <w:ind w:left="72"/>
      </w:pPr>
      <w:rPr>
        <w:rFonts w:ascii="Calibri" w:hAnsi="Calibri" w:cs="Calibri"/>
        <w:snapToGrid/>
        <w:sz w:val="20"/>
        <w:szCs w:val="20"/>
      </w:rPr>
    </w:lvl>
  </w:abstractNum>
  <w:abstractNum w:abstractNumId="11" w15:restartNumberingAfterBreak="0">
    <w:nsid w:val="037574F9"/>
    <w:multiLevelType w:val="singleLevel"/>
    <w:tmpl w:val="7C5D0C8F"/>
    <w:lvl w:ilvl="0">
      <w:start w:val="1"/>
      <w:numFmt w:val="decimal"/>
      <w:lvlText w:val="%1."/>
      <w:lvlJc w:val="left"/>
      <w:pPr>
        <w:tabs>
          <w:tab w:val="num" w:pos="288"/>
        </w:tabs>
        <w:ind w:left="72"/>
      </w:pPr>
      <w:rPr>
        <w:rFonts w:ascii="Calibri" w:hAnsi="Calibri" w:cs="Calibri"/>
        <w:snapToGrid/>
        <w:sz w:val="20"/>
        <w:szCs w:val="20"/>
      </w:rPr>
    </w:lvl>
  </w:abstractNum>
  <w:abstractNum w:abstractNumId="12" w15:restartNumberingAfterBreak="0">
    <w:nsid w:val="03DD717A"/>
    <w:multiLevelType w:val="singleLevel"/>
    <w:tmpl w:val="52F16337"/>
    <w:lvl w:ilvl="0">
      <w:start w:val="1"/>
      <w:numFmt w:val="decimal"/>
      <w:lvlText w:val="%1."/>
      <w:lvlJc w:val="left"/>
      <w:pPr>
        <w:tabs>
          <w:tab w:val="num" w:pos="288"/>
        </w:tabs>
        <w:ind w:left="72"/>
      </w:pPr>
      <w:rPr>
        <w:rFonts w:ascii="Calibri" w:hAnsi="Calibri" w:cs="Calibri"/>
        <w:b/>
        <w:bCs/>
        <w:snapToGrid/>
        <w:sz w:val="20"/>
        <w:szCs w:val="20"/>
      </w:rPr>
    </w:lvl>
  </w:abstractNum>
  <w:abstractNum w:abstractNumId="13" w15:restartNumberingAfterBreak="0">
    <w:nsid w:val="03DE763E"/>
    <w:multiLevelType w:val="singleLevel"/>
    <w:tmpl w:val="60FB16C7"/>
    <w:lvl w:ilvl="0">
      <w:start w:val="1"/>
      <w:numFmt w:val="decimal"/>
      <w:lvlText w:val="%1."/>
      <w:lvlJc w:val="left"/>
      <w:pPr>
        <w:tabs>
          <w:tab w:val="num" w:pos="288"/>
        </w:tabs>
        <w:ind w:left="72"/>
      </w:pPr>
      <w:rPr>
        <w:rFonts w:ascii="Calibri" w:hAnsi="Calibri" w:cs="Calibri"/>
        <w:snapToGrid/>
        <w:sz w:val="20"/>
        <w:szCs w:val="20"/>
      </w:rPr>
    </w:lvl>
  </w:abstractNum>
  <w:abstractNum w:abstractNumId="14" w15:restartNumberingAfterBreak="0">
    <w:nsid w:val="03EE4170"/>
    <w:multiLevelType w:val="singleLevel"/>
    <w:tmpl w:val="304C0D0F"/>
    <w:lvl w:ilvl="0">
      <w:start w:val="1"/>
      <w:numFmt w:val="decimal"/>
      <w:lvlText w:val="%1."/>
      <w:lvlJc w:val="left"/>
      <w:pPr>
        <w:tabs>
          <w:tab w:val="num" w:pos="288"/>
        </w:tabs>
        <w:ind w:left="72"/>
      </w:pPr>
      <w:rPr>
        <w:rFonts w:ascii="Calibri" w:hAnsi="Calibri" w:cs="Calibri"/>
        <w:snapToGrid/>
        <w:sz w:val="20"/>
        <w:szCs w:val="20"/>
      </w:rPr>
    </w:lvl>
  </w:abstractNum>
  <w:abstractNum w:abstractNumId="15" w15:restartNumberingAfterBreak="0">
    <w:nsid w:val="03FD677D"/>
    <w:multiLevelType w:val="singleLevel"/>
    <w:tmpl w:val="378366C2"/>
    <w:lvl w:ilvl="0">
      <w:start w:val="1"/>
      <w:numFmt w:val="decimal"/>
      <w:lvlText w:val="%1."/>
      <w:lvlJc w:val="left"/>
      <w:pPr>
        <w:tabs>
          <w:tab w:val="num" w:pos="288"/>
        </w:tabs>
        <w:ind w:left="72"/>
      </w:pPr>
      <w:rPr>
        <w:rFonts w:ascii="Calibri" w:hAnsi="Calibri" w:cs="Calibri"/>
        <w:snapToGrid/>
        <w:sz w:val="20"/>
        <w:szCs w:val="20"/>
      </w:rPr>
    </w:lvl>
  </w:abstractNum>
  <w:abstractNum w:abstractNumId="16" w15:restartNumberingAfterBreak="0">
    <w:nsid w:val="04362B31"/>
    <w:multiLevelType w:val="singleLevel"/>
    <w:tmpl w:val="08501C74"/>
    <w:lvl w:ilvl="0">
      <w:start w:val="1"/>
      <w:numFmt w:val="decimal"/>
      <w:lvlText w:val="%1."/>
      <w:lvlJc w:val="left"/>
      <w:pPr>
        <w:tabs>
          <w:tab w:val="num" w:pos="288"/>
        </w:tabs>
        <w:ind w:left="72"/>
      </w:pPr>
      <w:rPr>
        <w:rFonts w:ascii="Calibri" w:hAnsi="Calibri" w:cs="Calibri"/>
        <w:b/>
        <w:bCs/>
        <w:snapToGrid/>
        <w:sz w:val="20"/>
        <w:szCs w:val="20"/>
      </w:rPr>
    </w:lvl>
  </w:abstractNum>
  <w:abstractNum w:abstractNumId="17" w15:restartNumberingAfterBreak="0">
    <w:nsid w:val="044FD099"/>
    <w:multiLevelType w:val="singleLevel"/>
    <w:tmpl w:val="0A348156"/>
    <w:lvl w:ilvl="0">
      <w:start w:val="1"/>
      <w:numFmt w:val="decimal"/>
      <w:lvlText w:val="%1."/>
      <w:lvlJc w:val="left"/>
      <w:pPr>
        <w:tabs>
          <w:tab w:val="num" w:pos="288"/>
        </w:tabs>
        <w:ind w:left="72"/>
      </w:pPr>
      <w:rPr>
        <w:rFonts w:ascii="Calibri" w:hAnsi="Calibri" w:cs="Calibri"/>
        <w:snapToGrid/>
        <w:sz w:val="20"/>
        <w:szCs w:val="20"/>
      </w:rPr>
    </w:lvl>
  </w:abstractNum>
  <w:abstractNum w:abstractNumId="18" w15:restartNumberingAfterBreak="0">
    <w:nsid w:val="045978CF"/>
    <w:multiLevelType w:val="singleLevel"/>
    <w:tmpl w:val="21588CF9"/>
    <w:lvl w:ilvl="0">
      <w:start w:val="1"/>
      <w:numFmt w:val="decimal"/>
      <w:lvlText w:val="%1."/>
      <w:lvlJc w:val="left"/>
      <w:pPr>
        <w:tabs>
          <w:tab w:val="num" w:pos="288"/>
        </w:tabs>
        <w:ind w:left="72"/>
      </w:pPr>
      <w:rPr>
        <w:rFonts w:ascii="Calibri" w:hAnsi="Calibri" w:cs="Calibri"/>
        <w:snapToGrid/>
        <w:sz w:val="20"/>
        <w:szCs w:val="20"/>
      </w:rPr>
    </w:lvl>
  </w:abstractNum>
  <w:abstractNum w:abstractNumId="19" w15:restartNumberingAfterBreak="0">
    <w:nsid w:val="04974EB8"/>
    <w:multiLevelType w:val="singleLevel"/>
    <w:tmpl w:val="23C0E2A1"/>
    <w:lvl w:ilvl="0">
      <w:start w:val="1"/>
      <w:numFmt w:val="decimal"/>
      <w:lvlText w:val="%1."/>
      <w:lvlJc w:val="left"/>
      <w:pPr>
        <w:tabs>
          <w:tab w:val="num" w:pos="288"/>
        </w:tabs>
        <w:ind w:left="72"/>
      </w:pPr>
      <w:rPr>
        <w:rFonts w:ascii="Calibri" w:hAnsi="Calibri" w:cs="Calibri"/>
        <w:snapToGrid/>
        <w:sz w:val="20"/>
        <w:szCs w:val="20"/>
      </w:rPr>
    </w:lvl>
  </w:abstractNum>
  <w:abstractNum w:abstractNumId="20" w15:restartNumberingAfterBreak="0">
    <w:nsid w:val="04E99D94"/>
    <w:multiLevelType w:val="hybridMultilevel"/>
    <w:tmpl w:val="A6103F24"/>
    <w:lvl w:ilvl="0" w:tplc="BEA8B81A">
      <w:start w:val="1"/>
      <w:numFmt w:val="lowerLetter"/>
      <w:lvlText w:val="%1."/>
      <w:lvlJc w:val="left"/>
      <w:pPr>
        <w:ind w:left="720" w:hanging="360"/>
      </w:pPr>
    </w:lvl>
    <w:lvl w:ilvl="1" w:tplc="6C2426EA">
      <w:start w:val="1"/>
      <w:numFmt w:val="lowerLetter"/>
      <w:lvlText w:val="%2."/>
      <w:lvlJc w:val="left"/>
      <w:pPr>
        <w:ind w:left="1440" w:hanging="360"/>
      </w:pPr>
    </w:lvl>
    <w:lvl w:ilvl="2" w:tplc="39F83D82">
      <w:start w:val="1"/>
      <w:numFmt w:val="lowerRoman"/>
      <w:lvlText w:val="%3."/>
      <w:lvlJc w:val="right"/>
      <w:pPr>
        <w:ind w:left="2160" w:hanging="180"/>
      </w:pPr>
    </w:lvl>
    <w:lvl w:ilvl="3" w:tplc="F40651F4">
      <w:start w:val="1"/>
      <w:numFmt w:val="decimal"/>
      <w:lvlText w:val="%4."/>
      <w:lvlJc w:val="left"/>
      <w:pPr>
        <w:ind w:left="2880" w:hanging="360"/>
      </w:pPr>
    </w:lvl>
    <w:lvl w:ilvl="4" w:tplc="8CE6F8CC">
      <w:start w:val="1"/>
      <w:numFmt w:val="lowerLetter"/>
      <w:lvlText w:val="%5."/>
      <w:lvlJc w:val="left"/>
      <w:pPr>
        <w:ind w:left="3600" w:hanging="360"/>
      </w:pPr>
    </w:lvl>
    <w:lvl w:ilvl="5" w:tplc="4440DF8E">
      <w:start w:val="1"/>
      <w:numFmt w:val="lowerRoman"/>
      <w:lvlText w:val="%6."/>
      <w:lvlJc w:val="right"/>
      <w:pPr>
        <w:ind w:left="4320" w:hanging="180"/>
      </w:pPr>
    </w:lvl>
    <w:lvl w:ilvl="6" w:tplc="D6E80E70">
      <w:start w:val="1"/>
      <w:numFmt w:val="decimal"/>
      <w:lvlText w:val="%7."/>
      <w:lvlJc w:val="left"/>
      <w:pPr>
        <w:ind w:left="5040" w:hanging="360"/>
      </w:pPr>
    </w:lvl>
    <w:lvl w:ilvl="7" w:tplc="4BE4C8FA">
      <w:start w:val="1"/>
      <w:numFmt w:val="lowerLetter"/>
      <w:lvlText w:val="%8."/>
      <w:lvlJc w:val="left"/>
      <w:pPr>
        <w:ind w:left="5760" w:hanging="360"/>
      </w:pPr>
    </w:lvl>
    <w:lvl w:ilvl="8" w:tplc="DABE488A">
      <w:start w:val="1"/>
      <w:numFmt w:val="lowerRoman"/>
      <w:lvlText w:val="%9."/>
      <w:lvlJc w:val="right"/>
      <w:pPr>
        <w:ind w:left="6480" w:hanging="180"/>
      </w:pPr>
    </w:lvl>
  </w:abstractNum>
  <w:abstractNum w:abstractNumId="21" w15:restartNumberingAfterBreak="0">
    <w:nsid w:val="050703F7"/>
    <w:multiLevelType w:val="singleLevel"/>
    <w:tmpl w:val="48B4D7E8"/>
    <w:lvl w:ilvl="0">
      <w:start w:val="1"/>
      <w:numFmt w:val="decimal"/>
      <w:lvlText w:val="%1."/>
      <w:lvlJc w:val="left"/>
      <w:pPr>
        <w:tabs>
          <w:tab w:val="num" w:pos="288"/>
        </w:tabs>
        <w:ind w:left="72"/>
      </w:pPr>
      <w:rPr>
        <w:rFonts w:ascii="Calibri" w:hAnsi="Calibri" w:cs="Calibri"/>
        <w:snapToGrid/>
        <w:sz w:val="20"/>
        <w:szCs w:val="20"/>
      </w:rPr>
    </w:lvl>
  </w:abstractNum>
  <w:abstractNum w:abstractNumId="22" w15:restartNumberingAfterBreak="0">
    <w:nsid w:val="0543EDCB"/>
    <w:multiLevelType w:val="singleLevel"/>
    <w:tmpl w:val="204ECD48"/>
    <w:lvl w:ilvl="0">
      <w:start w:val="1"/>
      <w:numFmt w:val="decimal"/>
      <w:lvlText w:val="%1."/>
      <w:lvlJc w:val="left"/>
      <w:pPr>
        <w:tabs>
          <w:tab w:val="num" w:pos="288"/>
        </w:tabs>
        <w:ind w:left="72"/>
      </w:pPr>
      <w:rPr>
        <w:rFonts w:ascii="Calibri" w:hAnsi="Calibri" w:cs="Calibri"/>
        <w:snapToGrid/>
        <w:sz w:val="20"/>
        <w:szCs w:val="20"/>
      </w:rPr>
    </w:lvl>
  </w:abstractNum>
  <w:abstractNum w:abstractNumId="23" w15:restartNumberingAfterBreak="0">
    <w:nsid w:val="0599881C"/>
    <w:multiLevelType w:val="singleLevel"/>
    <w:tmpl w:val="3E7D6DD6"/>
    <w:lvl w:ilvl="0">
      <w:start w:val="1"/>
      <w:numFmt w:val="decimal"/>
      <w:lvlText w:val="%1."/>
      <w:lvlJc w:val="left"/>
      <w:pPr>
        <w:tabs>
          <w:tab w:val="num" w:pos="288"/>
        </w:tabs>
        <w:ind w:left="72"/>
      </w:pPr>
      <w:rPr>
        <w:rFonts w:ascii="Calibri" w:hAnsi="Calibri" w:cs="Calibri"/>
        <w:b/>
        <w:bCs/>
        <w:snapToGrid/>
        <w:sz w:val="20"/>
        <w:szCs w:val="20"/>
      </w:rPr>
    </w:lvl>
  </w:abstractNum>
  <w:abstractNum w:abstractNumId="24" w15:restartNumberingAfterBreak="0">
    <w:nsid w:val="05AB8A96"/>
    <w:multiLevelType w:val="singleLevel"/>
    <w:tmpl w:val="21C843BA"/>
    <w:lvl w:ilvl="0">
      <w:start w:val="1"/>
      <w:numFmt w:val="decimal"/>
      <w:lvlText w:val="%1."/>
      <w:lvlJc w:val="left"/>
      <w:pPr>
        <w:tabs>
          <w:tab w:val="num" w:pos="288"/>
        </w:tabs>
        <w:ind w:left="72"/>
      </w:pPr>
      <w:rPr>
        <w:rFonts w:ascii="Calibri" w:hAnsi="Calibri" w:cs="Calibri"/>
        <w:snapToGrid/>
        <w:sz w:val="20"/>
        <w:szCs w:val="20"/>
      </w:rPr>
    </w:lvl>
  </w:abstractNum>
  <w:abstractNum w:abstractNumId="25" w15:restartNumberingAfterBreak="0">
    <w:nsid w:val="05F6F7F6"/>
    <w:multiLevelType w:val="singleLevel"/>
    <w:tmpl w:val="380D0157"/>
    <w:lvl w:ilvl="0">
      <w:start w:val="1"/>
      <w:numFmt w:val="decimal"/>
      <w:lvlText w:val="%1."/>
      <w:lvlJc w:val="left"/>
      <w:pPr>
        <w:tabs>
          <w:tab w:val="num" w:pos="288"/>
        </w:tabs>
        <w:ind w:left="72"/>
      </w:pPr>
      <w:rPr>
        <w:rFonts w:ascii="Calibri" w:hAnsi="Calibri" w:cs="Calibri"/>
        <w:snapToGrid/>
        <w:sz w:val="20"/>
        <w:szCs w:val="20"/>
      </w:rPr>
    </w:lvl>
  </w:abstractNum>
  <w:abstractNum w:abstractNumId="26" w15:restartNumberingAfterBreak="0">
    <w:nsid w:val="05FDCAD1"/>
    <w:multiLevelType w:val="singleLevel"/>
    <w:tmpl w:val="7187D4BE"/>
    <w:lvl w:ilvl="0">
      <w:start w:val="1"/>
      <w:numFmt w:val="lowerLetter"/>
      <w:lvlText w:val="%1."/>
      <w:lvlJc w:val="left"/>
      <w:pPr>
        <w:tabs>
          <w:tab w:val="num" w:pos="504"/>
        </w:tabs>
        <w:ind w:left="288"/>
      </w:pPr>
      <w:rPr>
        <w:rFonts w:ascii="Calibri" w:hAnsi="Calibri" w:cs="Calibri"/>
        <w:snapToGrid/>
        <w:sz w:val="20"/>
        <w:szCs w:val="20"/>
      </w:rPr>
    </w:lvl>
  </w:abstractNum>
  <w:abstractNum w:abstractNumId="27" w15:restartNumberingAfterBreak="0">
    <w:nsid w:val="066E6AD6"/>
    <w:multiLevelType w:val="singleLevel"/>
    <w:tmpl w:val="38EACF43"/>
    <w:lvl w:ilvl="0">
      <w:start w:val="1"/>
      <w:numFmt w:val="decimal"/>
      <w:lvlText w:val="%1."/>
      <w:lvlJc w:val="left"/>
      <w:pPr>
        <w:tabs>
          <w:tab w:val="num" w:pos="288"/>
        </w:tabs>
        <w:ind w:left="72"/>
      </w:pPr>
      <w:rPr>
        <w:rFonts w:ascii="Calibri" w:hAnsi="Calibri" w:cs="Calibri"/>
        <w:b/>
        <w:bCs/>
        <w:snapToGrid/>
        <w:sz w:val="20"/>
        <w:szCs w:val="20"/>
      </w:rPr>
    </w:lvl>
  </w:abstractNum>
  <w:abstractNum w:abstractNumId="28" w15:restartNumberingAfterBreak="0">
    <w:nsid w:val="06B0B40D"/>
    <w:multiLevelType w:val="singleLevel"/>
    <w:tmpl w:val="2703C1D4"/>
    <w:lvl w:ilvl="0">
      <w:start w:val="1"/>
      <w:numFmt w:val="decimal"/>
      <w:lvlText w:val="%1."/>
      <w:lvlJc w:val="left"/>
      <w:pPr>
        <w:tabs>
          <w:tab w:val="num" w:pos="288"/>
        </w:tabs>
        <w:ind w:left="72"/>
      </w:pPr>
      <w:rPr>
        <w:rFonts w:ascii="Calibri" w:hAnsi="Calibri" w:cs="Calibri"/>
        <w:b/>
        <w:bCs/>
        <w:snapToGrid/>
        <w:sz w:val="20"/>
        <w:szCs w:val="20"/>
      </w:rPr>
    </w:lvl>
  </w:abstractNum>
  <w:abstractNum w:abstractNumId="29" w15:restartNumberingAfterBreak="0">
    <w:nsid w:val="06D9D3A1"/>
    <w:multiLevelType w:val="singleLevel"/>
    <w:tmpl w:val="0D130CBD"/>
    <w:lvl w:ilvl="0">
      <w:start w:val="1"/>
      <w:numFmt w:val="decimal"/>
      <w:lvlText w:val="%1."/>
      <w:lvlJc w:val="left"/>
      <w:pPr>
        <w:tabs>
          <w:tab w:val="num" w:pos="288"/>
        </w:tabs>
        <w:ind w:left="72"/>
      </w:pPr>
      <w:rPr>
        <w:rFonts w:ascii="Calibri" w:hAnsi="Calibri" w:cs="Calibri"/>
        <w:b/>
        <w:bCs/>
        <w:snapToGrid/>
        <w:sz w:val="20"/>
        <w:szCs w:val="20"/>
      </w:rPr>
    </w:lvl>
  </w:abstractNum>
  <w:abstractNum w:abstractNumId="30" w15:restartNumberingAfterBreak="0">
    <w:nsid w:val="070C15C9"/>
    <w:multiLevelType w:val="hybridMultilevel"/>
    <w:tmpl w:val="DDBE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710671B"/>
    <w:multiLevelType w:val="singleLevel"/>
    <w:tmpl w:val="4C6A9C94"/>
    <w:lvl w:ilvl="0">
      <w:start w:val="1"/>
      <w:numFmt w:val="decimal"/>
      <w:lvlText w:val="%1."/>
      <w:lvlJc w:val="left"/>
      <w:pPr>
        <w:tabs>
          <w:tab w:val="num" w:pos="288"/>
        </w:tabs>
        <w:ind w:left="72"/>
      </w:pPr>
      <w:rPr>
        <w:rFonts w:ascii="Calibri" w:hAnsi="Calibri" w:cs="Calibri"/>
        <w:snapToGrid/>
        <w:sz w:val="20"/>
        <w:szCs w:val="20"/>
      </w:rPr>
    </w:lvl>
  </w:abstractNum>
  <w:abstractNum w:abstractNumId="32" w15:restartNumberingAfterBreak="0">
    <w:nsid w:val="076C78F2"/>
    <w:multiLevelType w:val="singleLevel"/>
    <w:tmpl w:val="3BCD4D5F"/>
    <w:lvl w:ilvl="0">
      <w:start w:val="1"/>
      <w:numFmt w:val="decimal"/>
      <w:lvlText w:val="%1."/>
      <w:lvlJc w:val="left"/>
      <w:pPr>
        <w:tabs>
          <w:tab w:val="num" w:pos="288"/>
        </w:tabs>
        <w:ind w:left="72"/>
      </w:pPr>
      <w:rPr>
        <w:rFonts w:ascii="Calibri" w:hAnsi="Calibri" w:cs="Calibri"/>
        <w:snapToGrid/>
        <w:sz w:val="20"/>
        <w:szCs w:val="20"/>
      </w:rPr>
    </w:lvl>
  </w:abstractNum>
  <w:abstractNum w:abstractNumId="33" w15:restartNumberingAfterBreak="0">
    <w:nsid w:val="07A3A6EC"/>
    <w:multiLevelType w:val="singleLevel"/>
    <w:tmpl w:val="7015CE6D"/>
    <w:lvl w:ilvl="0">
      <w:start w:val="1"/>
      <w:numFmt w:val="decimal"/>
      <w:lvlText w:val="%1."/>
      <w:lvlJc w:val="left"/>
      <w:pPr>
        <w:tabs>
          <w:tab w:val="num" w:pos="288"/>
        </w:tabs>
        <w:ind w:left="72"/>
      </w:pPr>
      <w:rPr>
        <w:rFonts w:ascii="Calibri" w:hAnsi="Calibri" w:cs="Calibri"/>
        <w:b/>
        <w:bCs/>
        <w:snapToGrid/>
        <w:sz w:val="20"/>
        <w:szCs w:val="20"/>
      </w:rPr>
    </w:lvl>
  </w:abstractNum>
  <w:abstractNum w:abstractNumId="34" w15:restartNumberingAfterBreak="0">
    <w:nsid w:val="07EF18B0"/>
    <w:multiLevelType w:val="hybridMultilevel"/>
    <w:tmpl w:val="9ECEE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B660D8"/>
    <w:multiLevelType w:val="hybridMultilevel"/>
    <w:tmpl w:val="E14E11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090DC194"/>
    <w:multiLevelType w:val="hybridMultilevel"/>
    <w:tmpl w:val="193C786E"/>
    <w:lvl w:ilvl="0" w:tplc="2440095E">
      <w:start w:val="1"/>
      <w:numFmt w:val="decimal"/>
      <w:lvlText w:val="%1."/>
      <w:lvlJc w:val="left"/>
      <w:pPr>
        <w:ind w:left="720" w:hanging="360"/>
      </w:pPr>
    </w:lvl>
    <w:lvl w:ilvl="1" w:tplc="A5786E42">
      <w:start w:val="1"/>
      <w:numFmt w:val="lowerLetter"/>
      <w:lvlText w:val="%2."/>
      <w:lvlJc w:val="left"/>
      <w:pPr>
        <w:ind w:left="1440" w:hanging="360"/>
      </w:pPr>
    </w:lvl>
    <w:lvl w:ilvl="2" w:tplc="394800C4">
      <w:start w:val="1"/>
      <w:numFmt w:val="lowerRoman"/>
      <w:lvlText w:val="%3."/>
      <w:lvlJc w:val="right"/>
      <w:pPr>
        <w:ind w:left="2160" w:hanging="180"/>
      </w:pPr>
    </w:lvl>
    <w:lvl w:ilvl="3" w:tplc="A9A0F7E0">
      <w:start w:val="1"/>
      <w:numFmt w:val="decimal"/>
      <w:lvlText w:val="%4."/>
      <w:lvlJc w:val="left"/>
      <w:pPr>
        <w:ind w:left="2880" w:hanging="360"/>
      </w:pPr>
    </w:lvl>
    <w:lvl w:ilvl="4" w:tplc="D550F6F2">
      <w:start w:val="1"/>
      <w:numFmt w:val="lowerLetter"/>
      <w:lvlText w:val="%5."/>
      <w:lvlJc w:val="left"/>
      <w:pPr>
        <w:ind w:left="3600" w:hanging="360"/>
      </w:pPr>
    </w:lvl>
    <w:lvl w:ilvl="5" w:tplc="4462E1D4">
      <w:start w:val="1"/>
      <w:numFmt w:val="lowerRoman"/>
      <w:lvlText w:val="%6."/>
      <w:lvlJc w:val="right"/>
      <w:pPr>
        <w:ind w:left="4320" w:hanging="180"/>
      </w:pPr>
    </w:lvl>
    <w:lvl w:ilvl="6" w:tplc="31A855B8">
      <w:start w:val="1"/>
      <w:numFmt w:val="decimal"/>
      <w:lvlText w:val="%7."/>
      <w:lvlJc w:val="left"/>
      <w:pPr>
        <w:ind w:left="5040" w:hanging="360"/>
      </w:pPr>
    </w:lvl>
    <w:lvl w:ilvl="7" w:tplc="FD148FD8">
      <w:start w:val="1"/>
      <w:numFmt w:val="lowerLetter"/>
      <w:lvlText w:val="%8."/>
      <w:lvlJc w:val="left"/>
      <w:pPr>
        <w:ind w:left="5760" w:hanging="360"/>
      </w:pPr>
    </w:lvl>
    <w:lvl w:ilvl="8" w:tplc="CA3AAB7E">
      <w:start w:val="1"/>
      <w:numFmt w:val="lowerRoman"/>
      <w:lvlText w:val="%9."/>
      <w:lvlJc w:val="right"/>
      <w:pPr>
        <w:ind w:left="6480" w:hanging="180"/>
      </w:pPr>
    </w:lvl>
  </w:abstractNum>
  <w:abstractNum w:abstractNumId="37" w15:restartNumberingAfterBreak="0">
    <w:nsid w:val="0ACF4D3C"/>
    <w:multiLevelType w:val="hybridMultilevel"/>
    <w:tmpl w:val="1E1EAEFA"/>
    <w:lvl w:ilvl="0" w:tplc="4368453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AF6286"/>
    <w:multiLevelType w:val="hybridMultilevel"/>
    <w:tmpl w:val="5FB285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BD0B56"/>
    <w:multiLevelType w:val="hybridMultilevel"/>
    <w:tmpl w:val="846CAB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296139F"/>
    <w:multiLevelType w:val="hybridMultilevel"/>
    <w:tmpl w:val="6BD2E328"/>
    <w:lvl w:ilvl="0" w:tplc="14C07174">
      <w:start w:val="1"/>
      <w:numFmt w:val="bullet"/>
      <w:lvlText w:val=""/>
      <w:lvlJc w:val="left"/>
      <w:pPr>
        <w:ind w:left="720" w:hanging="360"/>
      </w:pPr>
      <w:rPr>
        <w:rFonts w:ascii="Symbol" w:hAnsi="Symbol" w:hint="default"/>
      </w:rPr>
    </w:lvl>
    <w:lvl w:ilvl="1" w:tplc="DD44FD26">
      <w:start w:val="1"/>
      <w:numFmt w:val="bullet"/>
      <w:lvlText w:val="o"/>
      <w:lvlJc w:val="left"/>
      <w:pPr>
        <w:ind w:left="1440" w:hanging="360"/>
      </w:pPr>
      <w:rPr>
        <w:rFonts w:ascii="Courier New" w:hAnsi="Courier New" w:hint="default"/>
      </w:rPr>
    </w:lvl>
    <w:lvl w:ilvl="2" w:tplc="3B3252B6">
      <w:start w:val="1"/>
      <w:numFmt w:val="bullet"/>
      <w:lvlText w:val=""/>
      <w:lvlJc w:val="left"/>
      <w:pPr>
        <w:ind w:left="2160" w:hanging="360"/>
      </w:pPr>
      <w:rPr>
        <w:rFonts w:ascii="Wingdings" w:hAnsi="Wingdings" w:hint="default"/>
      </w:rPr>
    </w:lvl>
    <w:lvl w:ilvl="3" w:tplc="7682F396">
      <w:start w:val="1"/>
      <w:numFmt w:val="bullet"/>
      <w:lvlText w:val=""/>
      <w:lvlJc w:val="left"/>
      <w:pPr>
        <w:ind w:left="2880" w:hanging="360"/>
      </w:pPr>
      <w:rPr>
        <w:rFonts w:ascii="Symbol" w:hAnsi="Symbol" w:hint="default"/>
      </w:rPr>
    </w:lvl>
    <w:lvl w:ilvl="4" w:tplc="5F92ECAC">
      <w:start w:val="1"/>
      <w:numFmt w:val="bullet"/>
      <w:lvlText w:val="o"/>
      <w:lvlJc w:val="left"/>
      <w:pPr>
        <w:ind w:left="3600" w:hanging="360"/>
      </w:pPr>
      <w:rPr>
        <w:rFonts w:ascii="Courier New" w:hAnsi="Courier New" w:hint="default"/>
      </w:rPr>
    </w:lvl>
    <w:lvl w:ilvl="5" w:tplc="341C6C76">
      <w:start w:val="1"/>
      <w:numFmt w:val="bullet"/>
      <w:lvlText w:val=""/>
      <w:lvlJc w:val="left"/>
      <w:pPr>
        <w:ind w:left="4320" w:hanging="360"/>
      </w:pPr>
      <w:rPr>
        <w:rFonts w:ascii="Wingdings" w:hAnsi="Wingdings" w:hint="default"/>
      </w:rPr>
    </w:lvl>
    <w:lvl w:ilvl="6" w:tplc="5E86A0E8">
      <w:start w:val="1"/>
      <w:numFmt w:val="bullet"/>
      <w:lvlText w:val=""/>
      <w:lvlJc w:val="left"/>
      <w:pPr>
        <w:ind w:left="5040" w:hanging="360"/>
      </w:pPr>
      <w:rPr>
        <w:rFonts w:ascii="Symbol" w:hAnsi="Symbol" w:hint="default"/>
      </w:rPr>
    </w:lvl>
    <w:lvl w:ilvl="7" w:tplc="90603BA0">
      <w:start w:val="1"/>
      <w:numFmt w:val="bullet"/>
      <w:lvlText w:val="o"/>
      <w:lvlJc w:val="left"/>
      <w:pPr>
        <w:ind w:left="5760" w:hanging="360"/>
      </w:pPr>
      <w:rPr>
        <w:rFonts w:ascii="Courier New" w:hAnsi="Courier New" w:hint="default"/>
      </w:rPr>
    </w:lvl>
    <w:lvl w:ilvl="8" w:tplc="E5E6627E">
      <w:start w:val="1"/>
      <w:numFmt w:val="bullet"/>
      <w:lvlText w:val=""/>
      <w:lvlJc w:val="left"/>
      <w:pPr>
        <w:ind w:left="6480" w:hanging="360"/>
      </w:pPr>
      <w:rPr>
        <w:rFonts w:ascii="Wingdings" w:hAnsi="Wingdings" w:hint="default"/>
      </w:rPr>
    </w:lvl>
  </w:abstractNum>
  <w:abstractNum w:abstractNumId="41" w15:restartNumberingAfterBreak="0">
    <w:nsid w:val="14D011A7"/>
    <w:multiLevelType w:val="hybridMultilevel"/>
    <w:tmpl w:val="30C096E6"/>
    <w:lvl w:ilvl="0" w:tplc="9F90F886">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2C749"/>
    <w:multiLevelType w:val="hybridMultilevel"/>
    <w:tmpl w:val="D83E855C"/>
    <w:lvl w:ilvl="0" w:tplc="965CB42E">
      <w:start w:val="1"/>
      <w:numFmt w:val="bullet"/>
      <w:lvlText w:val=""/>
      <w:lvlJc w:val="left"/>
      <w:pPr>
        <w:ind w:left="720" w:hanging="360"/>
      </w:pPr>
      <w:rPr>
        <w:rFonts w:ascii="Symbol" w:hAnsi="Symbol" w:hint="default"/>
      </w:rPr>
    </w:lvl>
    <w:lvl w:ilvl="1" w:tplc="C88A13B8">
      <w:start w:val="1"/>
      <w:numFmt w:val="bullet"/>
      <w:lvlText w:val="o"/>
      <w:lvlJc w:val="left"/>
      <w:pPr>
        <w:ind w:left="1440" w:hanging="360"/>
      </w:pPr>
      <w:rPr>
        <w:rFonts w:ascii="Courier New" w:hAnsi="Courier New" w:hint="default"/>
      </w:rPr>
    </w:lvl>
    <w:lvl w:ilvl="2" w:tplc="CA943368">
      <w:start w:val="1"/>
      <w:numFmt w:val="bullet"/>
      <w:lvlText w:val=""/>
      <w:lvlJc w:val="left"/>
      <w:pPr>
        <w:ind w:left="2160" w:hanging="360"/>
      </w:pPr>
      <w:rPr>
        <w:rFonts w:ascii="Wingdings" w:hAnsi="Wingdings" w:hint="default"/>
      </w:rPr>
    </w:lvl>
    <w:lvl w:ilvl="3" w:tplc="9E1C23D4">
      <w:start w:val="1"/>
      <w:numFmt w:val="bullet"/>
      <w:lvlText w:val=""/>
      <w:lvlJc w:val="left"/>
      <w:pPr>
        <w:ind w:left="2880" w:hanging="360"/>
      </w:pPr>
      <w:rPr>
        <w:rFonts w:ascii="Symbol" w:hAnsi="Symbol" w:hint="default"/>
      </w:rPr>
    </w:lvl>
    <w:lvl w:ilvl="4" w:tplc="DE8E8C48">
      <w:start w:val="1"/>
      <w:numFmt w:val="bullet"/>
      <w:lvlText w:val="o"/>
      <w:lvlJc w:val="left"/>
      <w:pPr>
        <w:ind w:left="3600" w:hanging="360"/>
      </w:pPr>
      <w:rPr>
        <w:rFonts w:ascii="Courier New" w:hAnsi="Courier New" w:hint="default"/>
      </w:rPr>
    </w:lvl>
    <w:lvl w:ilvl="5" w:tplc="2CB22F8C">
      <w:start w:val="1"/>
      <w:numFmt w:val="bullet"/>
      <w:lvlText w:val=""/>
      <w:lvlJc w:val="left"/>
      <w:pPr>
        <w:ind w:left="4320" w:hanging="360"/>
      </w:pPr>
      <w:rPr>
        <w:rFonts w:ascii="Wingdings" w:hAnsi="Wingdings" w:hint="default"/>
      </w:rPr>
    </w:lvl>
    <w:lvl w:ilvl="6" w:tplc="8CAC16C6">
      <w:start w:val="1"/>
      <w:numFmt w:val="bullet"/>
      <w:lvlText w:val=""/>
      <w:lvlJc w:val="left"/>
      <w:pPr>
        <w:ind w:left="5040" w:hanging="360"/>
      </w:pPr>
      <w:rPr>
        <w:rFonts w:ascii="Symbol" w:hAnsi="Symbol" w:hint="default"/>
      </w:rPr>
    </w:lvl>
    <w:lvl w:ilvl="7" w:tplc="E9A6493A">
      <w:start w:val="1"/>
      <w:numFmt w:val="bullet"/>
      <w:lvlText w:val="o"/>
      <w:lvlJc w:val="left"/>
      <w:pPr>
        <w:ind w:left="5760" w:hanging="360"/>
      </w:pPr>
      <w:rPr>
        <w:rFonts w:ascii="Courier New" w:hAnsi="Courier New" w:hint="default"/>
      </w:rPr>
    </w:lvl>
    <w:lvl w:ilvl="8" w:tplc="C9EE6316">
      <w:start w:val="1"/>
      <w:numFmt w:val="bullet"/>
      <w:lvlText w:val=""/>
      <w:lvlJc w:val="left"/>
      <w:pPr>
        <w:ind w:left="6480" w:hanging="360"/>
      </w:pPr>
      <w:rPr>
        <w:rFonts w:ascii="Wingdings" w:hAnsi="Wingdings" w:hint="default"/>
      </w:rPr>
    </w:lvl>
  </w:abstractNum>
  <w:abstractNum w:abstractNumId="43" w15:restartNumberingAfterBreak="0">
    <w:nsid w:val="17664915"/>
    <w:multiLevelType w:val="hybridMultilevel"/>
    <w:tmpl w:val="D2F4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6B28B5"/>
    <w:multiLevelType w:val="hybridMultilevel"/>
    <w:tmpl w:val="CEDE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AA04E0"/>
    <w:multiLevelType w:val="hybridMultilevel"/>
    <w:tmpl w:val="8626C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8228D3C"/>
    <w:multiLevelType w:val="hybridMultilevel"/>
    <w:tmpl w:val="AFEA39A0"/>
    <w:lvl w:ilvl="0" w:tplc="0674FD98">
      <w:start w:val="1"/>
      <w:numFmt w:val="decimal"/>
      <w:lvlText w:val="%1."/>
      <w:lvlJc w:val="left"/>
      <w:pPr>
        <w:ind w:left="720" w:hanging="360"/>
      </w:pPr>
    </w:lvl>
    <w:lvl w:ilvl="1" w:tplc="6978858C">
      <w:start w:val="1"/>
      <w:numFmt w:val="lowerLetter"/>
      <w:lvlText w:val="%2."/>
      <w:lvlJc w:val="left"/>
      <w:pPr>
        <w:ind w:left="1440" w:hanging="360"/>
      </w:pPr>
    </w:lvl>
    <w:lvl w:ilvl="2" w:tplc="D786AA5E">
      <w:start w:val="1"/>
      <w:numFmt w:val="lowerRoman"/>
      <w:lvlText w:val="%3."/>
      <w:lvlJc w:val="right"/>
      <w:pPr>
        <w:ind w:left="2160" w:hanging="180"/>
      </w:pPr>
    </w:lvl>
    <w:lvl w:ilvl="3" w:tplc="888CED46">
      <w:start w:val="1"/>
      <w:numFmt w:val="decimal"/>
      <w:lvlText w:val="%4."/>
      <w:lvlJc w:val="left"/>
      <w:pPr>
        <w:ind w:left="2880" w:hanging="360"/>
      </w:pPr>
    </w:lvl>
    <w:lvl w:ilvl="4" w:tplc="2B50F1F0">
      <w:start w:val="1"/>
      <w:numFmt w:val="lowerLetter"/>
      <w:lvlText w:val="%5."/>
      <w:lvlJc w:val="left"/>
      <w:pPr>
        <w:ind w:left="3600" w:hanging="360"/>
      </w:pPr>
    </w:lvl>
    <w:lvl w:ilvl="5" w:tplc="1074928E">
      <w:start w:val="1"/>
      <w:numFmt w:val="lowerRoman"/>
      <w:lvlText w:val="%6."/>
      <w:lvlJc w:val="right"/>
      <w:pPr>
        <w:ind w:left="4320" w:hanging="180"/>
      </w:pPr>
    </w:lvl>
    <w:lvl w:ilvl="6" w:tplc="C3D8CCEA">
      <w:start w:val="1"/>
      <w:numFmt w:val="decimal"/>
      <w:lvlText w:val="%7."/>
      <w:lvlJc w:val="left"/>
      <w:pPr>
        <w:ind w:left="5040" w:hanging="360"/>
      </w:pPr>
    </w:lvl>
    <w:lvl w:ilvl="7" w:tplc="A6EE7654">
      <w:start w:val="1"/>
      <w:numFmt w:val="lowerLetter"/>
      <w:lvlText w:val="%8."/>
      <w:lvlJc w:val="left"/>
      <w:pPr>
        <w:ind w:left="5760" w:hanging="360"/>
      </w:pPr>
    </w:lvl>
    <w:lvl w:ilvl="8" w:tplc="F7F29EE6">
      <w:start w:val="1"/>
      <w:numFmt w:val="lowerRoman"/>
      <w:lvlText w:val="%9."/>
      <w:lvlJc w:val="right"/>
      <w:pPr>
        <w:ind w:left="6480" w:hanging="180"/>
      </w:pPr>
    </w:lvl>
  </w:abstractNum>
  <w:abstractNum w:abstractNumId="47" w15:restartNumberingAfterBreak="0">
    <w:nsid w:val="183C6E3F"/>
    <w:multiLevelType w:val="hybridMultilevel"/>
    <w:tmpl w:val="121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4B11B8"/>
    <w:multiLevelType w:val="hybridMultilevel"/>
    <w:tmpl w:val="01C8A67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1A5CF6B9"/>
    <w:multiLevelType w:val="hybridMultilevel"/>
    <w:tmpl w:val="90B01CF2"/>
    <w:lvl w:ilvl="0" w:tplc="C1020648">
      <w:start w:val="2"/>
      <w:numFmt w:val="decimal"/>
      <w:lvlText w:val="%1."/>
      <w:lvlJc w:val="left"/>
      <w:pPr>
        <w:ind w:left="720" w:hanging="360"/>
      </w:pPr>
    </w:lvl>
    <w:lvl w:ilvl="1" w:tplc="675A6A94">
      <w:start w:val="1"/>
      <w:numFmt w:val="lowerLetter"/>
      <w:lvlText w:val="%2."/>
      <w:lvlJc w:val="left"/>
      <w:pPr>
        <w:ind w:left="1440" w:hanging="360"/>
      </w:pPr>
    </w:lvl>
    <w:lvl w:ilvl="2" w:tplc="2426165A">
      <w:start w:val="1"/>
      <w:numFmt w:val="lowerRoman"/>
      <w:lvlText w:val="%3."/>
      <w:lvlJc w:val="right"/>
      <w:pPr>
        <w:ind w:left="2160" w:hanging="180"/>
      </w:pPr>
    </w:lvl>
    <w:lvl w:ilvl="3" w:tplc="C49AFE64">
      <w:start w:val="1"/>
      <w:numFmt w:val="decimal"/>
      <w:lvlText w:val="%4."/>
      <w:lvlJc w:val="left"/>
      <w:pPr>
        <w:ind w:left="2880" w:hanging="360"/>
      </w:pPr>
    </w:lvl>
    <w:lvl w:ilvl="4" w:tplc="0E38CAB2">
      <w:start w:val="1"/>
      <w:numFmt w:val="lowerLetter"/>
      <w:lvlText w:val="%5."/>
      <w:lvlJc w:val="left"/>
      <w:pPr>
        <w:ind w:left="3600" w:hanging="360"/>
      </w:pPr>
    </w:lvl>
    <w:lvl w:ilvl="5" w:tplc="88F826E2">
      <w:start w:val="1"/>
      <w:numFmt w:val="lowerRoman"/>
      <w:lvlText w:val="%6."/>
      <w:lvlJc w:val="right"/>
      <w:pPr>
        <w:ind w:left="4320" w:hanging="180"/>
      </w:pPr>
    </w:lvl>
    <w:lvl w:ilvl="6" w:tplc="15803722">
      <w:start w:val="1"/>
      <w:numFmt w:val="decimal"/>
      <w:lvlText w:val="%7."/>
      <w:lvlJc w:val="left"/>
      <w:pPr>
        <w:ind w:left="5040" w:hanging="360"/>
      </w:pPr>
    </w:lvl>
    <w:lvl w:ilvl="7" w:tplc="6EEA86BC">
      <w:start w:val="1"/>
      <w:numFmt w:val="lowerLetter"/>
      <w:lvlText w:val="%8."/>
      <w:lvlJc w:val="left"/>
      <w:pPr>
        <w:ind w:left="5760" w:hanging="360"/>
      </w:pPr>
    </w:lvl>
    <w:lvl w:ilvl="8" w:tplc="7E68E6E6">
      <w:start w:val="1"/>
      <w:numFmt w:val="lowerRoman"/>
      <w:lvlText w:val="%9."/>
      <w:lvlJc w:val="right"/>
      <w:pPr>
        <w:ind w:left="6480" w:hanging="180"/>
      </w:pPr>
    </w:lvl>
  </w:abstractNum>
  <w:abstractNum w:abstractNumId="50" w15:restartNumberingAfterBreak="0">
    <w:nsid w:val="1A852974"/>
    <w:multiLevelType w:val="hybridMultilevel"/>
    <w:tmpl w:val="0066BF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1ABF485C"/>
    <w:multiLevelType w:val="hybridMultilevel"/>
    <w:tmpl w:val="46942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B135699"/>
    <w:multiLevelType w:val="hybridMultilevel"/>
    <w:tmpl w:val="98FA5C66"/>
    <w:lvl w:ilvl="0" w:tplc="FCD87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B5FF7C6"/>
    <w:multiLevelType w:val="hybridMultilevel"/>
    <w:tmpl w:val="651EB952"/>
    <w:lvl w:ilvl="0" w:tplc="2B804CD4">
      <w:start w:val="1"/>
      <w:numFmt w:val="lowerLetter"/>
      <w:lvlText w:val="%1."/>
      <w:lvlJc w:val="left"/>
      <w:pPr>
        <w:ind w:left="720" w:hanging="360"/>
      </w:pPr>
    </w:lvl>
    <w:lvl w:ilvl="1" w:tplc="F948CD82">
      <w:start w:val="1"/>
      <w:numFmt w:val="lowerLetter"/>
      <w:lvlText w:val="%2."/>
      <w:lvlJc w:val="left"/>
      <w:pPr>
        <w:ind w:left="1440" w:hanging="360"/>
      </w:pPr>
    </w:lvl>
    <w:lvl w:ilvl="2" w:tplc="A6B627F6">
      <w:start w:val="1"/>
      <w:numFmt w:val="lowerRoman"/>
      <w:lvlText w:val="%3."/>
      <w:lvlJc w:val="right"/>
      <w:pPr>
        <w:ind w:left="2160" w:hanging="180"/>
      </w:pPr>
    </w:lvl>
    <w:lvl w:ilvl="3" w:tplc="72D6DF40">
      <w:start w:val="1"/>
      <w:numFmt w:val="decimal"/>
      <w:lvlText w:val="%4."/>
      <w:lvlJc w:val="left"/>
      <w:pPr>
        <w:ind w:left="2880" w:hanging="360"/>
      </w:pPr>
    </w:lvl>
    <w:lvl w:ilvl="4" w:tplc="5632518E">
      <w:start w:val="1"/>
      <w:numFmt w:val="lowerLetter"/>
      <w:lvlText w:val="%5."/>
      <w:lvlJc w:val="left"/>
      <w:pPr>
        <w:ind w:left="3600" w:hanging="360"/>
      </w:pPr>
    </w:lvl>
    <w:lvl w:ilvl="5" w:tplc="34EEFC64">
      <w:start w:val="1"/>
      <w:numFmt w:val="lowerRoman"/>
      <w:lvlText w:val="%6."/>
      <w:lvlJc w:val="right"/>
      <w:pPr>
        <w:ind w:left="4320" w:hanging="180"/>
      </w:pPr>
    </w:lvl>
    <w:lvl w:ilvl="6" w:tplc="390E223E">
      <w:start w:val="1"/>
      <w:numFmt w:val="decimal"/>
      <w:lvlText w:val="%7."/>
      <w:lvlJc w:val="left"/>
      <w:pPr>
        <w:ind w:left="5040" w:hanging="360"/>
      </w:pPr>
    </w:lvl>
    <w:lvl w:ilvl="7" w:tplc="1B0E3218">
      <w:start w:val="1"/>
      <w:numFmt w:val="lowerLetter"/>
      <w:lvlText w:val="%8."/>
      <w:lvlJc w:val="left"/>
      <w:pPr>
        <w:ind w:left="5760" w:hanging="360"/>
      </w:pPr>
    </w:lvl>
    <w:lvl w:ilvl="8" w:tplc="1FB00B16">
      <w:start w:val="1"/>
      <w:numFmt w:val="lowerRoman"/>
      <w:lvlText w:val="%9."/>
      <w:lvlJc w:val="right"/>
      <w:pPr>
        <w:ind w:left="6480" w:hanging="180"/>
      </w:pPr>
    </w:lvl>
  </w:abstractNum>
  <w:abstractNum w:abstractNumId="54" w15:restartNumberingAfterBreak="0">
    <w:nsid w:val="1C1206A9"/>
    <w:multiLevelType w:val="hybridMultilevel"/>
    <w:tmpl w:val="F9C209F4"/>
    <w:lvl w:ilvl="0" w:tplc="BA98D27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DE47B62"/>
    <w:multiLevelType w:val="hybridMultilevel"/>
    <w:tmpl w:val="74AC66FA"/>
    <w:lvl w:ilvl="0" w:tplc="E8AA8702">
      <w:start w:val="1"/>
      <w:numFmt w:val="lowerLetter"/>
      <w:lvlText w:val="%1."/>
      <w:lvlJc w:val="left"/>
      <w:pPr>
        <w:ind w:left="720" w:hanging="360"/>
      </w:pPr>
    </w:lvl>
    <w:lvl w:ilvl="1" w:tplc="CC5A1EEC">
      <w:start w:val="1"/>
      <w:numFmt w:val="lowerLetter"/>
      <w:lvlText w:val="%2."/>
      <w:lvlJc w:val="left"/>
      <w:pPr>
        <w:ind w:left="1440" w:hanging="360"/>
      </w:pPr>
    </w:lvl>
    <w:lvl w:ilvl="2" w:tplc="9A0A1762">
      <w:start w:val="1"/>
      <w:numFmt w:val="lowerRoman"/>
      <w:lvlText w:val="%3."/>
      <w:lvlJc w:val="right"/>
      <w:pPr>
        <w:ind w:left="2160" w:hanging="180"/>
      </w:pPr>
    </w:lvl>
    <w:lvl w:ilvl="3" w:tplc="91248020">
      <w:start w:val="1"/>
      <w:numFmt w:val="decimal"/>
      <w:lvlText w:val="%4."/>
      <w:lvlJc w:val="left"/>
      <w:pPr>
        <w:ind w:left="2880" w:hanging="360"/>
      </w:pPr>
    </w:lvl>
    <w:lvl w:ilvl="4" w:tplc="BBC29D9A">
      <w:start w:val="1"/>
      <w:numFmt w:val="lowerLetter"/>
      <w:lvlText w:val="%5."/>
      <w:lvlJc w:val="left"/>
      <w:pPr>
        <w:ind w:left="3600" w:hanging="360"/>
      </w:pPr>
    </w:lvl>
    <w:lvl w:ilvl="5" w:tplc="82F46B2A">
      <w:start w:val="1"/>
      <w:numFmt w:val="lowerRoman"/>
      <w:lvlText w:val="%6."/>
      <w:lvlJc w:val="right"/>
      <w:pPr>
        <w:ind w:left="4320" w:hanging="180"/>
      </w:pPr>
    </w:lvl>
    <w:lvl w:ilvl="6" w:tplc="B9C43AF4">
      <w:start w:val="1"/>
      <w:numFmt w:val="decimal"/>
      <w:lvlText w:val="%7."/>
      <w:lvlJc w:val="left"/>
      <w:pPr>
        <w:ind w:left="5040" w:hanging="360"/>
      </w:pPr>
    </w:lvl>
    <w:lvl w:ilvl="7" w:tplc="EEDCF976">
      <w:start w:val="1"/>
      <w:numFmt w:val="lowerLetter"/>
      <w:lvlText w:val="%8."/>
      <w:lvlJc w:val="left"/>
      <w:pPr>
        <w:ind w:left="5760" w:hanging="360"/>
      </w:pPr>
    </w:lvl>
    <w:lvl w:ilvl="8" w:tplc="D8665010">
      <w:start w:val="1"/>
      <w:numFmt w:val="lowerRoman"/>
      <w:lvlText w:val="%9."/>
      <w:lvlJc w:val="right"/>
      <w:pPr>
        <w:ind w:left="6480" w:hanging="180"/>
      </w:pPr>
    </w:lvl>
  </w:abstractNum>
  <w:abstractNum w:abstractNumId="56" w15:restartNumberingAfterBreak="0">
    <w:nsid w:val="1E6538E7"/>
    <w:multiLevelType w:val="hybridMultilevel"/>
    <w:tmpl w:val="6278FCA6"/>
    <w:lvl w:ilvl="0" w:tplc="2A8819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3F5837"/>
    <w:multiLevelType w:val="hybridMultilevel"/>
    <w:tmpl w:val="F4B0A162"/>
    <w:lvl w:ilvl="0" w:tplc="244009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E25F02"/>
    <w:multiLevelType w:val="hybridMultilevel"/>
    <w:tmpl w:val="57ACF7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4CC6FB1"/>
    <w:multiLevelType w:val="hybridMultilevel"/>
    <w:tmpl w:val="71D43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5AA19ED"/>
    <w:multiLevelType w:val="hybridMultilevel"/>
    <w:tmpl w:val="BEBE21DA"/>
    <w:lvl w:ilvl="0" w:tplc="04090001">
      <w:start w:val="1"/>
      <w:numFmt w:val="bullet"/>
      <w:lvlText w:val=""/>
      <w:lvlJc w:val="left"/>
      <w:pPr>
        <w:ind w:left="4020" w:hanging="360"/>
      </w:pPr>
      <w:rPr>
        <w:rFonts w:ascii="Symbol" w:hAnsi="Symbol" w:hint="default"/>
      </w:rPr>
    </w:lvl>
    <w:lvl w:ilvl="1" w:tplc="04090003" w:tentative="1">
      <w:start w:val="1"/>
      <w:numFmt w:val="bullet"/>
      <w:lvlText w:val="o"/>
      <w:lvlJc w:val="left"/>
      <w:pPr>
        <w:ind w:left="4740" w:hanging="360"/>
      </w:pPr>
      <w:rPr>
        <w:rFonts w:ascii="Courier New" w:hAnsi="Courier New" w:cs="Courier New" w:hint="default"/>
      </w:rPr>
    </w:lvl>
    <w:lvl w:ilvl="2" w:tplc="04090005" w:tentative="1">
      <w:start w:val="1"/>
      <w:numFmt w:val="bullet"/>
      <w:lvlText w:val=""/>
      <w:lvlJc w:val="left"/>
      <w:pPr>
        <w:ind w:left="5460" w:hanging="360"/>
      </w:pPr>
      <w:rPr>
        <w:rFonts w:ascii="Wingdings" w:hAnsi="Wingdings" w:hint="default"/>
      </w:rPr>
    </w:lvl>
    <w:lvl w:ilvl="3" w:tplc="04090001" w:tentative="1">
      <w:start w:val="1"/>
      <w:numFmt w:val="bullet"/>
      <w:lvlText w:val=""/>
      <w:lvlJc w:val="left"/>
      <w:pPr>
        <w:ind w:left="6180" w:hanging="360"/>
      </w:pPr>
      <w:rPr>
        <w:rFonts w:ascii="Symbol" w:hAnsi="Symbol" w:hint="default"/>
      </w:rPr>
    </w:lvl>
    <w:lvl w:ilvl="4" w:tplc="04090003" w:tentative="1">
      <w:start w:val="1"/>
      <w:numFmt w:val="bullet"/>
      <w:lvlText w:val="o"/>
      <w:lvlJc w:val="left"/>
      <w:pPr>
        <w:ind w:left="6900" w:hanging="360"/>
      </w:pPr>
      <w:rPr>
        <w:rFonts w:ascii="Courier New" w:hAnsi="Courier New" w:cs="Courier New" w:hint="default"/>
      </w:rPr>
    </w:lvl>
    <w:lvl w:ilvl="5" w:tplc="04090005" w:tentative="1">
      <w:start w:val="1"/>
      <w:numFmt w:val="bullet"/>
      <w:lvlText w:val=""/>
      <w:lvlJc w:val="left"/>
      <w:pPr>
        <w:ind w:left="7620" w:hanging="360"/>
      </w:pPr>
      <w:rPr>
        <w:rFonts w:ascii="Wingdings" w:hAnsi="Wingdings" w:hint="default"/>
      </w:rPr>
    </w:lvl>
    <w:lvl w:ilvl="6" w:tplc="04090001" w:tentative="1">
      <w:start w:val="1"/>
      <w:numFmt w:val="bullet"/>
      <w:lvlText w:val=""/>
      <w:lvlJc w:val="left"/>
      <w:pPr>
        <w:ind w:left="8340" w:hanging="360"/>
      </w:pPr>
      <w:rPr>
        <w:rFonts w:ascii="Symbol" w:hAnsi="Symbol" w:hint="default"/>
      </w:rPr>
    </w:lvl>
    <w:lvl w:ilvl="7" w:tplc="04090003" w:tentative="1">
      <w:start w:val="1"/>
      <w:numFmt w:val="bullet"/>
      <w:lvlText w:val="o"/>
      <w:lvlJc w:val="left"/>
      <w:pPr>
        <w:ind w:left="9060" w:hanging="360"/>
      </w:pPr>
      <w:rPr>
        <w:rFonts w:ascii="Courier New" w:hAnsi="Courier New" w:cs="Courier New" w:hint="default"/>
      </w:rPr>
    </w:lvl>
    <w:lvl w:ilvl="8" w:tplc="04090005" w:tentative="1">
      <w:start w:val="1"/>
      <w:numFmt w:val="bullet"/>
      <w:lvlText w:val=""/>
      <w:lvlJc w:val="left"/>
      <w:pPr>
        <w:ind w:left="9780" w:hanging="360"/>
      </w:pPr>
      <w:rPr>
        <w:rFonts w:ascii="Wingdings" w:hAnsi="Wingdings" w:hint="default"/>
      </w:rPr>
    </w:lvl>
  </w:abstractNum>
  <w:abstractNum w:abstractNumId="61" w15:restartNumberingAfterBreak="0">
    <w:nsid w:val="25E52413"/>
    <w:multiLevelType w:val="hybridMultilevel"/>
    <w:tmpl w:val="64102604"/>
    <w:lvl w:ilvl="0" w:tplc="BB94996E">
      <w:start w:val="1"/>
      <w:numFmt w:val="decimal"/>
      <w:lvlText w:val="%1."/>
      <w:lvlJc w:val="left"/>
      <w:pPr>
        <w:ind w:left="720" w:hanging="360"/>
      </w:pPr>
    </w:lvl>
    <w:lvl w:ilvl="1" w:tplc="9F5277A6">
      <w:start w:val="1"/>
      <w:numFmt w:val="lowerLetter"/>
      <w:lvlText w:val="%2."/>
      <w:lvlJc w:val="left"/>
      <w:pPr>
        <w:ind w:left="1440" w:hanging="360"/>
      </w:pPr>
    </w:lvl>
    <w:lvl w:ilvl="2" w:tplc="898E78A4">
      <w:start w:val="1"/>
      <w:numFmt w:val="lowerRoman"/>
      <w:lvlText w:val="%3."/>
      <w:lvlJc w:val="right"/>
      <w:pPr>
        <w:ind w:left="2160" w:hanging="180"/>
      </w:pPr>
    </w:lvl>
    <w:lvl w:ilvl="3" w:tplc="C5143202">
      <w:start w:val="1"/>
      <w:numFmt w:val="decimal"/>
      <w:lvlText w:val="%4."/>
      <w:lvlJc w:val="left"/>
      <w:pPr>
        <w:ind w:left="2880" w:hanging="360"/>
      </w:pPr>
    </w:lvl>
    <w:lvl w:ilvl="4" w:tplc="E4AC2472">
      <w:start w:val="1"/>
      <w:numFmt w:val="lowerLetter"/>
      <w:lvlText w:val="%5."/>
      <w:lvlJc w:val="left"/>
      <w:pPr>
        <w:ind w:left="3600" w:hanging="360"/>
      </w:pPr>
    </w:lvl>
    <w:lvl w:ilvl="5" w:tplc="81065B24">
      <w:start w:val="1"/>
      <w:numFmt w:val="lowerRoman"/>
      <w:lvlText w:val="%6."/>
      <w:lvlJc w:val="right"/>
      <w:pPr>
        <w:ind w:left="4320" w:hanging="180"/>
      </w:pPr>
    </w:lvl>
    <w:lvl w:ilvl="6" w:tplc="C65EB01C">
      <w:start w:val="1"/>
      <w:numFmt w:val="decimal"/>
      <w:lvlText w:val="%7."/>
      <w:lvlJc w:val="left"/>
      <w:pPr>
        <w:ind w:left="5040" w:hanging="360"/>
      </w:pPr>
    </w:lvl>
    <w:lvl w:ilvl="7" w:tplc="AA621CB8">
      <w:start w:val="1"/>
      <w:numFmt w:val="lowerLetter"/>
      <w:lvlText w:val="%8."/>
      <w:lvlJc w:val="left"/>
      <w:pPr>
        <w:ind w:left="5760" w:hanging="360"/>
      </w:pPr>
    </w:lvl>
    <w:lvl w:ilvl="8" w:tplc="432C602C">
      <w:start w:val="1"/>
      <w:numFmt w:val="lowerRoman"/>
      <w:lvlText w:val="%9."/>
      <w:lvlJc w:val="right"/>
      <w:pPr>
        <w:ind w:left="6480" w:hanging="180"/>
      </w:pPr>
    </w:lvl>
  </w:abstractNum>
  <w:abstractNum w:abstractNumId="62" w15:restartNumberingAfterBreak="0">
    <w:nsid w:val="27CC029D"/>
    <w:multiLevelType w:val="hybridMultilevel"/>
    <w:tmpl w:val="FBC43902"/>
    <w:lvl w:ilvl="0" w:tplc="54D4C8F4">
      <w:start w:val="1"/>
      <w:numFmt w:val="lowerLetter"/>
      <w:lvlText w:val="%1)"/>
      <w:lvlJc w:val="left"/>
      <w:pPr>
        <w:ind w:left="720" w:hanging="360"/>
      </w:pPr>
      <w:rPr>
        <w:rFonts w:asciiTheme="minorHAnsi" w:eastAsiaTheme="minorHAnsi" w:hAnsiTheme="minorHAnsi" w:cstheme="minorBidi"/>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D16218"/>
    <w:multiLevelType w:val="hybridMultilevel"/>
    <w:tmpl w:val="ECA4F14A"/>
    <w:lvl w:ilvl="0" w:tplc="E1426108">
      <w:start w:val="1"/>
      <w:numFmt w:val="upperLetter"/>
      <w:pStyle w:val="Heading2"/>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AECA6BD"/>
    <w:multiLevelType w:val="hybridMultilevel"/>
    <w:tmpl w:val="8F623988"/>
    <w:lvl w:ilvl="0" w:tplc="69E6FFF8">
      <w:start w:val="1"/>
      <w:numFmt w:val="bullet"/>
      <w:lvlText w:val=""/>
      <w:lvlJc w:val="left"/>
      <w:pPr>
        <w:ind w:left="720" w:hanging="360"/>
      </w:pPr>
      <w:rPr>
        <w:rFonts w:ascii="Symbol" w:hAnsi="Symbol" w:hint="default"/>
      </w:rPr>
    </w:lvl>
    <w:lvl w:ilvl="1" w:tplc="5B58D394">
      <w:start w:val="1"/>
      <w:numFmt w:val="bullet"/>
      <w:lvlText w:val="o"/>
      <w:lvlJc w:val="left"/>
      <w:pPr>
        <w:ind w:left="1440" w:hanging="360"/>
      </w:pPr>
      <w:rPr>
        <w:rFonts w:ascii="Courier New" w:hAnsi="Courier New" w:hint="default"/>
      </w:rPr>
    </w:lvl>
    <w:lvl w:ilvl="2" w:tplc="843A02DE">
      <w:start w:val="1"/>
      <w:numFmt w:val="bullet"/>
      <w:lvlText w:val="§"/>
      <w:lvlJc w:val="left"/>
      <w:pPr>
        <w:ind w:left="2160" w:hanging="360"/>
      </w:pPr>
      <w:rPr>
        <w:rFonts w:ascii="Wingdings" w:hAnsi="Wingdings" w:hint="default"/>
      </w:rPr>
    </w:lvl>
    <w:lvl w:ilvl="3" w:tplc="6D061A24">
      <w:start w:val="1"/>
      <w:numFmt w:val="bullet"/>
      <w:lvlText w:val=""/>
      <w:lvlJc w:val="left"/>
      <w:pPr>
        <w:ind w:left="2880" w:hanging="360"/>
      </w:pPr>
      <w:rPr>
        <w:rFonts w:ascii="Symbol" w:hAnsi="Symbol" w:hint="default"/>
      </w:rPr>
    </w:lvl>
    <w:lvl w:ilvl="4" w:tplc="29ECBEC2">
      <w:start w:val="1"/>
      <w:numFmt w:val="bullet"/>
      <w:lvlText w:val="o"/>
      <w:lvlJc w:val="left"/>
      <w:pPr>
        <w:ind w:left="3600" w:hanging="360"/>
      </w:pPr>
      <w:rPr>
        <w:rFonts w:ascii="Courier New" w:hAnsi="Courier New" w:hint="default"/>
      </w:rPr>
    </w:lvl>
    <w:lvl w:ilvl="5" w:tplc="A3346BDA">
      <w:start w:val="1"/>
      <w:numFmt w:val="bullet"/>
      <w:lvlText w:val=""/>
      <w:lvlJc w:val="left"/>
      <w:pPr>
        <w:ind w:left="4320" w:hanging="360"/>
      </w:pPr>
      <w:rPr>
        <w:rFonts w:ascii="Wingdings" w:hAnsi="Wingdings" w:hint="default"/>
      </w:rPr>
    </w:lvl>
    <w:lvl w:ilvl="6" w:tplc="1D8025EE">
      <w:start w:val="1"/>
      <w:numFmt w:val="bullet"/>
      <w:lvlText w:val=""/>
      <w:lvlJc w:val="left"/>
      <w:pPr>
        <w:ind w:left="5040" w:hanging="360"/>
      </w:pPr>
      <w:rPr>
        <w:rFonts w:ascii="Symbol" w:hAnsi="Symbol" w:hint="default"/>
      </w:rPr>
    </w:lvl>
    <w:lvl w:ilvl="7" w:tplc="88EA00EC">
      <w:start w:val="1"/>
      <w:numFmt w:val="bullet"/>
      <w:lvlText w:val="o"/>
      <w:lvlJc w:val="left"/>
      <w:pPr>
        <w:ind w:left="5760" w:hanging="360"/>
      </w:pPr>
      <w:rPr>
        <w:rFonts w:ascii="Courier New" w:hAnsi="Courier New" w:hint="default"/>
      </w:rPr>
    </w:lvl>
    <w:lvl w:ilvl="8" w:tplc="AE58FD62">
      <w:start w:val="1"/>
      <w:numFmt w:val="bullet"/>
      <w:lvlText w:val=""/>
      <w:lvlJc w:val="left"/>
      <w:pPr>
        <w:ind w:left="6480" w:hanging="360"/>
      </w:pPr>
      <w:rPr>
        <w:rFonts w:ascii="Wingdings" w:hAnsi="Wingdings" w:hint="default"/>
      </w:rPr>
    </w:lvl>
  </w:abstractNum>
  <w:abstractNum w:abstractNumId="65" w15:restartNumberingAfterBreak="0">
    <w:nsid w:val="2B0A5D9F"/>
    <w:multiLevelType w:val="multilevel"/>
    <w:tmpl w:val="49328518"/>
    <w:lvl w:ilvl="0">
      <w:start w:val="1"/>
      <w:numFmt w:val="decimal"/>
      <w:lvlText w:val="%1."/>
      <w:lvlJc w:val="left"/>
      <w:pPr>
        <w:ind w:left="360" w:hanging="360"/>
      </w:pPr>
      <w:rPr>
        <w:rFonts w:hint="default"/>
        <w:color w:val="auto"/>
        <w:sz w:val="24"/>
        <w:szCs w:val="24"/>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6" w15:restartNumberingAfterBreak="0">
    <w:nsid w:val="2BA5ADDC"/>
    <w:multiLevelType w:val="hybridMultilevel"/>
    <w:tmpl w:val="41D601AC"/>
    <w:lvl w:ilvl="0" w:tplc="66924D44">
      <w:start w:val="1"/>
      <w:numFmt w:val="bullet"/>
      <w:lvlText w:val=""/>
      <w:lvlJc w:val="left"/>
      <w:pPr>
        <w:ind w:left="720" w:hanging="360"/>
      </w:pPr>
      <w:rPr>
        <w:rFonts w:ascii="Symbol" w:hAnsi="Symbol" w:hint="default"/>
      </w:rPr>
    </w:lvl>
    <w:lvl w:ilvl="1" w:tplc="7B1C73D6">
      <w:start w:val="1"/>
      <w:numFmt w:val="bullet"/>
      <w:lvlText w:val="o"/>
      <w:lvlJc w:val="left"/>
      <w:pPr>
        <w:ind w:left="1440" w:hanging="360"/>
      </w:pPr>
      <w:rPr>
        <w:rFonts w:ascii="Courier New" w:hAnsi="Courier New" w:hint="default"/>
      </w:rPr>
    </w:lvl>
    <w:lvl w:ilvl="2" w:tplc="346458A2">
      <w:start w:val="1"/>
      <w:numFmt w:val="bullet"/>
      <w:lvlText w:val=""/>
      <w:lvlJc w:val="left"/>
      <w:pPr>
        <w:ind w:left="2160" w:hanging="360"/>
      </w:pPr>
      <w:rPr>
        <w:rFonts w:ascii="Wingdings" w:hAnsi="Wingdings" w:hint="default"/>
      </w:rPr>
    </w:lvl>
    <w:lvl w:ilvl="3" w:tplc="CA7EBB68">
      <w:start w:val="1"/>
      <w:numFmt w:val="bullet"/>
      <w:lvlText w:val=""/>
      <w:lvlJc w:val="left"/>
      <w:pPr>
        <w:ind w:left="2880" w:hanging="360"/>
      </w:pPr>
      <w:rPr>
        <w:rFonts w:ascii="Symbol" w:hAnsi="Symbol" w:hint="default"/>
      </w:rPr>
    </w:lvl>
    <w:lvl w:ilvl="4" w:tplc="0E94801C">
      <w:start w:val="1"/>
      <w:numFmt w:val="bullet"/>
      <w:lvlText w:val="o"/>
      <w:lvlJc w:val="left"/>
      <w:pPr>
        <w:ind w:left="3600" w:hanging="360"/>
      </w:pPr>
      <w:rPr>
        <w:rFonts w:ascii="Courier New" w:hAnsi="Courier New" w:hint="default"/>
      </w:rPr>
    </w:lvl>
    <w:lvl w:ilvl="5" w:tplc="0F5EDEF0">
      <w:start w:val="1"/>
      <w:numFmt w:val="bullet"/>
      <w:lvlText w:val=""/>
      <w:lvlJc w:val="left"/>
      <w:pPr>
        <w:ind w:left="4320" w:hanging="360"/>
      </w:pPr>
      <w:rPr>
        <w:rFonts w:ascii="Wingdings" w:hAnsi="Wingdings" w:hint="default"/>
      </w:rPr>
    </w:lvl>
    <w:lvl w:ilvl="6" w:tplc="3E42F21E">
      <w:start w:val="1"/>
      <w:numFmt w:val="bullet"/>
      <w:lvlText w:val=""/>
      <w:lvlJc w:val="left"/>
      <w:pPr>
        <w:ind w:left="5040" w:hanging="360"/>
      </w:pPr>
      <w:rPr>
        <w:rFonts w:ascii="Symbol" w:hAnsi="Symbol" w:hint="default"/>
      </w:rPr>
    </w:lvl>
    <w:lvl w:ilvl="7" w:tplc="171008F4">
      <w:start w:val="1"/>
      <w:numFmt w:val="bullet"/>
      <w:lvlText w:val="o"/>
      <w:lvlJc w:val="left"/>
      <w:pPr>
        <w:ind w:left="5760" w:hanging="360"/>
      </w:pPr>
      <w:rPr>
        <w:rFonts w:ascii="Courier New" w:hAnsi="Courier New" w:hint="default"/>
      </w:rPr>
    </w:lvl>
    <w:lvl w:ilvl="8" w:tplc="E73EE01E">
      <w:start w:val="1"/>
      <w:numFmt w:val="bullet"/>
      <w:lvlText w:val=""/>
      <w:lvlJc w:val="left"/>
      <w:pPr>
        <w:ind w:left="6480" w:hanging="360"/>
      </w:pPr>
      <w:rPr>
        <w:rFonts w:ascii="Wingdings" w:hAnsi="Wingdings" w:hint="default"/>
      </w:rPr>
    </w:lvl>
  </w:abstractNum>
  <w:abstractNum w:abstractNumId="67" w15:restartNumberingAfterBreak="0">
    <w:nsid w:val="2C014CE4"/>
    <w:multiLevelType w:val="hybridMultilevel"/>
    <w:tmpl w:val="3AD8D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2E8436B9"/>
    <w:multiLevelType w:val="hybridMultilevel"/>
    <w:tmpl w:val="38A445F8"/>
    <w:lvl w:ilvl="0" w:tplc="99C49018">
      <w:start w:val="1"/>
      <w:numFmt w:val="bullet"/>
      <w:lvlText w:val=""/>
      <w:lvlJc w:val="left"/>
      <w:pPr>
        <w:ind w:left="720" w:hanging="360"/>
      </w:pPr>
      <w:rPr>
        <w:rFonts w:ascii="Symbol" w:hAnsi="Symbol"/>
      </w:rPr>
    </w:lvl>
    <w:lvl w:ilvl="1" w:tplc="7D20C0E8">
      <w:start w:val="1"/>
      <w:numFmt w:val="bullet"/>
      <w:lvlText w:val=""/>
      <w:lvlJc w:val="left"/>
      <w:pPr>
        <w:ind w:left="720" w:hanging="360"/>
      </w:pPr>
      <w:rPr>
        <w:rFonts w:ascii="Symbol" w:hAnsi="Symbol"/>
      </w:rPr>
    </w:lvl>
    <w:lvl w:ilvl="2" w:tplc="021682B4">
      <w:start w:val="1"/>
      <w:numFmt w:val="bullet"/>
      <w:lvlText w:val=""/>
      <w:lvlJc w:val="left"/>
      <w:pPr>
        <w:ind w:left="720" w:hanging="360"/>
      </w:pPr>
      <w:rPr>
        <w:rFonts w:ascii="Symbol" w:hAnsi="Symbol"/>
      </w:rPr>
    </w:lvl>
    <w:lvl w:ilvl="3" w:tplc="D03E5430">
      <w:start w:val="1"/>
      <w:numFmt w:val="bullet"/>
      <w:lvlText w:val=""/>
      <w:lvlJc w:val="left"/>
      <w:pPr>
        <w:ind w:left="720" w:hanging="360"/>
      </w:pPr>
      <w:rPr>
        <w:rFonts w:ascii="Symbol" w:hAnsi="Symbol"/>
      </w:rPr>
    </w:lvl>
    <w:lvl w:ilvl="4" w:tplc="3FB8FD62">
      <w:start w:val="1"/>
      <w:numFmt w:val="bullet"/>
      <w:lvlText w:val=""/>
      <w:lvlJc w:val="left"/>
      <w:pPr>
        <w:ind w:left="720" w:hanging="360"/>
      </w:pPr>
      <w:rPr>
        <w:rFonts w:ascii="Symbol" w:hAnsi="Symbol"/>
      </w:rPr>
    </w:lvl>
    <w:lvl w:ilvl="5" w:tplc="46186ED4">
      <w:start w:val="1"/>
      <w:numFmt w:val="bullet"/>
      <w:lvlText w:val=""/>
      <w:lvlJc w:val="left"/>
      <w:pPr>
        <w:ind w:left="720" w:hanging="360"/>
      </w:pPr>
      <w:rPr>
        <w:rFonts w:ascii="Symbol" w:hAnsi="Symbol"/>
      </w:rPr>
    </w:lvl>
    <w:lvl w:ilvl="6" w:tplc="3A3A3C14">
      <w:start w:val="1"/>
      <w:numFmt w:val="bullet"/>
      <w:lvlText w:val=""/>
      <w:lvlJc w:val="left"/>
      <w:pPr>
        <w:ind w:left="720" w:hanging="360"/>
      </w:pPr>
      <w:rPr>
        <w:rFonts w:ascii="Symbol" w:hAnsi="Symbol"/>
      </w:rPr>
    </w:lvl>
    <w:lvl w:ilvl="7" w:tplc="44000BDC">
      <w:start w:val="1"/>
      <w:numFmt w:val="bullet"/>
      <w:lvlText w:val=""/>
      <w:lvlJc w:val="left"/>
      <w:pPr>
        <w:ind w:left="720" w:hanging="360"/>
      </w:pPr>
      <w:rPr>
        <w:rFonts w:ascii="Symbol" w:hAnsi="Symbol"/>
      </w:rPr>
    </w:lvl>
    <w:lvl w:ilvl="8" w:tplc="3D7891B4">
      <w:start w:val="1"/>
      <w:numFmt w:val="bullet"/>
      <w:lvlText w:val=""/>
      <w:lvlJc w:val="left"/>
      <w:pPr>
        <w:ind w:left="720" w:hanging="360"/>
      </w:pPr>
      <w:rPr>
        <w:rFonts w:ascii="Symbol" w:hAnsi="Symbol"/>
      </w:rPr>
    </w:lvl>
  </w:abstractNum>
  <w:abstractNum w:abstractNumId="69" w15:restartNumberingAfterBreak="0">
    <w:nsid w:val="2FBB5C9D"/>
    <w:multiLevelType w:val="hybridMultilevel"/>
    <w:tmpl w:val="8CD8A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FFD304E"/>
    <w:multiLevelType w:val="hybridMultilevel"/>
    <w:tmpl w:val="BA86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D51586"/>
    <w:multiLevelType w:val="hybridMultilevel"/>
    <w:tmpl w:val="9E26B10A"/>
    <w:lvl w:ilvl="0" w:tplc="244009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298862"/>
    <w:multiLevelType w:val="hybridMultilevel"/>
    <w:tmpl w:val="73B4574C"/>
    <w:lvl w:ilvl="0" w:tplc="83CA745E">
      <w:start w:val="1"/>
      <w:numFmt w:val="bullet"/>
      <w:lvlText w:val=""/>
      <w:lvlJc w:val="left"/>
      <w:pPr>
        <w:ind w:left="720" w:hanging="360"/>
      </w:pPr>
      <w:rPr>
        <w:rFonts w:ascii="Symbol" w:hAnsi="Symbol" w:hint="default"/>
      </w:rPr>
    </w:lvl>
    <w:lvl w:ilvl="1" w:tplc="AAA63C6C">
      <w:start w:val="1"/>
      <w:numFmt w:val="bullet"/>
      <w:lvlText w:val="o"/>
      <w:lvlJc w:val="left"/>
      <w:pPr>
        <w:ind w:left="1440" w:hanging="360"/>
      </w:pPr>
      <w:rPr>
        <w:rFonts w:ascii="Courier New" w:hAnsi="Courier New" w:hint="default"/>
      </w:rPr>
    </w:lvl>
    <w:lvl w:ilvl="2" w:tplc="8B500A22">
      <w:start w:val="1"/>
      <w:numFmt w:val="bullet"/>
      <w:lvlText w:val=""/>
      <w:lvlJc w:val="left"/>
      <w:pPr>
        <w:ind w:left="2160" w:hanging="360"/>
      </w:pPr>
      <w:rPr>
        <w:rFonts w:ascii="Wingdings" w:hAnsi="Wingdings" w:hint="default"/>
      </w:rPr>
    </w:lvl>
    <w:lvl w:ilvl="3" w:tplc="27C27FF6">
      <w:start w:val="1"/>
      <w:numFmt w:val="bullet"/>
      <w:lvlText w:val=""/>
      <w:lvlJc w:val="left"/>
      <w:pPr>
        <w:ind w:left="2880" w:hanging="360"/>
      </w:pPr>
      <w:rPr>
        <w:rFonts w:ascii="Symbol" w:hAnsi="Symbol" w:hint="default"/>
      </w:rPr>
    </w:lvl>
    <w:lvl w:ilvl="4" w:tplc="8DCC5CF0">
      <w:start w:val="1"/>
      <w:numFmt w:val="bullet"/>
      <w:lvlText w:val="o"/>
      <w:lvlJc w:val="left"/>
      <w:pPr>
        <w:ind w:left="3600" w:hanging="360"/>
      </w:pPr>
      <w:rPr>
        <w:rFonts w:ascii="Courier New" w:hAnsi="Courier New" w:hint="default"/>
      </w:rPr>
    </w:lvl>
    <w:lvl w:ilvl="5" w:tplc="F914210C">
      <w:start w:val="1"/>
      <w:numFmt w:val="bullet"/>
      <w:lvlText w:val=""/>
      <w:lvlJc w:val="left"/>
      <w:pPr>
        <w:ind w:left="4320" w:hanging="360"/>
      </w:pPr>
      <w:rPr>
        <w:rFonts w:ascii="Wingdings" w:hAnsi="Wingdings" w:hint="default"/>
      </w:rPr>
    </w:lvl>
    <w:lvl w:ilvl="6" w:tplc="0A2A4BD4">
      <w:start w:val="1"/>
      <w:numFmt w:val="bullet"/>
      <w:lvlText w:val=""/>
      <w:lvlJc w:val="left"/>
      <w:pPr>
        <w:ind w:left="5040" w:hanging="360"/>
      </w:pPr>
      <w:rPr>
        <w:rFonts w:ascii="Symbol" w:hAnsi="Symbol" w:hint="default"/>
      </w:rPr>
    </w:lvl>
    <w:lvl w:ilvl="7" w:tplc="541C4BF6">
      <w:start w:val="1"/>
      <w:numFmt w:val="bullet"/>
      <w:lvlText w:val="o"/>
      <w:lvlJc w:val="left"/>
      <w:pPr>
        <w:ind w:left="5760" w:hanging="360"/>
      </w:pPr>
      <w:rPr>
        <w:rFonts w:ascii="Courier New" w:hAnsi="Courier New" w:hint="default"/>
      </w:rPr>
    </w:lvl>
    <w:lvl w:ilvl="8" w:tplc="A4D89384">
      <w:start w:val="1"/>
      <w:numFmt w:val="bullet"/>
      <w:lvlText w:val=""/>
      <w:lvlJc w:val="left"/>
      <w:pPr>
        <w:ind w:left="6480" w:hanging="360"/>
      </w:pPr>
      <w:rPr>
        <w:rFonts w:ascii="Wingdings" w:hAnsi="Wingdings" w:hint="default"/>
      </w:rPr>
    </w:lvl>
  </w:abstractNum>
  <w:abstractNum w:abstractNumId="73" w15:restartNumberingAfterBreak="0">
    <w:nsid w:val="32C67720"/>
    <w:multiLevelType w:val="hybridMultilevel"/>
    <w:tmpl w:val="252669A4"/>
    <w:lvl w:ilvl="0" w:tplc="0EAC2A76">
      <w:start w:val="1"/>
      <w:numFmt w:val="bullet"/>
      <w:lvlText w:val="·"/>
      <w:lvlJc w:val="left"/>
      <w:pPr>
        <w:ind w:left="720" w:hanging="360"/>
      </w:pPr>
      <w:rPr>
        <w:rFonts w:ascii="Symbol" w:hAnsi="Symbol" w:hint="default"/>
      </w:rPr>
    </w:lvl>
    <w:lvl w:ilvl="1" w:tplc="3A24E9C4">
      <w:start w:val="1"/>
      <w:numFmt w:val="bullet"/>
      <w:lvlText w:val="o"/>
      <w:lvlJc w:val="left"/>
      <w:pPr>
        <w:ind w:left="1440" w:hanging="360"/>
      </w:pPr>
      <w:rPr>
        <w:rFonts w:ascii="Courier New" w:hAnsi="Courier New" w:hint="default"/>
      </w:rPr>
    </w:lvl>
    <w:lvl w:ilvl="2" w:tplc="AFDC0420">
      <w:start w:val="1"/>
      <w:numFmt w:val="bullet"/>
      <w:lvlText w:val=""/>
      <w:lvlJc w:val="left"/>
      <w:pPr>
        <w:ind w:left="2160" w:hanging="360"/>
      </w:pPr>
      <w:rPr>
        <w:rFonts w:ascii="Wingdings" w:hAnsi="Wingdings" w:hint="default"/>
      </w:rPr>
    </w:lvl>
    <w:lvl w:ilvl="3" w:tplc="A9B06426">
      <w:start w:val="1"/>
      <w:numFmt w:val="bullet"/>
      <w:lvlText w:val=""/>
      <w:lvlJc w:val="left"/>
      <w:pPr>
        <w:ind w:left="2880" w:hanging="360"/>
      </w:pPr>
      <w:rPr>
        <w:rFonts w:ascii="Symbol" w:hAnsi="Symbol" w:hint="default"/>
      </w:rPr>
    </w:lvl>
    <w:lvl w:ilvl="4" w:tplc="77A0BD2E">
      <w:start w:val="1"/>
      <w:numFmt w:val="bullet"/>
      <w:lvlText w:val="o"/>
      <w:lvlJc w:val="left"/>
      <w:pPr>
        <w:ind w:left="3600" w:hanging="360"/>
      </w:pPr>
      <w:rPr>
        <w:rFonts w:ascii="Courier New" w:hAnsi="Courier New" w:hint="default"/>
      </w:rPr>
    </w:lvl>
    <w:lvl w:ilvl="5" w:tplc="FE30328C">
      <w:start w:val="1"/>
      <w:numFmt w:val="bullet"/>
      <w:lvlText w:val=""/>
      <w:lvlJc w:val="left"/>
      <w:pPr>
        <w:ind w:left="4320" w:hanging="360"/>
      </w:pPr>
      <w:rPr>
        <w:rFonts w:ascii="Wingdings" w:hAnsi="Wingdings" w:hint="default"/>
      </w:rPr>
    </w:lvl>
    <w:lvl w:ilvl="6" w:tplc="6CE4EABA">
      <w:start w:val="1"/>
      <w:numFmt w:val="bullet"/>
      <w:lvlText w:val=""/>
      <w:lvlJc w:val="left"/>
      <w:pPr>
        <w:ind w:left="5040" w:hanging="360"/>
      </w:pPr>
      <w:rPr>
        <w:rFonts w:ascii="Symbol" w:hAnsi="Symbol" w:hint="default"/>
      </w:rPr>
    </w:lvl>
    <w:lvl w:ilvl="7" w:tplc="9A5AE4FC">
      <w:start w:val="1"/>
      <w:numFmt w:val="bullet"/>
      <w:lvlText w:val="o"/>
      <w:lvlJc w:val="left"/>
      <w:pPr>
        <w:ind w:left="5760" w:hanging="360"/>
      </w:pPr>
      <w:rPr>
        <w:rFonts w:ascii="Courier New" w:hAnsi="Courier New" w:hint="default"/>
      </w:rPr>
    </w:lvl>
    <w:lvl w:ilvl="8" w:tplc="295C32F2">
      <w:start w:val="1"/>
      <w:numFmt w:val="bullet"/>
      <w:lvlText w:val=""/>
      <w:lvlJc w:val="left"/>
      <w:pPr>
        <w:ind w:left="6480" w:hanging="360"/>
      </w:pPr>
      <w:rPr>
        <w:rFonts w:ascii="Wingdings" w:hAnsi="Wingdings" w:hint="default"/>
      </w:rPr>
    </w:lvl>
  </w:abstractNum>
  <w:abstractNum w:abstractNumId="74" w15:restartNumberingAfterBreak="0">
    <w:nsid w:val="32FD6392"/>
    <w:multiLevelType w:val="hybridMultilevel"/>
    <w:tmpl w:val="C706C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5E6AD5B"/>
    <w:multiLevelType w:val="hybridMultilevel"/>
    <w:tmpl w:val="82046956"/>
    <w:lvl w:ilvl="0" w:tplc="7ABCE84E">
      <w:start w:val="1"/>
      <w:numFmt w:val="decimal"/>
      <w:lvlText w:val="%1."/>
      <w:lvlJc w:val="left"/>
      <w:pPr>
        <w:ind w:left="720" w:hanging="360"/>
      </w:pPr>
    </w:lvl>
    <w:lvl w:ilvl="1" w:tplc="B4CA2890">
      <w:start w:val="1"/>
      <w:numFmt w:val="decimal"/>
      <w:lvlText w:val="%2.2"/>
      <w:lvlJc w:val="left"/>
      <w:pPr>
        <w:ind w:left="1440" w:hanging="360"/>
      </w:pPr>
    </w:lvl>
    <w:lvl w:ilvl="2" w:tplc="A140B426">
      <w:start w:val="1"/>
      <w:numFmt w:val="lowerRoman"/>
      <w:lvlText w:val="%3."/>
      <w:lvlJc w:val="right"/>
      <w:pPr>
        <w:ind w:left="2160" w:hanging="180"/>
      </w:pPr>
    </w:lvl>
    <w:lvl w:ilvl="3" w:tplc="B2A27D20">
      <w:start w:val="1"/>
      <w:numFmt w:val="decimal"/>
      <w:lvlText w:val="%4."/>
      <w:lvlJc w:val="left"/>
      <w:pPr>
        <w:ind w:left="2880" w:hanging="360"/>
      </w:pPr>
    </w:lvl>
    <w:lvl w:ilvl="4" w:tplc="D8F4AA84">
      <w:start w:val="1"/>
      <w:numFmt w:val="lowerLetter"/>
      <w:lvlText w:val="%5."/>
      <w:lvlJc w:val="left"/>
      <w:pPr>
        <w:ind w:left="3600" w:hanging="360"/>
      </w:pPr>
    </w:lvl>
    <w:lvl w:ilvl="5" w:tplc="F93C4022">
      <w:start w:val="1"/>
      <w:numFmt w:val="lowerRoman"/>
      <w:lvlText w:val="%6."/>
      <w:lvlJc w:val="right"/>
      <w:pPr>
        <w:ind w:left="4320" w:hanging="180"/>
      </w:pPr>
    </w:lvl>
    <w:lvl w:ilvl="6" w:tplc="D39213BA">
      <w:start w:val="1"/>
      <w:numFmt w:val="decimal"/>
      <w:lvlText w:val="%7."/>
      <w:lvlJc w:val="left"/>
      <w:pPr>
        <w:ind w:left="5040" w:hanging="360"/>
      </w:pPr>
    </w:lvl>
    <w:lvl w:ilvl="7" w:tplc="3A94A152">
      <w:start w:val="1"/>
      <w:numFmt w:val="lowerLetter"/>
      <w:lvlText w:val="%8."/>
      <w:lvlJc w:val="left"/>
      <w:pPr>
        <w:ind w:left="5760" w:hanging="360"/>
      </w:pPr>
    </w:lvl>
    <w:lvl w:ilvl="8" w:tplc="77824BBA">
      <w:start w:val="1"/>
      <w:numFmt w:val="lowerRoman"/>
      <w:lvlText w:val="%9."/>
      <w:lvlJc w:val="right"/>
      <w:pPr>
        <w:ind w:left="6480" w:hanging="180"/>
      </w:pPr>
    </w:lvl>
  </w:abstractNum>
  <w:abstractNum w:abstractNumId="76" w15:restartNumberingAfterBreak="0">
    <w:nsid w:val="36382E25"/>
    <w:multiLevelType w:val="hybridMultilevel"/>
    <w:tmpl w:val="0E62378A"/>
    <w:lvl w:ilvl="0" w:tplc="696A8D8E">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36E0794E"/>
    <w:multiLevelType w:val="hybridMultilevel"/>
    <w:tmpl w:val="112AE3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89D2387"/>
    <w:multiLevelType w:val="hybridMultilevel"/>
    <w:tmpl w:val="2FDEB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C8873DA"/>
    <w:multiLevelType w:val="hybridMultilevel"/>
    <w:tmpl w:val="41D0308A"/>
    <w:lvl w:ilvl="0" w:tplc="AF0007C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9FFEC3"/>
    <w:multiLevelType w:val="hybridMultilevel"/>
    <w:tmpl w:val="587E4DE4"/>
    <w:lvl w:ilvl="0" w:tplc="911A0F32">
      <w:start w:val="1"/>
      <w:numFmt w:val="bullet"/>
      <w:lvlText w:val="·"/>
      <w:lvlJc w:val="left"/>
      <w:pPr>
        <w:ind w:left="720" w:hanging="360"/>
      </w:pPr>
      <w:rPr>
        <w:rFonts w:ascii="Symbol" w:hAnsi="Symbol" w:hint="default"/>
      </w:rPr>
    </w:lvl>
    <w:lvl w:ilvl="1" w:tplc="34480284">
      <w:start w:val="1"/>
      <w:numFmt w:val="bullet"/>
      <w:lvlText w:val="o"/>
      <w:lvlJc w:val="left"/>
      <w:pPr>
        <w:ind w:left="1440" w:hanging="360"/>
      </w:pPr>
      <w:rPr>
        <w:rFonts w:ascii="Courier New" w:hAnsi="Courier New" w:hint="default"/>
      </w:rPr>
    </w:lvl>
    <w:lvl w:ilvl="2" w:tplc="CEFC34B0">
      <w:start w:val="1"/>
      <w:numFmt w:val="bullet"/>
      <w:lvlText w:val=""/>
      <w:lvlJc w:val="left"/>
      <w:pPr>
        <w:ind w:left="2160" w:hanging="360"/>
      </w:pPr>
      <w:rPr>
        <w:rFonts w:ascii="Wingdings" w:hAnsi="Wingdings" w:hint="default"/>
      </w:rPr>
    </w:lvl>
    <w:lvl w:ilvl="3" w:tplc="D3B090EC">
      <w:start w:val="1"/>
      <w:numFmt w:val="bullet"/>
      <w:lvlText w:val=""/>
      <w:lvlJc w:val="left"/>
      <w:pPr>
        <w:ind w:left="2880" w:hanging="360"/>
      </w:pPr>
      <w:rPr>
        <w:rFonts w:ascii="Symbol" w:hAnsi="Symbol" w:hint="default"/>
      </w:rPr>
    </w:lvl>
    <w:lvl w:ilvl="4" w:tplc="3E547468">
      <w:start w:val="1"/>
      <w:numFmt w:val="bullet"/>
      <w:lvlText w:val="o"/>
      <w:lvlJc w:val="left"/>
      <w:pPr>
        <w:ind w:left="3600" w:hanging="360"/>
      </w:pPr>
      <w:rPr>
        <w:rFonts w:ascii="Courier New" w:hAnsi="Courier New" w:hint="default"/>
      </w:rPr>
    </w:lvl>
    <w:lvl w:ilvl="5" w:tplc="21AC0804">
      <w:start w:val="1"/>
      <w:numFmt w:val="bullet"/>
      <w:lvlText w:val=""/>
      <w:lvlJc w:val="left"/>
      <w:pPr>
        <w:ind w:left="4320" w:hanging="360"/>
      </w:pPr>
      <w:rPr>
        <w:rFonts w:ascii="Wingdings" w:hAnsi="Wingdings" w:hint="default"/>
      </w:rPr>
    </w:lvl>
    <w:lvl w:ilvl="6" w:tplc="CC44FE32">
      <w:start w:val="1"/>
      <w:numFmt w:val="bullet"/>
      <w:lvlText w:val=""/>
      <w:lvlJc w:val="left"/>
      <w:pPr>
        <w:ind w:left="5040" w:hanging="360"/>
      </w:pPr>
      <w:rPr>
        <w:rFonts w:ascii="Symbol" w:hAnsi="Symbol" w:hint="default"/>
      </w:rPr>
    </w:lvl>
    <w:lvl w:ilvl="7" w:tplc="7E7AAF54">
      <w:start w:val="1"/>
      <w:numFmt w:val="bullet"/>
      <w:lvlText w:val="o"/>
      <w:lvlJc w:val="left"/>
      <w:pPr>
        <w:ind w:left="5760" w:hanging="360"/>
      </w:pPr>
      <w:rPr>
        <w:rFonts w:ascii="Courier New" w:hAnsi="Courier New" w:hint="default"/>
      </w:rPr>
    </w:lvl>
    <w:lvl w:ilvl="8" w:tplc="CE0AF3FA">
      <w:start w:val="1"/>
      <w:numFmt w:val="bullet"/>
      <w:lvlText w:val=""/>
      <w:lvlJc w:val="left"/>
      <w:pPr>
        <w:ind w:left="6480" w:hanging="360"/>
      </w:pPr>
      <w:rPr>
        <w:rFonts w:ascii="Wingdings" w:hAnsi="Wingdings" w:hint="default"/>
      </w:rPr>
    </w:lvl>
  </w:abstractNum>
  <w:abstractNum w:abstractNumId="81" w15:restartNumberingAfterBreak="0">
    <w:nsid w:val="40E00DA0"/>
    <w:multiLevelType w:val="hybridMultilevel"/>
    <w:tmpl w:val="C8806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2090371"/>
    <w:multiLevelType w:val="hybridMultilevel"/>
    <w:tmpl w:val="3EB876B0"/>
    <w:lvl w:ilvl="0" w:tplc="A46071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1F4E97"/>
    <w:multiLevelType w:val="hybridMultilevel"/>
    <w:tmpl w:val="7B308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38C2E01"/>
    <w:multiLevelType w:val="hybridMultilevel"/>
    <w:tmpl w:val="199260C8"/>
    <w:lvl w:ilvl="0" w:tplc="6B725282">
      <w:start w:val="1"/>
      <w:numFmt w:val="bullet"/>
      <w:lvlText w:val=""/>
      <w:lvlJc w:val="left"/>
      <w:pPr>
        <w:ind w:left="720" w:hanging="360"/>
      </w:pPr>
      <w:rPr>
        <w:rFonts w:ascii="Symbol" w:hAnsi="Symbol" w:hint="default"/>
      </w:rPr>
    </w:lvl>
    <w:lvl w:ilvl="1" w:tplc="BED0C59C">
      <w:start w:val="1"/>
      <w:numFmt w:val="bullet"/>
      <w:lvlText w:val="o"/>
      <w:lvlJc w:val="left"/>
      <w:pPr>
        <w:ind w:left="1440" w:hanging="360"/>
      </w:pPr>
      <w:rPr>
        <w:rFonts w:ascii="&quot;Courier New&quot;" w:hAnsi="&quot;Courier New&quot;" w:hint="default"/>
      </w:rPr>
    </w:lvl>
    <w:lvl w:ilvl="2" w:tplc="9912DB44">
      <w:start w:val="1"/>
      <w:numFmt w:val="bullet"/>
      <w:lvlText w:val=""/>
      <w:lvlJc w:val="left"/>
      <w:pPr>
        <w:ind w:left="2160" w:hanging="360"/>
      </w:pPr>
      <w:rPr>
        <w:rFonts w:ascii="Wingdings" w:hAnsi="Wingdings" w:hint="default"/>
      </w:rPr>
    </w:lvl>
    <w:lvl w:ilvl="3" w:tplc="42563E90">
      <w:start w:val="1"/>
      <w:numFmt w:val="bullet"/>
      <w:lvlText w:val=""/>
      <w:lvlJc w:val="left"/>
      <w:pPr>
        <w:ind w:left="2880" w:hanging="360"/>
      </w:pPr>
      <w:rPr>
        <w:rFonts w:ascii="Symbol" w:hAnsi="Symbol" w:hint="default"/>
      </w:rPr>
    </w:lvl>
    <w:lvl w:ilvl="4" w:tplc="7054D7D0">
      <w:start w:val="1"/>
      <w:numFmt w:val="bullet"/>
      <w:lvlText w:val="o"/>
      <w:lvlJc w:val="left"/>
      <w:pPr>
        <w:ind w:left="3600" w:hanging="360"/>
      </w:pPr>
      <w:rPr>
        <w:rFonts w:ascii="Courier New" w:hAnsi="Courier New" w:hint="default"/>
      </w:rPr>
    </w:lvl>
    <w:lvl w:ilvl="5" w:tplc="C9069C28">
      <w:start w:val="1"/>
      <w:numFmt w:val="bullet"/>
      <w:lvlText w:val=""/>
      <w:lvlJc w:val="left"/>
      <w:pPr>
        <w:ind w:left="4320" w:hanging="360"/>
      </w:pPr>
      <w:rPr>
        <w:rFonts w:ascii="Wingdings" w:hAnsi="Wingdings" w:hint="default"/>
      </w:rPr>
    </w:lvl>
    <w:lvl w:ilvl="6" w:tplc="217E4A88">
      <w:start w:val="1"/>
      <w:numFmt w:val="bullet"/>
      <w:lvlText w:val=""/>
      <w:lvlJc w:val="left"/>
      <w:pPr>
        <w:ind w:left="5040" w:hanging="360"/>
      </w:pPr>
      <w:rPr>
        <w:rFonts w:ascii="Symbol" w:hAnsi="Symbol" w:hint="default"/>
      </w:rPr>
    </w:lvl>
    <w:lvl w:ilvl="7" w:tplc="B83C4A7E">
      <w:start w:val="1"/>
      <w:numFmt w:val="bullet"/>
      <w:lvlText w:val="o"/>
      <w:lvlJc w:val="left"/>
      <w:pPr>
        <w:ind w:left="5760" w:hanging="360"/>
      </w:pPr>
      <w:rPr>
        <w:rFonts w:ascii="Courier New" w:hAnsi="Courier New" w:hint="default"/>
      </w:rPr>
    </w:lvl>
    <w:lvl w:ilvl="8" w:tplc="25186394">
      <w:start w:val="1"/>
      <w:numFmt w:val="bullet"/>
      <w:lvlText w:val=""/>
      <w:lvlJc w:val="left"/>
      <w:pPr>
        <w:ind w:left="6480" w:hanging="360"/>
      </w:pPr>
      <w:rPr>
        <w:rFonts w:ascii="Wingdings" w:hAnsi="Wingdings" w:hint="default"/>
      </w:rPr>
    </w:lvl>
  </w:abstractNum>
  <w:abstractNum w:abstractNumId="85" w15:restartNumberingAfterBreak="0">
    <w:nsid w:val="43CE0523"/>
    <w:multiLevelType w:val="hybridMultilevel"/>
    <w:tmpl w:val="9516D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CF715E"/>
    <w:multiLevelType w:val="hybridMultilevel"/>
    <w:tmpl w:val="3376B912"/>
    <w:lvl w:ilvl="0" w:tplc="D71A7970">
      <w:start w:val="1"/>
      <w:numFmt w:val="decimal"/>
      <w:lvlText w:val="(%1)"/>
      <w:lvlJc w:val="left"/>
      <w:pPr>
        <w:ind w:left="465" w:hanging="360"/>
      </w:pPr>
      <w:rPr>
        <w:rFonts w:hint="default"/>
      </w:rPr>
    </w:lvl>
    <w:lvl w:ilvl="1" w:tplc="9114459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6462DB4"/>
    <w:multiLevelType w:val="hybridMultilevel"/>
    <w:tmpl w:val="CC30D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4B45B8"/>
    <w:multiLevelType w:val="hybridMultilevel"/>
    <w:tmpl w:val="D318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584A40"/>
    <w:multiLevelType w:val="hybridMultilevel"/>
    <w:tmpl w:val="80EC6BC4"/>
    <w:lvl w:ilvl="0" w:tplc="B01EED1C">
      <w:start w:val="1"/>
      <w:numFmt w:val="bullet"/>
      <w:lvlText w:val="o"/>
      <w:lvlJc w:val="left"/>
      <w:pPr>
        <w:ind w:left="1440" w:hanging="360"/>
      </w:pPr>
      <w:rPr>
        <w:rFonts w:ascii="Courier New" w:hAnsi="Courier New" w:hint="default"/>
      </w:rPr>
    </w:lvl>
    <w:lvl w:ilvl="1" w:tplc="D92618E8">
      <w:start w:val="1"/>
      <w:numFmt w:val="bullet"/>
      <w:lvlText w:val="o"/>
      <w:lvlJc w:val="left"/>
      <w:pPr>
        <w:ind w:left="2160" w:hanging="360"/>
      </w:pPr>
      <w:rPr>
        <w:rFonts w:ascii="Courier New" w:hAnsi="Courier New" w:hint="default"/>
      </w:rPr>
    </w:lvl>
    <w:lvl w:ilvl="2" w:tplc="E60CE726">
      <w:start w:val="1"/>
      <w:numFmt w:val="bullet"/>
      <w:lvlText w:val=""/>
      <w:lvlJc w:val="left"/>
      <w:pPr>
        <w:ind w:left="2880" w:hanging="360"/>
      </w:pPr>
      <w:rPr>
        <w:rFonts w:ascii="Wingdings" w:hAnsi="Wingdings" w:hint="default"/>
      </w:rPr>
    </w:lvl>
    <w:lvl w:ilvl="3" w:tplc="2B90BDCC">
      <w:start w:val="1"/>
      <w:numFmt w:val="bullet"/>
      <w:lvlText w:val=""/>
      <w:lvlJc w:val="left"/>
      <w:pPr>
        <w:ind w:left="3600" w:hanging="360"/>
      </w:pPr>
      <w:rPr>
        <w:rFonts w:ascii="Symbol" w:hAnsi="Symbol" w:hint="default"/>
      </w:rPr>
    </w:lvl>
    <w:lvl w:ilvl="4" w:tplc="C720CF80">
      <w:start w:val="1"/>
      <w:numFmt w:val="bullet"/>
      <w:lvlText w:val="o"/>
      <w:lvlJc w:val="left"/>
      <w:pPr>
        <w:ind w:left="4320" w:hanging="360"/>
      </w:pPr>
      <w:rPr>
        <w:rFonts w:ascii="Courier New" w:hAnsi="Courier New" w:hint="default"/>
      </w:rPr>
    </w:lvl>
    <w:lvl w:ilvl="5" w:tplc="E64473F8">
      <w:start w:val="1"/>
      <w:numFmt w:val="bullet"/>
      <w:lvlText w:val=""/>
      <w:lvlJc w:val="left"/>
      <w:pPr>
        <w:ind w:left="5040" w:hanging="360"/>
      </w:pPr>
      <w:rPr>
        <w:rFonts w:ascii="Wingdings" w:hAnsi="Wingdings" w:hint="default"/>
      </w:rPr>
    </w:lvl>
    <w:lvl w:ilvl="6" w:tplc="53B81CE2">
      <w:start w:val="1"/>
      <w:numFmt w:val="bullet"/>
      <w:lvlText w:val=""/>
      <w:lvlJc w:val="left"/>
      <w:pPr>
        <w:ind w:left="5760" w:hanging="360"/>
      </w:pPr>
      <w:rPr>
        <w:rFonts w:ascii="Symbol" w:hAnsi="Symbol" w:hint="default"/>
      </w:rPr>
    </w:lvl>
    <w:lvl w:ilvl="7" w:tplc="726C03BC">
      <w:start w:val="1"/>
      <w:numFmt w:val="bullet"/>
      <w:lvlText w:val="o"/>
      <w:lvlJc w:val="left"/>
      <w:pPr>
        <w:ind w:left="6480" w:hanging="360"/>
      </w:pPr>
      <w:rPr>
        <w:rFonts w:ascii="Courier New" w:hAnsi="Courier New" w:hint="default"/>
      </w:rPr>
    </w:lvl>
    <w:lvl w:ilvl="8" w:tplc="C50C0942">
      <w:start w:val="1"/>
      <w:numFmt w:val="bullet"/>
      <w:lvlText w:val=""/>
      <w:lvlJc w:val="left"/>
      <w:pPr>
        <w:ind w:left="7200" w:hanging="360"/>
      </w:pPr>
      <w:rPr>
        <w:rFonts w:ascii="Wingdings" w:hAnsi="Wingdings" w:hint="default"/>
      </w:rPr>
    </w:lvl>
  </w:abstractNum>
  <w:abstractNum w:abstractNumId="90" w15:restartNumberingAfterBreak="0">
    <w:nsid w:val="47A72785"/>
    <w:multiLevelType w:val="hybridMultilevel"/>
    <w:tmpl w:val="4B461BCA"/>
    <w:lvl w:ilvl="0" w:tplc="67CA277C">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450DF1"/>
    <w:multiLevelType w:val="hybridMultilevel"/>
    <w:tmpl w:val="2D300A06"/>
    <w:lvl w:ilvl="0" w:tplc="22D497F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3C4473"/>
    <w:multiLevelType w:val="hybridMultilevel"/>
    <w:tmpl w:val="4000A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DD350DD"/>
    <w:multiLevelType w:val="hybridMultilevel"/>
    <w:tmpl w:val="DAC8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DA37B4"/>
    <w:multiLevelType w:val="hybridMultilevel"/>
    <w:tmpl w:val="576645EA"/>
    <w:lvl w:ilvl="0" w:tplc="5CE8A6DA">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B31C7F"/>
    <w:multiLevelType w:val="hybridMultilevel"/>
    <w:tmpl w:val="D3BC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CF4E2B"/>
    <w:multiLevelType w:val="hybridMultilevel"/>
    <w:tmpl w:val="7FA42D74"/>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17EB62A"/>
    <w:multiLevelType w:val="hybridMultilevel"/>
    <w:tmpl w:val="808AB47A"/>
    <w:lvl w:ilvl="0" w:tplc="5518DCB8">
      <w:start w:val="1"/>
      <w:numFmt w:val="bullet"/>
      <w:lvlText w:val=""/>
      <w:lvlJc w:val="left"/>
      <w:pPr>
        <w:ind w:left="720" w:hanging="360"/>
      </w:pPr>
      <w:rPr>
        <w:rFonts w:ascii="Symbol" w:hAnsi="Symbol" w:hint="default"/>
      </w:rPr>
    </w:lvl>
    <w:lvl w:ilvl="1" w:tplc="1A1890C8">
      <w:start w:val="1"/>
      <w:numFmt w:val="bullet"/>
      <w:lvlText w:val="o"/>
      <w:lvlJc w:val="left"/>
      <w:pPr>
        <w:ind w:left="1440" w:hanging="360"/>
      </w:pPr>
      <w:rPr>
        <w:rFonts w:ascii="&quot;Courier New&quot;" w:hAnsi="&quot;Courier New&quot;" w:hint="default"/>
      </w:rPr>
    </w:lvl>
    <w:lvl w:ilvl="2" w:tplc="C9CE5C1A">
      <w:start w:val="1"/>
      <w:numFmt w:val="bullet"/>
      <w:lvlText w:val=""/>
      <w:lvlJc w:val="left"/>
      <w:pPr>
        <w:ind w:left="2160" w:hanging="360"/>
      </w:pPr>
      <w:rPr>
        <w:rFonts w:ascii="Wingdings" w:hAnsi="Wingdings" w:hint="default"/>
      </w:rPr>
    </w:lvl>
    <w:lvl w:ilvl="3" w:tplc="EE3864BE">
      <w:start w:val="1"/>
      <w:numFmt w:val="bullet"/>
      <w:lvlText w:val=""/>
      <w:lvlJc w:val="left"/>
      <w:pPr>
        <w:ind w:left="2880" w:hanging="360"/>
      </w:pPr>
      <w:rPr>
        <w:rFonts w:ascii="Symbol" w:hAnsi="Symbol" w:hint="default"/>
      </w:rPr>
    </w:lvl>
    <w:lvl w:ilvl="4" w:tplc="2E2A9000">
      <w:start w:val="1"/>
      <w:numFmt w:val="bullet"/>
      <w:lvlText w:val="o"/>
      <w:lvlJc w:val="left"/>
      <w:pPr>
        <w:ind w:left="3600" w:hanging="360"/>
      </w:pPr>
      <w:rPr>
        <w:rFonts w:ascii="Courier New" w:hAnsi="Courier New" w:hint="default"/>
      </w:rPr>
    </w:lvl>
    <w:lvl w:ilvl="5" w:tplc="B4F00788">
      <w:start w:val="1"/>
      <w:numFmt w:val="bullet"/>
      <w:lvlText w:val=""/>
      <w:lvlJc w:val="left"/>
      <w:pPr>
        <w:ind w:left="4320" w:hanging="360"/>
      </w:pPr>
      <w:rPr>
        <w:rFonts w:ascii="Wingdings" w:hAnsi="Wingdings" w:hint="default"/>
      </w:rPr>
    </w:lvl>
    <w:lvl w:ilvl="6" w:tplc="648E233C">
      <w:start w:val="1"/>
      <w:numFmt w:val="bullet"/>
      <w:lvlText w:val=""/>
      <w:lvlJc w:val="left"/>
      <w:pPr>
        <w:ind w:left="5040" w:hanging="360"/>
      </w:pPr>
      <w:rPr>
        <w:rFonts w:ascii="Symbol" w:hAnsi="Symbol" w:hint="default"/>
      </w:rPr>
    </w:lvl>
    <w:lvl w:ilvl="7" w:tplc="FB4EA976">
      <w:start w:val="1"/>
      <w:numFmt w:val="bullet"/>
      <w:lvlText w:val="o"/>
      <w:lvlJc w:val="left"/>
      <w:pPr>
        <w:ind w:left="5760" w:hanging="360"/>
      </w:pPr>
      <w:rPr>
        <w:rFonts w:ascii="Courier New" w:hAnsi="Courier New" w:hint="default"/>
      </w:rPr>
    </w:lvl>
    <w:lvl w:ilvl="8" w:tplc="B8A64016">
      <w:start w:val="1"/>
      <w:numFmt w:val="bullet"/>
      <w:lvlText w:val=""/>
      <w:lvlJc w:val="left"/>
      <w:pPr>
        <w:ind w:left="6480" w:hanging="360"/>
      </w:pPr>
      <w:rPr>
        <w:rFonts w:ascii="Wingdings" w:hAnsi="Wingdings" w:hint="default"/>
      </w:rPr>
    </w:lvl>
  </w:abstractNum>
  <w:abstractNum w:abstractNumId="98" w15:restartNumberingAfterBreak="0">
    <w:nsid w:val="520A071A"/>
    <w:multiLevelType w:val="hybridMultilevel"/>
    <w:tmpl w:val="3F9C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25C945"/>
    <w:multiLevelType w:val="hybridMultilevel"/>
    <w:tmpl w:val="797648B4"/>
    <w:lvl w:ilvl="0" w:tplc="6DB40A20">
      <w:start w:val="1"/>
      <w:numFmt w:val="lowerLetter"/>
      <w:lvlText w:val="%1."/>
      <w:lvlJc w:val="left"/>
      <w:pPr>
        <w:ind w:left="720" w:hanging="360"/>
      </w:pPr>
    </w:lvl>
    <w:lvl w:ilvl="1" w:tplc="DDC67578">
      <w:start w:val="1"/>
      <w:numFmt w:val="lowerLetter"/>
      <w:lvlText w:val="%2."/>
      <w:lvlJc w:val="left"/>
      <w:pPr>
        <w:ind w:left="1440" w:hanging="360"/>
      </w:pPr>
    </w:lvl>
    <w:lvl w:ilvl="2" w:tplc="0C4E80E0">
      <w:start w:val="1"/>
      <w:numFmt w:val="lowerRoman"/>
      <w:lvlText w:val="%3."/>
      <w:lvlJc w:val="right"/>
      <w:pPr>
        <w:ind w:left="2160" w:hanging="180"/>
      </w:pPr>
    </w:lvl>
    <w:lvl w:ilvl="3" w:tplc="9768097A">
      <w:start w:val="1"/>
      <w:numFmt w:val="decimal"/>
      <w:lvlText w:val="%4."/>
      <w:lvlJc w:val="left"/>
      <w:pPr>
        <w:ind w:left="2880" w:hanging="360"/>
      </w:pPr>
    </w:lvl>
    <w:lvl w:ilvl="4" w:tplc="E8C430AE">
      <w:start w:val="1"/>
      <w:numFmt w:val="lowerLetter"/>
      <w:lvlText w:val="%5."/>
      <w:lvlJc w:val="left"/>
      <w:pPr>
        <w:ind w:left="3600" w:hanging="360"/>
      </w:pPr>
    </w:lvl>
    <w:lvl w:ilvl="5" w:tplc="0478B702">
      <w:start w:val="1"/>
      <w:numFmt w:val="lowerRoman"/>
      <w:lvlText w:val="%6."/>
      <w:lvlJc w:val="right"/>
      <w:pPr>
        <w:ind w:left="4320" w:hanging="180"/>
      </w:pPr>
    </w:lvl>
    <w:lvl w:ilvl="6" w:tplc="55EEE41A">
      <w:start w:val="1"/>
      <w:numFmt w:val="decimal"/>
      <w:lvlText w:val="%7."/>
      <w:lvlJc w:val="left"/>
      <w:pPr>
        <w:ind w:left="5040" w:hanging="360"/>
      </w:pPr>
    </w:lvl>
    <w:lvl w:ilvl="7" w:tplc="6C521678">
      <w:start w:val="1"/>
      <w:numFmt w:val="lowerLetter"/>
      <w:lvlText w:val="%8."/>
      <w:lvlJc w:val="left"/>
      <w:pPr>
        <w:ind w:left="5760" w:hanging="360"/>
      </w:pPr>
    </w:lvl>
    <w:lvl w:ilvl="8" w:tplc="48FC3CD2">
      <w:start w:val="1"/>
      <w:numFmt w:val="lowerRoman"/>
      <w:lvlText w:val="%9."/>
      <w:lvlJc w:val="right"/>
      <w:pPr>
        <w:ind w:left="6480" w:hanging="180"/>
      </w:pPr>
    </w:lvl>
  </w:abstractNum>
  <w:abstractNum w:abstractNumId="100" w15:restartNumberingAfterBreak="0">
    <w:nsid w:val="530C333E"/>
    <w:multiLevelType w:val="hybridMultilevel"/>
    <w:tmpl w:val="48262DD4"/>
    <w:lvl w:ilvl="0" w:tplc="7D105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3D6F38A"/>
    <w:multiLevelType w:val="hybridMultilevel"/>
    <w:tmpl w:val="E7B8321C"/>
    <w:lvl w:ilvl="0" w:tplc="D07CC130">
      <w:start w:val="1"/>
      <w:numFmt w:val="lowerLetter"/>
      <w:lvlText w:val="%1."/>
      <w:lvlJc w:val="left"/>
      <w:pPr>
        <w:ind w:left="720" w:hanging="360"/>
      </w:pPr>
    </w:lvl>
    <w:lvl w:ilvl="1" w:tplc="CEB20CC2">
      <w:start w:val="1"/>
      <w:numFmt w:val="lowerLetter"/>
      <w:lvlText w:val="%2."/>
      <w:lvlJc w:val="left"/>
      <w:pPr>
        <w:ind w:left="1440" w:hanging="360"/>
      </w:pPr>
    </w:lvl>
    <w:lvl w:ilvl="2" w:tplc="AA64623C">
      <w:start w:val="1"/>
      <w:numFmt w:val="lowerRoman"/>
      <w:lvlText w:val="%3."/>
      <w:lvlJc w:val="right"/>
      <w:pPr>
        <w:ind w:left="2160" w:hanging="180"/>
      </w:pPr>
    </w:lvl>
    <w:lvl w:ilvl="3" w:tplc="2DF68FF6">
      <w:start w:val="1"/>
      <w:numFmt w:val="decimal"/>
      <w:lvlText w:val="%4."/>
      <w:lvlJc w:val="left"/>
      <w:pPr>
        <w:ind w:left="2880" w:hanging="360"/>
      </w:pPr>
    </w:lvl>
    <w:lvl w:ilvl="4" w:tplc="5158EE6E">
      <w:start w:val="1"/>
      <w:numFmt w:val="lowerLetter"/>
      <w:lvlText w:val="%5."/>
      <w:lvlJc w:val="left"/>
      <w:pPr>
        <w:ind w:left="3600" w:hanging="360"/>
      </w:pPr>
    </w:lvl>
    <w:lvl w:ilvl="5" w:tplc="B2C6F9DE">
      <w:start w:val="1"/>
      <w:numFmt w:val="lowerRoman"/>
      <w:lvlText w:val="%6."/>
      <w:lvlJc w:val="right"/>
      <w:pPr>
        <w:ind w:left="4320" w:hanging="180"/>
      </w:pPr>
    </w:lvl>
    <w:lvl w:ilvl="6" w:tplc="6A2470E8">
      <w:start w:val="1"/>
      <w:numFmt w:val="decimal"/>
      <w:lvlText w:val="%7."/>
      <w:lvlJc w:val="left"/>
      <w:pPr>
        <w:ind w:left="5040" w:hanging="360"/>
      </w:pPr>
    </w:lvl>
    <w:lvl w:ilvl="7" w:tplc="F05ECC8A">
      <w:start w:val="1"/>
      <w:numFmt w:val="lowerLetter"/>
      <w:lvlText w:val="%8."/>
      <w:lvlJc w:val="left"/>
      <w:pPr>
        <w:ind w:left="5760" w:hanging="360"/>
      </w:pPr>
    </w:lvl>
    <w:lvl w:ilvl="8" w:tplc="70AAC20E">
      <w:start w:val="1"/>
      <w:numFmt w:val="lowerRoman"/>
      <w:lvlText w:val="%9."/>
      <w:lvlJc w:val="right"/>
      <w:pPr>
        <w:ind w:left="6480" w:hanging="180"/>
      </w:pPr>
    </w:lvl>
  </w:abstractNum>
  <w:abstractNum w:abstractNumId="102" w15:restartNumberingAfterBreak="0">
    <w:nsid w:val="54994564"/>
    <w:multiLevelType w:val="multilevel"/>
    <w:tmpl w:val="8D8E05F4"/>
    <w:lvl w:ilvl="0">
      <w:start w:val="1"/>
      <w:numFmt w:val="decimal"/>
      <w:lvlText w:val="%1."/>
      <w:lvlJc w:val="left"/>
      <w:pPr>
        <w:ind w:left="768" w:hanging="768"/>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03" w15:restartNumberingAfterBreak="0">
    <w:nsid w:val="54C96110"/>
    <w:multiLevelType w:val="hybridMultilevel"/>
    <w:tmpl w:val="4352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086B23"/>
    <w:multiLevelType w:val="hybridMultilevel"/>
    <w:tmpl w:val="F0E87408"/>
    <w:lvl w:ilvl="0" w:tplc="7B2824E6">
      <w:start w:val="1"/>
      <w:numFmt w:val="lowerLetter"/>
      <w:lvlText w:val="%1."/>
      <w:lvlJc w:val="left"/>
      <w:pPr>
        <w:ind w:left="720" w:hanging="360"/>
      </w:pPr>
      <w:rPr>
        <w:rFonts w:eastAsia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165B4F"/>
    <w:multiLevelType w:val="hybridMultilevel"/>
    <w:tmpl w:val="6A12B48A"/>
    <w:lvl w:ilvl="0" w:tplc="C440883C">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6997943"/>
    <w:multiLevelType w:val="hybridMultilevel"/>
    <w:tmpl w:val="FFF4D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9E4168"/>
    <w:multiLevelType w:val="hybridMultilevel"/>
    <w:tmpl w:val="A8509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73130C3"/>
    <w:multiLevelType w:val="hybridMultilevel"/>
    <w:tmpl w:val="DBFE2716"/>
    <w:lvl w:ilvl="0" w:tplc="4D366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4D4E18"/>
    <w:multiLevelType w:val="hybridMultilevel"/>
    <w:tmpl w:val="87B48AC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B1A4892"/>
    <w:multiLevelType w:val="hybridMultilevel"/>
    <w:tmpl w:val="01CC4A1A"/>
    <w:lvl w:ilvl="0" w:tplc="590CA6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B1B72CB"/>
    <w:multiLevelType w:val="hybridMultilevel"/>
    <w:tmpl w:val="C434AF3A"/>
    <w:lvl w:ilvl="0" w:tplc="B5147242">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AD1F31"/>
    <w:multiLevelType w:val="hybridMultilevel"/>
    <w:tmpl w:val="5C8C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3636B5"/>
    <w:multiLevelType w:val="hybridMultilevel"/>
    <w:tmpl w:val="B87AC3B8"/>
    <w:lvl w:ilvl="0" w:tplc="04090001">
      <w:start w:val="1"/>
      <w:numFmt w:val="bullet"/>
      <w:lvlText w:val=""/>
      <w:lvlJc w:val="left"/>
      <w:pPr>
        <w:ind w:left="720" w:hanging="360"/>
      </w:pPr>
      <w:rPr>
        <w:rFonts w:ascii="Symbol" w:hAnsi="Symbol" w:hint="default"/>
      </w:rPr>
    </w:lvl>
    <w:lvl w:ilvl="1" w:tplc="F544DC54">
      <w:start w:val="1"/>
      <w:numFmt w:val="bullet"/>
      <w:lvlText w:val="o"/>
      <w:lvlJc w:val="left"/>
      <w:pPr>
        <w:ind w:left="1440" w:hanging="360"/>
      </w:pPr>
      <w:rPr>
        <w:rFonts w:ascii="Courier New" w:hAnsi="Courier New" w:cs="Courier New"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FEB9252"/>
    <w:multiLevelType w:val="hybridMultilevel"/>
    <w:tmpl w:val="27C4E18A"/>
    <w:lvl w:ilvl="0" w:tplc="1902DD96">
      <w:start w:val="1"/>
      <w:numFmt w:val="decimal"/>
      <w:lvlText w:val="%1."/>
      <w:lvlJc w:val="left"/>
      <w:pPr>
        <w:ind w:left="720" w:hanging="360"/>
      </w:pPr>
    </w:lvl>
    <w:lvl w:ilvl="1" w:tplc="5E100A12">
      <w:start w:val="1"/>
      <w:numFmt w:val="lowerLetter"/>
      <w:lvlText w:val="%2."/>
      <w:lvlJc w:val="left"/>
      <w:pPr>
        <w:ind w:left="1440" w:hanging="360"/>
      </w:pPr>
    </w:lvl>
    <w:lvl w:ilvl="2" w:tplc="A2D683B6">
      <w:start w:val="1"/>
      <w:numFmt w:val="lowerRoman"/>
      <w:lvlText w:val="%3."/>
      <w:lvlJc w:val="right"/>
      <w:pPr>
        <w:ind w:left="2160" w:hanging="180"/>
      </w:pPr>
    </w:lvl>
    <w:lvl w:ilvl="3" w:tplc="69CEA32A">
      <w:start w:val="1"/>
      <w:numFmt w:val="decimal"/>
      <w:lvlText w:val="%4."/>
      <w:lvlJc w:val="left"/>
      <w:pPr>
        <w:ind w:left="2880" w:hanging="360"/>
      </w:pPr>
    </w:lvl>
    <w:lvl w:ilvl="4" w:tplc="FE84BF14">
      <w:start w:val="1"/>
      <w:numFmt w:val="lowerLetter"/>
      <w:lvlText w:val="%5."/>
      <w:lvlJc w:val="left"/>
      <w:pPr>
        <w:ind w:left="3600" w:hanging="360"/>
      </w:pPr>
    </w:lvl>
    <w:lvl w:ilvl="5" w:tplc="E7901BB4">
      <w:start w:val="1"/>
      <w:numFmt w:val="lowerRoman"/>
      <w:lvlText w:val="%6."/>
      <w:lvlJc w:val="right"/>
      <w:pPr>
        <w:ind w:left="4320" w:hanging="180"/>
      </w:pPr>
    </w:lvl>
    <w:lvl w:ilvl="6" w:tplc="09CAFC16">
      <w:start w:val="1"/>
      <w:numFmt w:val="decimal"/>
      <w:lvlText w:val="%7."/>
      <w:lvlJc w:val="left"/>
      <w:pPr>
        <w:ind w:left="5040" w:hanging="360"/>
      </w:pPr>
    </w:lvl>
    <w:lvl w:ilvl="7" w:tplc="7FD808F2">
      <w:start w:val="1"/>
      <w:numFmt w:val="lowerLetter"/>
      <w:lvlText w:val="%8."/>
      <w:lvlJc w:val="left"/>
      <w:pPr>
        <w:ind w:left="5760" w:hanging="360"/>
      </w:pPr>
    </w:lvl>
    <w:lvl w:ilvl="8" w:tplc="65248B7E">
      <w:start w:val="1"/>
      <w:numFmt w:val="lowerRoman"/>
      <w:lvlText w:val="%9."/>
      <w:lvlJc w:val="right"/>
      <w:pPr>
        <w:ind w:left="6480" w:hanging="180"/>
      </w:pPr>
    </w:lvl>
  </w:abstractNum>
  <w:abstractNum w:abstractNumId="115" w15:restartNumberingAfterBreak="0">
    <w:nsid w:val="60074004"/>
    <w:multiLevelType w:val="hybridMultilevel"/>
    <w:tmpl w:val="7A768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775FCC"/>
    <w:multiLevelType w:val="hybridMultilevel"/>
    <w:tmpl w:val="E2A0C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1993E2A"/>
    <w:multiLevelType w:val="hybridMultilevel"/>
    <w:tmpl w:val="8D0C7A88"/>
    <w:lvl w:ilvl="0" w:tplc="2526971E">
      <w:start w:val="1"/>
      <w:numFmt w:val="decimal"/>
      <w:lvlText w:val="%1."/>
      <w:lvlJc w:val="left"/>
      <w:pPr>
        <w:ind w:left="720" w:hanging="360"/>
      </w:pPr>
    </w:lvl>
    <w:lvl w:ilvl="1" w:tplc="E39EEACC">
      <w:start w:val="1"/>
      <w:numFmt w:val="lowerLetter"/>
      <w:lvlText w:val="%2."/>
      <w:lvlJc w:val="left"/>
      <w:pPr>
        <w:ind w:left="1440" w:hanging="360"/>
      </w:pPr>
    </w:lvl>
    <w:lvl w:ilvl="2" w:tplc="5D088C48">
      <w:start w:val="1"/>
      <w:numFmt w:val="lowerRoman"/>
      <w:lvlText w:val="%3."/>
      <w:lvlJc w:val="right"/>
      <w:pPr>
        <w:ind w:left="2160" w:hanging="180"/>
      </w:pPr>
    </w:lvl>
    <w:lvl w:ilvl="3" w:tplc="4BAC99FE">
      <w:start w:val="1"/>
      <w:numFmt w:val="decimal"/>
      <w:lvlText w:val="%4."/>
      <w:lvlJc w:val="left"/>
      <w:pPr>
        <w:ind w:left="2880" w:hanging="360"/>
      </w:pPr>
    </w:lvl>
    <w:lvl w:ilvl="4" w:tplc="10B07826">
      <w:start w:val="1"/>
      <w:numFmt w:val="lowerLetter"/>
      <w:lvlText w:val="%5."/>
      <w:lvlJc w:val="left"/>
      <w:pPr>
        <w:ind w:left="3600" w:hanging="360"/>
      </w:pPr>
    </w:lvl>
    <w:lvl w:ilvl="5" w:tplc="EA685C90">
      <w:start w:val="1"/>
      <w:numFmt w:val="lowerRoman"/>
      <w:lvlText w:val="%6."/>
      <w:lvlJc w:val="right"/>
      <w:pPr>
        <w:ind w:left="4320" w:hanging="180"/>
      </w:pPr>
    </w:lvl>
    <w:lvl w:ilvl="6" w:tplc="70B8AE92">
      <w:start w:val="1"/>
      <w:numFmt w:val="decimal"/>
      <w:lvlText w:val="%7."/>
      <w:lvlJc w:val="left"/>
      <w:pPr>
        <w:ind w:left="5040" w:hanging="360"/>
      </w:pPr>
    </w:lvl>
    <w:lvl w:ilvl="7" w:tplc="9DF417B4">
      <w:start w:val="1"/>
      <w:numFmt w:val="lowerLetter"/>
      <w:lvlText w:val="%8."/>
      <w:lvlJc w:val="left"/>
      <w:pPr>
        <w:ind w:left="5760" w:hanging="360"/>
      </w:pPr>
    </w:lvl>
    <w:lvl w:ilvl="8" w:tplc="C7BE577E">
      <w:start w:val="1"/>
      <w:numFmt w:val="lowerRoman"/>
      <w:lvlText w:val="%9."/>
      <w:lvlJc w:val="right"/>
      <w:pPr>
        <w:ind w:left="6480" w:hanging="180"/>
      </w:pPr>
    </w:lvl>
  </w:abstractNum>
  <w:abstractNum w:abstractNumId="118" w15:restartNumberingAfterBreak="0">
    <w:nsid w:val="61DCC3A0"/>
    <w:multiLevelType w:val="hybridMultilevel"/>
    <w:tmpl w:val="AC9ED752"/>
    <w:lvl w:ilvl="0" w:tplc="EDCC306E">
      <w:start w:val="1"/>
      <w:numFmt w:val="lowerLetter"/>
      <w:lvlText w:val="%1."/>
      <w:lvlJc w:val="left"/>
      <w:pPr>
        <w:ind w:left="720" w:hanging="360"/>
      </w:pPr>
    </w:lvl>
    <w:lvl w:ilvl="1" w:tplc="4DB2051E">
      <w:start w:val="1"/>
      <w:numFmt w:val="lowerLetter"/>
      <w:lvlText w:val="%2."/>
      <w:lvlJc w:val="left"/>
      <w:pPr>
        <w:ind w:left="1440" w:hanging="360"/>
      </w:pPr>
    </w:lvl>
    <w:lvl w:ilvl="2" w:tplc="D29C6C7C">
      <w:start w:val="1"/>
      <w:numFmt w:val="lowerRoman"/>
      <w:lvlText w:val="%3."/>
      <w:lvlJc w:val="right"/>
      <w:pPr>
        <w:ind w:left="2160" w:hanging="180"/>
      </w:pPr>
    </w:lvl>
    <w:lvl w:ilvl="3" w:tplc="5C4A1422">
      <w:start w:val="1"/>
      <w:numFmt w:val="decimal"/>
      <w:lvlText w:val="%4."/>
      <w:lvlJc w:val="left"/>
      <w:pPr>
        <w:ind w:left="2880" w:hanging="360"/>
      </w:pPr>
    </w:lvl>
    <w:lvl w:ilvl="4" w:tplc="CF1619B4">
      <w:start w:val="1"/>
      <w:numFmt w:val="lowerLetter"/>
      <w:lvlText w:val="%5."/>
      <w:lvlJc w:val="left"/>
      <w:pPr>
        <w:ind w:left="3600" w:hanging="360"/>
      </w:pPr>
    </w:lvl>
    <w:lvl w:ilvl="5" w:tplc="7FF095EE">
      <w:start w:val="1"/>
      <w:numFmt w:val="lowerRoman"/>
      <w:lvlText w:val="%6."/>
      <w:lvlJc w:val="right"/>
      <w:pPr>
        <w:ind w:left="4320" w:hanging="180"/>
      </w:pPr>
    </w:lvl>
    <w:lvl w:ilvl="6" w:tplc="7A3842DA">
      <w:start w:val="1"/>
      <w:numFmt w:val="decimal"/>
      <w:lvlText w:val="%7."/>
      <w:lvlJc w:val="left"/>
      <w:pPr>
        <w:ind w:left="5040" w:hanging="360"/>
      </w:pPr>
    </w:lvl>
    <w:lvl w:ilvl="7" w:tplc="168E9086">
      <w:start w:val="1"/>
      <w:numFmt w:val="lowerLetter"/>
      <w:lvlText w:val="%8."/>
      <w:lvlJc w:val="left"/>
      <w:pPr>
        <w:ind w:left="5760" w:hanging="360"/>
      </w:pPr>
    </w:lvl>
    <w:lvl w:ilvl="8" w:tplc="C86455BC">
      <w:start w:val="1"/>
      <w:numFmt w:val="lowerRoman"/>
      <w:lvlText w:val="%9."/>
      <w:lvlJc w:val="right"/>
      <w:pPr>
        <w:ind w:left="6480" w:hanging="180"/>
      </w:pPr>
    </w:lvl>
  </w:abstractNum>
  <w:abstractNum w:abstractNumId="119" w15:restartNumberingAfterBreak="0">
    <w:nsid w:val="63FC7FA8"/>
    <w:multiLevelType w:val="hybridMultilevel"/>
    <w:tmpl w:val="55F2B01C"/>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44C0487"/>
    <w:multiLevelType w:val="hybridMultilevel"/>
    <w:tmpl w:val="BE08BAF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292644"/>
    <w:multiLevelType w:val="hybridMultilevel"/>
    <w:tmpl w:val="4E7EB4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5FA6AD3"/>
    <w:multiLevelType w:val="hybridMultilevel"/>
    <w:tmpl w:val="DB34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004E7E"/>
    <w:multiLevelType w:val="hybridMultilevel"/>
    <w:tmpl w:val="DCD8F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6243979"/>
    <w:multiLevelType w:val="hybridMultilevel"/>
    <w:tmpl w:val="29B8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430FFD"/>
    <w:multiLevelType w:val="hybridMultilevel"/>
    <w:tmpl w:val="3066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D44B4A"/>
    <w:multiLevelType w:val="hybridMultilevel"/>
    <w:tmpl w:val="A0FA0F92"/>
    <w:lvl w:ilvl="0" w:tplc="C5200B28">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C16DD5"/>
    <w:multiLevelType w:val="hybridMultilevel"/>
    <w:tmpl w:val="B978E2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6BF96DCF"/>
    <w:multiLevelType w:val="hybridMultilevel"/>
    <w:tmpl w:val="CDC45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D04922E"/>
    <w:multiLevelType w:val="hybridMultilevel"/>
    <w:tmpl w:val="9C063380"/>
    <w:lvl w:ilvl="0" w:tplc="218C77F4">
      <w:start w:val="1"/>
      <w:numFmt w:val="decimal"/>
      <w:lvlText w:val="%1."/>
      <w:lvlJc w:val="left"/>
      <w:pPr>
        <w:ind w:left="720" w:hanging="360"/>
      </w:pPr>
    </w:lvl>
    <w:lvl w:ilvl="1" w:tplc="5DDAD1BC">
      <w:start w:val="1"/>
      <w:numFmt w:val="lowerLetter"/>
      <w:lvlText w:val="%2."/>
      <w:lvlJc w:val="left"/>
      <w:pPr>
        <w:ind w:left="1440" w:hanging="360"/>
      </w:pPr>
    </w:lvl>
    <w:lvl w:ilvl="2" w:tplc="AE964830">
      <w:start w:val="1"/>
      <w:numFmt w:val="lowerRoman"/>
      <w:lvlText w:val="%3."/>
      <w:lvlJc w:val="right"/>
      <w:pPr>
        <w:ind w:left="2160" w:hanging="180"/>
      </w:pPr>
    </w:lvl>
    <w:lvl w:ilvl="3" w:tplc="C0AAF60C">
      <w:start w:val="1"/>
      <w:numFmt w:val="decimal"/>
      <w:lvlText w:val="%4."/>
      <w:lvlJc w:val="left"/>
      <w:pPr>
        <w:ind w:left="2880" w:hanging="360"/>
      </w:pPr>
    </w:lvl>
    <w:lvl w:ilvl="4" w:tplc="AFE8EDAA">
      <w:start w:val="1"/>
      <w:numFmt w:val="lowerLetter"/>
      <w:lvlText w:val="%5."/>
      <w:lvlJc w:val="left"/>
      <w:pPr>
        <w:ind w:left="3600" w:hanging="360"/>
      </w:pPr>
    </w:lvl>
    <w:lvl w:ilvl="5" w:tplc="197AB0CE">
      <w:start w:val="1"/>
      <w:numFmt w:val="lowerRoman"/>
      <w:lvlText w:val="%6."/>
      <w:lvlJc w:val="right"/>
      <w:pPr>
        <w:ind w:left="4320" w:hanging="180"/>
      </w:pPr>
    </w:lvl>
    <w:lvl w:ilvl="6" w:tplc="40DED17A">
      <w:start w:val="1"/>
      <w:numFmt w:val="decimal"/>
      <w:lvlText w:val="%7."/>
      <w:lvlJc w:val="left"/>
      <w:pPr>
        <w:ind w:left="5040" w:hanging="360"/>
      </w:pPr>
    </w:lvl>
    <w:lvl w:ilvl="7" w:tplc="C1125390">
      <w:start w:val="1"/>
      <w:numFmt w:val="lowerLetter"/>
      <w:lvlText w:val="%8."/>
      <w:lvlJc w:val="left"/>
      <w:pPr>
        <w:ind w:left="5760" w:hanging="360"/>
      </w:pPr>
    </w:lvl>
    <w:lvl w:ilvl="8" w:tplc="2326BEE0">
      <w:start w:val="1"/>
      <w:numFmt w:val="lowerRoman"/>
      <w:lvlText w:val="%9."/>
      <w:lvlJc w:val="right"/>
      <w:pPr>
        <w:ind w:left="6480" w:hanging="180"/>
      </w:pPr>
    </w:lvl>
  </w:abstractNum>
  <w:abstractNum w:abstractNumId="130" w15:restartNumberingAfterBreak="0">
    <w:nsid w:val="6D1A4D50"/>
    <w:multiLevelType w:val="hybridMultilevel"/>
    <w:tmpl w:val="8844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645192"/>
    <w:multiLevelType w:val="hybridMultilevel"/>
    <w:tmpl w:val="9C2E2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2B2273"/>
    <w:multiLevelType w:val="hybridMultilevel"/>
    <w:tmpl w:val="82A2F89E"/>
    <w:lvl w:ilvl="0" w:tplc="94061826">
      <w:start w:val="1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F433779"/>
    <w:multiLevelType w:val="hybridMultilevel"/>
    <w:tmpl w:val="E2F43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0437AEE"/>
    <w:multiLevelType w:val="hybridMultilevel"/>
    <w:tmpl w:val="855E0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09C1252"/>
    <w:multiLevelType w:val="hybridMultilevel"/>
    <w:tmpl w:val="22AA2C76"/>
    <w:lvl w:ilvl="0" w:tplc="1982D26C">
      <w:start w:val="1"/>
      <w:numFmt w:val="decimal"/>
      <w:lvlText w:val="(2)"/>
      <w:lvlJc w:val="left"/>
      <w:pPr>
        <w:ind w:left="720" w:hanging="360"/>
      </w:pPr>
    </w:lvl>
    <w:lvl w:ilvl="1" w:tplc="0A7224F2">
      <w:start w:val="1"/>
      <w:numFmt w:val="lowerLetter"/>
      <w:lvlText w:val="%2."/>
      <w:lvlJc w:val="left"/>
      <w:pPr>
        <w:ind w:left="1440" w:hanging="360"/>
      </w:pPr>
    </w:lvl>
    <w:lvl w:ilvl="2" w:tplc="AF447A88">
      <w:start w:val="1"/>
      <w:numFmt w:val="lowerRoman"/>
      <w:lvlText w:val="%3."/>
      <w:lvlJc w:val="right"/>
      <w:pPr>
        <w:ind w:left="2160" w:hanging="180"/>
      </w:pPr>
    </w:lvl>
    <w:lvl w:ilvl="3" w:tplc="49DCEA4A">
      <w:start w:val="1"/>
      <w:numFmt w:val="decimal"/>
      <w:lvlText w:val="%4."/>
      <w:lvlJc w:val="left"/>
      <w:pPr>
        <w:ind w:left="2880" w:hanging="360"/>
      </w:pPr>
    </w:lvl>
    <w:lvl w:ilvl="4" w:tplc="D8A24776">
      <w:start w:val="1"/>
      <w:numFmt w:val="lowerLetter"/>
      <w:lvlText w:val="%5."/>
      <w:lvlJc w:val="left"/>
      <w:pPr>
        <w:ind w:left="3600" w:hanging="360"/>
      </w:pPr>
    </w:lvl>
    <w:lvl w:ilvl="5" w:tplc="C88ACB6E">
      <w:start w:val="1"/>
      <w:numFmt w:val="lowerRoman"/>
      <w:lvlText w:val="%6."/>
      <w:lvlJc w:val="right"/>
      <w:pPr>
        <w:ind w:left="4320" w:hanging="180"/>
      </w:pPr>
    </w:lvl>
    <w:lvl w:ilvl="6" w:tplc="DF36D1E4">
      <w:start w:val="1"/>
      <w:numFmt w:val="decimal"/>
      <w:lvlText w:val="%7."/>
      <w:lvlJc w:val="left"/>
      <w:pPr>
        <w:ind w:left="5040" w:hanging="360"/>
      </w:pPr>
    </w:lvl>
    <w:lvl w:ilvl="7" w:tplc="A614C846">
      <w:start w:val="1"/>
      <w:numFmt w:val="lowerLetter"/>
      <w:lvlText w:val="%8."/>
      <w:lvlJc w:val="left"/>
      <w:pPr>
        <w:ind w:left="5760" w:hanging="360"/>
      </w:pPr>
    </w:lvl>
    <w:lvl w:ilvl="8" w:tplc="DAB01C54">
      <w:start w:val="1"/>
      <w:numFmt w:val="lowerRoman"/>
      <w:lvlText w:val="%9."/>
      <w:lvlJc w:val="right"/>
      <w:pPr>
        <w:ind w:left="6480" w:hanging="180"/>
      </w:pPr>
    </w:lvl>
  </w:abstractNum>
  <w:abstractNum w:abstractNumId="136" w15:restartNumberingAfterBreak="0">
    <w:nsid w:val="70A181DD"/>
    <w:multiLevelType w:val="hybridMultilevel"/>
    <w:tmpl w:val="46F20CE4"/>
    <w:lvl w:ilvl="0" w:tplc="0A780726">
      <w:start w:val="1"/>
      <w:numFmt w:val="bullet"/>
      <w:lvlText w:val=""/>
      <w:lvlJc w:val="left"/>
      <w:pPr>
        <w:ind w:left="720" w:hanging="360"/>
      </w:pPr>
      <w:rPr>
        <w:rFonts w:ascii="Symbol" w:hAnsi="Symbol" w:hint="default"/>
      </w:rPr>
    </w:lvl>
    <w:lvl w:ilvl="1" w:tplc="78CCC5DE">
      <w:start w:val="1"/>
      <w:numFmt w:val="bullet"/>
      <w:lvlText w:val="o"/>
      <w:lvlJc w:val="left"/>
      <w:pPr>
        <w:ind w:left="1440" w:hanging="360"/>
      </w:pPr>
      <w:rPr>
        <w:rFonts w:ascii="Courier New" w:hAnsi="Courier New" w:hint="default"/>
      </w:rPr>
    </w:lvl>
    <w:lvl w:ilvl="2" w:tplc="492A32DE">
      <w:start w:val="1"/>
      <w:numFmt w:val="bullet"/>
      <w:lvlText w:val=""/>
      <w:lvlJc w:val="left"/>
      <w:pPr>
        <w:ind w:left="2160" w:hanging="360"/>
      </w:pPr>
      <w:rPr>
        <w:rFonts w:ascii="Wingdings" w:hAnsi="Wingdings" w:hint="default"/>
      </w:rPr>
    </w:lvl>
    <w:lvl w:ilvl="3" w:tplc="FFD64FFE">
      <w:start w:val="1"/>
      <w:numFmt w:val="bullet"/>
      <w:lvlText w:val=""/>
      <w:lvlJc w:val="left"/>
      <w:pPr>
        <w:ind w:left="2880" w:hanging="360"/>
      </w:pPr>
      <w:rPr>
        <w:rFonts w:ascii="Symbol" w:hAnsi="Symbol" w:hint="default"/>
      </w:rPr>
    </w:lvl>
    <w:lvl w:ilvl="4" w:tplc="12EE7076">
      <w:start w:val="1"/>
      <w:numFmt w:val="bullet"/>
      <w:lvlText w:val="o"/>
      <w:lvlJc w:val="left"/>
      <w:pPr>
        <w:ind w:left="3600" w:hanging="360"/>
      </w:pPr>
      <w:rPr>
        <w:rFonts w:ascii="Courier New" w:hAnsi="Courier New" w:hint="default"/>
      </w:rPr>
    </w:lvl>
    <w:lvl w:ilvl="5" w:tplc="CE76F9B8">
      <w:start w:val="1"/>
      <w:numFmt w:val="bullet"/>
      <w:lvlText w:val=""/>
      <w:lvlJc w:val="left"/>
      <w:pPr>
        <w:ind w:left="4320" w:hanging="360"/>
      </w:pPr>
      <w:rPr>
        <w:rFonts w:ascii="Wingdings" w:hAnsi="Wingdings" w:hint="default"/>
      </w:rPr>
    </w:lvl>
    <w:lvl w:ilvl="6" w:tplc="A5A2DE06">
      <w:start w:val="1"/>
      <w:numFmt w:val="bullet"/>
      <w:lvlText w:val=""/>
      <w:lvlJc w:val="left"/>
      <w:pPr>
        <w:ind w:left="5040" w:hanging="360"/>
      </w:pPr>
      <w:rPr>
        <w:rFonts w:ascii="Symbol" w:hAnsi="Symbol" w:hint="default"/>
      </w:rPr>
    </w:lvl>
    <w:lvl w:ilvl="7" w:tplc="1CFAE5F0">
      <w:start w:val="1"/>
      <w:numFmt w:val="bullet"/>
      <w:lvlText w:val="o"/>
      <w:lvlJc w:val="left"/>
      <w:pPr>
        <w:ind w:left="5760" w:hanging="360"/>
      </w:pPr>
      <w:rPr>
        <w:rFonts w:ascii="Courier New" w:hAnsi="Courier New" w:hint="default"/>
      </w:rPr>
    </w:lvl>
    <w:lvl w:ilvl="8" w:tplc="ED6E3548">
      <w:start w:val="1"/>
      <w:numFmt w:val="bullet"/>
      <w:lvlText w:val=""/>
      <w:lvlJc w:val="left"/>
      <w:pPr>
        <w:ind w:left="6480" w:hanging="360"/>
      </w:pPr>
      <w:rPr>
        <w:rFonts w:ascii="Wingdings" w:hAnsi="Wingdings" w:hint="default"/>
      </w:rPr>
    </w:lvl>
  </w:abstractNum>
  <w:abstractNum w:abstractNumId="137" w15:restartNumberingAfterBreak="0">
    <w:nsid w:val="72766D96"/>
    <w:multiLevelType w:val="hybridMultilevel"/>
    <w:tmpl w:val="CE122690"/>
    <w:lvl w:ilvl="0" w:tplc="C276D04A">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3607914"/>
    <w:multiLevelType w:val="hybridMultilevel"/>
    <w:tmpl w:val="A55A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5D5AB8"/>
    <w:multiLevelType w:val="hybridMultilevel"/>
    <w:tmpl w:val="8CFE815E"/>
    <w:lvl w:ilvl="0" w:tplc="54080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752C6CB9"/>
    <w:multiLevelType w:val="hybridMultilevel"/>
    <w:tmpl w:val="9A6A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381654"/>
    <w:multiLevelType w:val="hybridMultilevel"/>
    <w:tmpl w:val="87E27AEE"/>
    <w:lvl w:ilvl="0" w:tplc="59686066">
      <w:start w:val="1"/>
      <w:numFmt w:val="decimal"/>
      <w:lvlText w:val="%1."/>
      <w:lvlJc w:val="left"/>
      <w:pPr>
        <w:ind w:left="720" w:hanging="360"/>
      </w:pPr>
      <w:rPr>
        <w:rFonts w:hint="default"/>
        <w:b w:val="0"/>
      </w:rPr>
    </w:lvl>
    <w:lvl w:ilvl="1" w:tplc="EA0E9C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6880407"/>
    <w:multiLevelType w:val="hybridMultilevel"/>
    <w:tmpl w:val="6536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0545D7"/>
    <w:multiLevelType w:val="hybridMultilevel"/>
    <w:tmpl w:val="399EEE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76B1A91"/>
    <w:multiLevelType w:val="hybridMultilevel"/>
    <w:tmpl w:val="D420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87B5BE1"/>
    <w:multiLevelType w:val="hybridMultilevel"/>
    <w:tmpl w:val="9E163ED0"/>
    <w:lvl w:ilvl="0" w:tplc="36A84E0E">
      <w:start w:val="1"/>
      <w:numFmt w:val="bullet"/>
      <w:lvlText w:val=""/>
      <w:lvlJc w:val="left"/>
      <w:pPr>
        <w:ind w:left="1440" w:hanging="360"/>
      </w:pPr>
      <w:rPr>
        <w:rFonts w:ascii="Symbol" w:hAnsi="Symbol" w:hint="default"/>
        <w: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78A17AE9"/>
    <w:multiLevelType w:val="hybridMultilevel"/>
    <w:tmpl w:val="7078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022664"/>
    <w:multiLevelType w:val="hybridMultilevel"/>
    <w:tmpl w:val="1FAE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440AA4"/>
    <w:multiLevelType w:val="hybridMultilevel"/>
    <w:tmpl w:val="4E94E048"/>
    <w:lvl w:ilvl="0" w:tplc="A444504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B750058"/>
    <w:multiLevelType w:val="hybridMultilevel"/>
    <w:tmpl w:val="96129F5C"/>
    <w:lvl w:ilvl="0" w:tplc="FE58FBF0">
      <w:start w:val="4"/>
      <w:numFmt w:val="decimal"/>
      <w:lvlText w:val="%1."/>
      <w:lvlJc w:val="left"/>
      <w:pPr>
        <w:ind w:left="720" w:hanging="360"/>
      </w:pPr>
    </w:lvl>
    <w:lvl w:ilvl="1" w:tplc="A89E4EEA">
      <w:start w:val="1"/>
      <w:numFmt w:val="lowerLetter"/>
      <w:lvlText w:val="%2."/>
      <w:lvlJc w:val="left"/>
      <w:pPr>
        <w:ind w:left="1440" w:hanging="360"/>
      </w:pPr>
    </w:lvl>
    <w:lvl w:ilvl="2" w:tplc="F584788A">
      <w:start w:val="1"/>
      <w:numFmt w:val="lowerRoman"/>
      <w:lvlText w:val="%3."/>
      <w:lvlJc w:val="right"/>
      <w:pPr>
        <w:ind w:left="2160" w:hanging="180"/>
      </w:pPr>
    </w:lvl>
    <w:lvl w:ilvl="3" w:tplc="E7040608">
      <w:start w:val="1"/>
      <w:numFmt w:val="decimal"/>
      <w:lvlText w:val="%4."/>
      <w:lvlJc w:val="left"/>
      <w:pPr>
        <w:ind w:left="2880" w:hanging="360"/>
      </w:pPr>
    </w:lvl>
    <w:lvl w:ilvl="4" w:tplc="BE3454EE">
      <w:start w:val="1"/>
      <w:numFmt w:val="lowerLetter"/>
      <w:lvlText w:val="%5."/>
      <w:lvlJc w:val="left"/>
      <w:pPr>
        <w:ind w:left="3600" w:hanging="360"/>
      </w:pPr>
    </w:lvl>
    <w:lvl w:ilvl="5" w:tplc="8E12C0F8">
      <w:start w:val="1"/>
      <w:numFmt w:val="lowerRoman"/>
      <w:lvlText w:val="%6."/>
      <w:lvlJc w:val="right"/>
      <w:pPr>
        <w:ind w:left="4320" w:hanging="180"/>
      </w:pPr>
    </w:lvl>
    <w:lvl w:ilvl="6" w:tplc="82964698">
      <w:start w:val="1"/>
      <w:numFmt w:val="decimal"/>
      <w:lvlText w:val="%7."/>
      <w:lvlJc w:val="left"/>
      <w:pPr>
        <w:ind w:left="5040" w:hanging="360"/>
      </w:pPr>
    </w:lvl>
    <w:lvl w:ilvl="7" w:tplc="9064B8BE">
      <w:start w:val="1"/>
      <w:numFmt w:val="lowerLetter"/>
      <w:lvlText w:val="%8."/>
      <w:lvlJc w:val="left"/>
      <w:pPr>
        <w:ind w:left="5760" w:hanging="360"/>
      </w:pPr>
    </w:lvl>
    <w:lvl w:ilvl="8" w:tplc="F3EC2B14">
      <w:start w:val="1"/>
      <w:numFmt w:val="lowerRoman"/>
      <w:lvlText w:val="%9."/>
      <w:lvlJc w:val="right"/>
      <w:pPr>
        <w:ind w:left="6480" w:hanging="180"/>
      </w:pPr>
    </w:lvl>
  </w:abstractNum>
  <w:abstractNum w:abstractNumId="150" w15:restartNumberingAfterBreak="0">
    <w:nsid w:val="7DB6FE2D"/>
    <w:multiLevelType w:val="hybridMultilevel"/>
    <w:tmpl w:val="54465840"/>
    <w:lvl w:ilvl="0" w:tplc="2A5204DE">
      <w:start w:val="1"/>
      <w:numFmt w:val="bullet"/>
      <w:lvlText w:val=""/>
      <w:lvlJc w:val="left"/>
      <w:pPr>
        <w:ind w:left="720" w:hanging="360"/>
      </w:pPr>
      <w:rPr>
        <w:rFonts w:ascii="Symbol" w:hAnsi="Symbol" w:hint="default"/>
      </w:rPr>
    </w:lvl>
    <w:lvl w:ilvl="1" w:tplc="38FC8A08">
      <w:start w:val="1"/>
      <w:numFmt w:val="bullet"/>
      <w:lvlText w:val="o"/>
      <w:lvlJc w:val="left"/>
      <w:pPr>
        <w:ind w:left="1440" w:hanging="360"/>
      </w:pPr>
      <w:rPr>
        <w:rFonts w:ascii="Courier New" w:hAnsi="Courier New" w:hint="default"/>
      </w:rPr>
    </w:lvl>
    <w:lvl w:ilvl="2" w:tplc="EFA65726">
      <w:start w:val="1"/>
      <w:numFmt w:val="bullet"/>
      <w:lvlText w:val=""/>
      <w:lvlJc w:val="left"/>
      <w:pPr>
        <w:ind w:left="2160" w:hanging="360"/>
      </w:pPr>
      <w:rPr>
        <w:rFonts w:ascii="Wingdings" w:hAnsi="Wingdings" w:hint="default"/>
      </w:rPr>
    </w:lvl>
    <w:lvl w:ilvl="3" w:tplc="B2A84EEA">
      <w:start w:val="1"/>
      <w:numFmt w:val="bullet"/>
      <w:lvlText w:val=""/>
      <w:lvlJc w:val="left"/>
      <w:pPr>
        <w:ind w:left="2880" w:hanging="360"/>
      </w:pPr>
      <w:rPr>
        <w:rFonts w:ascii="Symbol" w:hAnsi="Symbol" w:hint="default"/>
      </w:rPr>
    </w:lvl>
    <w:lvl w:ilvl="4" w:tplc="B7EEBBC0">
      <w:start w:val="1"/>
      <w:numFmt w:val="bullet"/>
      <w:lvlText w:val="o"/>
      <w:lvlJc w:val="left"/>
      <w:pPr>
        <w:ind w:left="3600" w:hanging="360"/>
      </w:pPr>
      <w:rPr>
        <w:rFonts w:ascii="Courier New" w:hAnsi="Courier New" w:hint="default"/>
      </w:rPr>
    </w:lvl>
    <w:lvl w:ilvl="5" w:tplc="52F61284">
      <w:start w:val="1"/>
      <w:numFmt w:val="bullet"/>
      <w:lvlText w:val=""/>
      <w:lvlJc w:val="left"/>
      <w:pPr>
        <w:ind w:left="4320" w:hanging="360"/>
      </w:pPr>
      <w:rPr>
        <w:rFonts w:ascii="Wingdings" w:hAnsi="Wingdings" w:hint="default"/>
      </w:rPr>
    </w:lvl>
    <w:lvl w:ilvl="6" w:tplc="C5E0BF30">
      <w:start w:val="1"/>
      <w:numFmt w:val="bullet"/>
      <w:lvlText w:val=""/>
      <w:lvlJc w:val="left"/>
      <w:pPr>
        <w:ind w:left="5040" w:hanging="360"/>
      </w:pPr>
      <w:rPr>
        <w:rFonts w:ascii="Symbol" w:hAnsi="Symbol" w:hint="default"/>
      </w:rPr>
    </w:lvl>
    <w:lvl w:ilvl="7" w:tplc="2A8A331C">
      <w:start w:val="1"/>
      <w:numFmt w:val="bullet"/>
      <w:lvlText w:val="o"/>
      <w:lvlJc w:val="left"/>
      <w:pPr>
        <w:ind w:left="5760" w:hanging="360"/>
      </w:pPr>
      <w:rPr>
        <w:rFonts w:ascii="Courier New" w:hAnsi="Courier New" w:hint="default"/>
      </w:rPr>
    </w:lvl>
    <w:lvl w:ilvl="8" w:tplc="2C16C566">
      <w:start w:val="1"/>
      <w:numFmt w:val="bullet"/>
      <w:lvlText w:val=""/>
      <w:lvlJc w:val="left"/>
      <w:pPr>
        <w:ind w:left="6480" w:hanging="360"/>
      </w:pPr>
      <w:rPr>
        <w:rFonts w:ascii="Wingdings" w:hAnsi="Wingdings" w:hint="default"/>
      </w:rPr>
    </w:lvl>
  </w:abstractNum>
  <w:abstractNum w:abstractNumId="151" w15:restartNumberingAfterBreak="0">
    <w:nsid w:val="7E71278F"/>
    <w:multiLevelType w:val="hybridMultilevel"/>
    <w:tmpl w:val="42865F58"/>
    <w:lvl w:ilvl="0" w:tplc="0ECE51AC">
      <w:start w:val="1"/>
      <w:numFmt w:val="bullet"/>
      <w:lvlText w:val=""/>
      <w:lvlJc w:val="left"/>
      <w:pPr>
        <w:ind w:left="720" w:hanging="360"/>
      </w:pPr>
      <w:rPr>
        <w:rFonts w:ascii="Symbol" w:hAnsi="Symbol" w:hint="default"/>
      </w:rPr>
    </w:lvl>
    <w:lvl w:ilvl="1" w:tplc="8AE29666">
      <w:start w:val="1"/>
      <w:numFmt w:val="bullet"/>
      <w:lvlText w:val="o"/>
      <w:lvlJc w:val="left"/>
      <w:pPr>
        <w:ind w:left="1440" w:hanging="360"/>
      </w:pPr>
      <w:rPr>
        <w:rFonts w:ascii="&quot;Courier New&quot;" w:hAnsi="&quot;Courier New&quot;" w:hint="default"/>
      </w:rPr>
    </w:lvl>
    <w:lvl w:ilvl="2" w:tplc="5D922450">
      <w:start w:val="1"/>
      <w:numFmt w:val="bullet"/>
      <w:lvlText w:val=""/>
      <w:lvlJc w:val="left"/>
      <w:pPr>
        <w:ind w:left="2160" w:hanging="360"/>
      </w:pPr>
      <w:rPr>
        <w:rFonts w:ascii="Wingdings" w:hAnsi="Wingdings" w:hint="default"/>
      </w:rPr>
    </w:lvl>
    <w:lvl w:ilvl="3" w:tplc="5FCC69C8">
      <w:start w:val="1"/>
      <w:numFmt w:val="bullet"/>
      <w:lvlText w:val=""/>
      <w:lvlJc w:val="left"/>
      <w:pPr>
        <w:ind w:left="2880" w:hanging="360"/>
      </w:pPr>
      <w:rPr>
        <w:rFonts w:ascii="Symbol" w:hAnsi="Symbol" w:hint="default"/>
      </w:rPr>
    </w:lvl>
    <w:lvl w:ilvl="4" w:tplc="BC3AAB76">
      <w:start w:val="1"/>
      <w:numFmt w:val="bullet"/>
      <w:lvlText w:val="o"/>
      <w:lvlJc w:val="left"/>
      <w:pPr>
        <w:ind w:left="3600" w:hanging="360"/>
      </w:pPr>
      <w:rPr>
        <w:rFonts w:ascii="Courier New" w:hAnsi="Courier New" w:hint="default"/>
      </w:rPr>
    </w:lvl>
    <w:lvl w:ilvl="5" w:tplc="5BFEBD88">
      <w:start w:val="1"/>
      <w:numFmt w:val="bullet"/>
      <w:lvlText w:val=""/>
      <w:lvlJc w:val="left"/>
      <w:pPr>
        <w:ind w:left="4320" w:hanging="360"/>
      </w:pPr>
      <w:rPr>
        <w:rFonts w:ascii="Wingdings" w:hAnsi="Wingdings" w:hint="default"/>
      </w:rPr>
    </w:lvl>
    <w:lvl w:ilvl="6" w:tplc="B21662D0">
      <w:start w:val="1"/>
      <w:numFmt w:val="bullet"/>
      <w:lvlText w:val=""/>
      <w:lvlJc w:val="left"/>
      <w:pPr>
        <w:ind w:left="5040" w:hanging="360"/>
      </w:pPr>
      <w:rPr>
        <w:rFonts w:ascii="Symbol" w:hAnsi="Symbol" w:hint="default"/>
      </w:rPr>
    </w:lvl>
    <w:lvl w:ilvl="7" w:tplc="2A9C2A22">
      <w:start w:val="1"/>
      <w:numFmt w:val="bullet"/>
      <w:lvlText w:val="o"/>
      <w:lvlJc w:val="left"/>
      <w:pPr>
        <w:ind w:left="5760" w:hanging="360"/>
      </w:pPr>
      <w:rPr>
        <w:rFonts w:ascii="Courier New" w:hAnsi="Courier New" w:hint="default"/>
      </w:rPr>
    </w:lvl>
    <w:lvl w:ilvl="8" w:tplc="CC0A156A">
      <w:start w:val="1"/>
      <w:numFmt w:val="bullet"/>
      <w:lvlText w:val=""/>
      <w:lvlJc w:val="left"/>
      <w:pPr>
        <w:ind w:left="6480" w:hanging="360"/>
      </w:pPr>
      <w:rPr>
        <w:rFonts w:ascii="Wingdings" w:hAnsi="Wingdings" w:hint="default"/>
      </w:rPr>
    </w:lvl>
  </w:abstractNum>
  <w:abstractNum w:abstractNumId="152" w15:restartNumberingAfterBreak="0">
    <w:nsid w:val="7EC63B84"/>
    <w:multiLevelType w:val="hybridMultilevel"/>
    <w:tmpl w:val="0FEE6558"/>
    <w:lvl w:ilvl="0" w:tplc="22D497FC">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EEE42FC"/>
    <w:multiLevelType w:val="hybridMultilevel"/>
    <w:tmpl w:val="8242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887009">
    <w:abstractNumId w:val="136"/>
  </w:num>
  <w:num w:numId="2" w16cid:durableId="2095392765">
    <w:abstractNumId w:val="46"/>
  </w:num>
  <w:num w:numId="3" w16cid:durableId="1187602719">
    <w:abstractNumId w:val="129"/>
  </w:num>
  <w:num w:numId="4" w16cid:durableId="82722683">
    <w:abstractNumId w:val="72"/>
  </w:num>
  <w:num w:numId="5" w16cid:durableId="2134253586">
    <w:abstractNumId w:val="89"/>
  </w:num>
  <w:num w:numId="6" w16cid:durableId="58019464">
    <w:abstractNumId w:val="53"/>
  </w:num>
  <w:num w:numId="7" w16cid:durableId="511533840">
    <w:abstractNumId w:val="99"/>
  </w:num>
  <w:num w:numId="8" w16cid:durableId="1257012729">
    <w:abstractNumId w:val="20"/>
  </w:num>
  <w:num w:numId="9" w16cid:durableId="1471556849">
    <w:abstractNumId w:val="135"/>
  </w:num>
  <w:num w:numId="10" w16cid:durableId="1702241875">
    <w:abstractNumId w:val="55"/>
  </w:num>
  <w:num w:numId="11" w16cid:durableId="1288391735">
    <w:abstractNumId w:val="101"/>
  </w:num>
  <w:num w:numId="12" w16cid:durableId="644428634">
    <w:abstractNumId w:val="118"/>
  </w:num>
  <w:num w:numId="13" w16cid:durableId="1490901961">
    <w:abstractNumId w:val="117"/>
  </w:num>
  <w:num w:numId="14" w16cid:durableId="1312247485">
    <w:abstractNumId w:val="151"/>
  </w:num>
  <w:num w:numId="15" w16cid:durableId="1716584855">
    <w:abstractNumId w:val="114"/>
  </w:num>
  <w:num w:numId="16" w16cid:durableId="1238595792">
    <w:abstractNumId w:val="73"/>
  </w:num>
  <w:num w:numId="17" w16cid:durableId="1740978499">
    <w:abstractNumId w:val="80"/>
  </w:num>
  <w:num w:numId="18" w16cid:durableId="1113788236">
    <w:abstractNumId w:val="149"/>
  </w:num>
  <w:num w:numId="19" w16cid:durableId="371930062">
    <w:abstractNumId w:val="64"/>
  </w:num>
  <w:num w:numId="20" w16cid:durableId="1760445420">
    <w:abstractNumId w:val="97"/>
  </w:num>
  <w:num w:numId="21" w16cid:durableId="1941988788">
    <w:abstractNumId w:val="49"/>
  </w:num>
  <w:num w:numId="22" w16cid:durableId="296380414">
    <w:abstractNumId w:val="84"/>
  </w:num>
  <w:num w:numId="23" w16cid:durableId="385759237">
    <w:abstractNumId w:val="61"/>
  </w:num>
  <w:num w:numId="24" w16cid:durableId="2094010910">
    <w:abstractNumId w:val="75"/>
  </w:num>
  <w:num w:numId="25" w16cid:durableId="867138613">
    <w:abstractNumId w:val="36"/>
  </w:num>
  <w:num w:numId="26" w16cid:durableId="1036469984">
    <w:abstractNumId w:val="93"/>
  </w:num>
  <w:num w:numId="27" w16cid:durableId="974991747">
    <w:abstractNumId w:val="63"/>
  </w:num>
  <w:num w:numId="28" w16cid:durableId="780539627">
    <w:abstractNumId w:val="130"/>
  </w:num>
  <w:num w:numId="29" w16cid:durableId="1365132127">
    <w:abstractNumId w:val="122"/>
  </w:num>
  <w:num w:numId="30" w16cid:durableId="1853640471">
    <w:abstractNumId w:val="113"/>
  </w:num>
  <w:num w:numId="31" w16cid:durableId="1988197894">
    <w:abstractNumId w:val="43"/>
  </w:num>
  <w:num w:numId="32" w16cid:durableId="1945187068">
    <w:abstractNumId w:val="98"/>
  </w:num>
  <w:num w:numId="33" w16cid:durableId="2127500819">
    <w:abstractNumId w:val="82"/>
  </w:num>
  <w:num w:numId="34" w16cid:durableId="426659489">
    <w:abstractNumId w:val="87"/>
  </w:num>
  <w:num w:numId="35" w16cid:durableId="1062288120">
    <w:abstractNumId w:val="111"/>
  </w:num>
  <w:num w:numId="36" w16cid:durableId="521819296">
    <w:abstractNumId w:val="83"/>
  </w:num>
  <w:num w:numId="37" w16cid:durableId="1247494461">
    <w:abstractNumId w:val="70"/>
  </w:num>
  <w:num w:numId="38" w16cid:durableId="946274709">
    <w:abstractNumId w:val="115"/>
  </w:num>
  <w:num w:numId="39" w16cid:durableId="1889291892">
    <w:abstractNumId w:val="44"/>
  </w:num>
  <w:num w:numId="40" w16cid:durableId="677317044">
    <w:abstractNumId w:val="141"/>
  </w:num>
  <w:num w:numId="41" w16cid:durableId="692531679">
    <w:abstractNumId w:val="138"/>
  </w:num>
  <w:num w:numId="42" w16cid:durableId="1802190441">
    <w:abstractNumId w:val="153"/>
  </w:num>
  <w:num w:numId="43" w16cid:durableId="1859387408">
    <w:abstractNumId w:val="47"/>
  </w:num>
  <w:num w:numId="44" w16cid:durableId="663822869">
    <w:abstractNumId w:val="59"/>
  </w:num>
  <w:num w:numId="45" w16cid:durableId="154224970">
    <w:abstractNumId w:val="120"/>
  </w:num>
  <w:num w:numId="46" w16cid:durableId="2068993415">
    <w:abstractNumId w:val="56"/>
  </w:num>
  <w:num w:numId="47" w16cid:durableId="1068918745">
    <w:abstractNumId w:val="124"/>
  </w:num>
  <w:num w:numId="48" w16cid:durableId="1706708135">
    <w:abstractNumId w:val="37"/>
  </w:num>
  <w:num w:numId="49" w16cid:durableId="1680505867">
    <w:abstractNumId w:val="108"/>
  </w:num>
  <w:num w:numId="50" w16cid:durableId="1836721607">
    <w:abstractNumId w:val="90"/>
  </w:num>
  <w:num w:numId="51" w16cid:durableId="34162060">
    <w:abstractNumId w:val="41"/>
  </w:num>
  <w:num w:numId="52" w16cid:durableId="179708035">
    <w:abstractNumId w:val="79"/>
  </w:num>
  <w:num w:numId="53" w16cid:durableId="1445886365">
    <w:abstractNumId w:val="5"/>
  </w:num>
  <w:num w:numId="54" w16cid:durableId="1514026355">
    <w:abstractNumId w:val="62"/>
  </w:num>
  <w:num w:numId="55" w16cid:durableId="569966970">
    <w:abstractNumId w:val="51"/>
  </w:num>
  <w:num w:numId="56" w16cid:durableId="1121804288">
    <w:abstractNumId w:val="69"/>
  </w:num>
  <w:num w:numId="57" w16cid:durableId="453911629">
    <w:abstractNumId w:val="45"/>
  </w:num>
  <w:num w:numId="58" w16cid:durableId="1455249066">
    <w:abstractNumId w:val="137"/>
  </w:num>
  <w:num w:numId="59" w16cid:durableId="1262447983">
    <w:abstractNumId w:val="128"/>
  </w:num>
  <w:num w:numId="60" w16cid:durableId="1798716287">
    <w:abstractNumId w:val="105"/>
  </w:num>
  <w:num w:numId="61" w16cid:durableId="1281182720">
    <w:abstractNumId w:val="152"/>
  </w:num>
  <w:num w:numId="62" w16cid:durableId="1614046828">
    <w:abstractNumId w:val="76"/>
  </w:num>
  <w:num w:numId="63" w16cid:durableId="1749185481">
    <w:abstractNumId w:val="88"/>
  </w:num>
  <w:num w:numId="64" w16cid:durableId="1058935711">
    <w:abstractNumId w:val="112"/>
  </w:num>
  <w:num w:numId="65" w16cid:durableId="276907987">
    <w:abstractNumId w:val="63"/>
    <w:lvlOverride w:ilvl="0">
      <w:startOverride w:val="1"/>
    </w:lvlOverride>
  </w:num>
  <w:num w:numId="66" w16cid:durableId="1494174456">
    <w:abstractNumId w:val="63"/>
    <w:lvlOverride w:ilvl="0">
      <w:startOverride w:val="1"/>
    </w:lvlOverride>
  </w:num>
  <w:num w:numId="67" w16cid:durableId="298074983">
    <w:abstractNumId w:val="96"/>
  </w:num>
  <w:num w:numId="68" w16cid:durableId="24985870">
    <w:abstractNumId w:val="131"/>
  </w:num>
  <w:num w:numId="69" w16cid:durableId="1414232012">
    <w:abstractNumId w:val="126"/>
  </w:num>
  <w:num w:numId="70" w16cid:durableId="832994230">
    <w:abstractNumId w:val="74"/>
  </w:num>
  <w:num w:numId="71" w16cid:durableId="224949531">
    <w:abstractNumId w:val="54"/>
  </w:num>
  <w:num w:numId="72" w16cid:durableId="604849504">
    <w:abstractNumId w:val="143"/>
  </w:num>
  <w:num w:numId="73" w16cid:durableId="808861872">
    <w:abstractNumId w:val="38"/>
  </w:num>
  <w:num w:numId="74" w16cid:durableId="854655747">
    <w:abstractNumId w:val="81"/>
  </w:num>
  <w:num w:numId="75" w16cid:durableId="674571084">
    <w:abstractNumId w:val="125"/>
  </w:num>
  <w:num w:numId="76" w16cid:durableId="96368422">
    <w:abstractNumId w:val="140"/>
  </w:num>
  <w:num w:numId="77" w16cid:durableId="981234722">
    <w:abstractNumId w:val="110"/>
  </w:num>
  <w:num w:numId="78" w16cid:durableId="126826164">
    <w:abstractNumId w:val="92"/>
  </w:num>
  <w:num w:numId="79" w16cid:durableId="1720982290">
    <w:abstractNumId w:val="78"/>
  </w:num>
  <w:num w:numId="80" w16cid:durableId="868027855">
    <w:abstractNumId w:val="107"/>
  </w:num>
  <w:num w:numId="81" w16cid:durableId="1443766932">
    <w:abstractNumId w:val="145"/>
  </w:num>
  <w:num w:numId="82" w16cid:durableId="892735348">
    <w:abstractNumId w:val="30"/>
  </w:num>
  <w:num w:numId="83" w16cid:durableId="994181374">
    <w:abstractNumId w:val="60"/>
  </w:num>
  <w:num w:numId="84" w16cid:durableId="690961286">
    <w:abstractNumId w:val="148"/>
  </w:num>
  <w:num w:numId="85" w16cid:durableId="51582329">
    <w:abstractNumId w:val="52"/>
  </w:num>
  <w:num w:numId="86" w16cid:durableId="1119185611">
    <w:abstractNumId w:val="139"/>
  </w:num>
  <w:num w:numId="87" w16cid:durableId="304749569">
    <w:abstractNumId w:val="85"/>
  </w:num>
  <w:num w:numId="88" w16cid:durableId="906111060">
    <w:abstractNumId w:val="95"/>
  </w:num>
  <w:num w:numId="89" w16cid:durableId="230772375">
    <w:abstractNumId w:val="133"/>
  </w:num>
  <w:num w:numId="90" w16cid:durableId="1130586988">
    <w:abstractNumId w:val="35"/>
  </w:num>
  <w:num w:numId="91" w16cid:durableId="137647676">
    <w:abstractNumId w:val="103"/>
  </w:num>
  <w:num w:numId="92" w16cid:durableId="1005596918">
    <w:abstractNumId w:val="106"/>
  </w:num>
  <w:num w:numId="93" w16cid:durableId="2121098895">
    <w:abstractNumId w:val="146"/>
  </w:num>
  <w:num w:numId="94" w16cid:durableId="23986950">
    <w:abstractNumId w:val="39"/>
  </w:num>
  <w:num w:numId="95" w16cid:durableId="678822618">
    <w:abstractNumId w:val="58"/>
  </w:num>
  <w:num w:numId="96" w16cid:durableId="1227450174">
    <w:abstractNumId w:val="127"/>
  </w:num>
  <w:num w:numId="97" w16cid:durableId="195506170">
    <w:abstractNumId w:val="65"/>
  </w:num>
  <w:num w:numId="98" w16cid:durableId="1360278341">
    <w:abstractNumId w:val="86"/>
  </w:num>
  <w:num w:numId="99" w16cid:durableId="1058288013">
    <w:abstractNumId w:val="2"/>
  </w:num>
  <w:num w:numId="100" w16cid:durableId="1890722579">
    <w:abstractNumId w:val="102"/>
  </w:num>
  <w:num w:numId="101" w16cid:durableId="1344937062">
    <w:abstractNumId w:val="50"/>
  </w:num>
  <w:num w:numId="102" w16cid:durableId="1746226318">
    <w:abstractNumId w:val="77"/>
  </w:num>
  <w:num w:numId="103" w16cid:durableId="1182823130">
    <w:abstractNumId w:val="67"/>
  </w:num>
  <w:num w:numId="104" w16cid:durableId="2004242120">
    <w:abstractNumId w:val="116"/>
  </w:num>
  <w:num w:numId="105" w16cid:durableId="1286548629">
    <w:abstractNumId w:val="121"/>
  </w:num>
  <w:num w:numId="106" w16cid:durableId="1820152021">
    <w:abstractNumId w:val="123"/>
  </w:num>
  <w:num w:numId="107" w16cid:durableId="654993496">
    <w:abstractNumId w:val="8"/>
  </w:num>
  <w:num w:numId="108" w16cid:durableId="1087732017">
    <w:abstractNumId w:val="7"/>
  </w:num>
  <w:num w:numId="109" w16cid:durableId="1323579516">
    <w:abstractNumId w:val="28"/>
  </w:num>
  <w:num w:numId="110" w16cid:durableId="1630934713">
    <w:abstractNumId w:val="28"/>
    <w:lvlOverride w:ilvl="0">
      <w:lvl w:ilvl="0">
        <w:numFmt w:val="decimal"/>
        <w:lvlText w:val="%1."/>
        <w:lvlJc w:val="left"/>
        <w:pPr>
          <w:tabs>
            <w:tab w:val="num" w:pos="288"/>
          </w:tabs>
          <w:ind w:left="72"/>
        </w:pPr>
        <w:rPr>
          <w:rFonts w:ascii="Calibri" w:hAnsi="Calibri" w:cs="Calibri"/>
          <w:snapToGrid/>
          <w:sz w:val="20"/>
          <w:szCs w:val="20"/>
        </w:rPr>
      </w:lvl>
    </w:lvlOverride>
  </w:num>
  <w:num w:numId="111" w16cid:durableId="1502431954">
    <w:abstractNumId w:val="23"/>
  </w:num>
  <w:num w:numId="112" w16cid:durableId="820197499">
    <w:abstractNumId w:val="23"/>
    <w:lvlOverride w:ilvl="0">
      <w:lvl w:ilvl="0">
        <w:numFmt w:val="decimal"/>
        <w:lvlText w:val="%1."/>
        <w:lvlJc w:val="left"/>
        <w:pPr>
          <w:tabs>
            <w:tab w:val="num" w:pos="288"/>
          </w:tabs>
          <w:ind w:left="72"/>
        </w:pPr>
        <w:rPr>
          <w:rFonts w:ascii="Calibri" w:hAnsi="Calibri" w:cs="Calibri"/>
          <w:snapToGrid/>
          <w:sz w:val="20"/>
          <w:szCs w:val="20"/>
        </w:rPr>
      </w:lvl>
    </w:lvlOverride>
  </w:num>
  <w:num w:numId="113" w16cid:durableId="635523498">
    <w:abstractNumId w:val="13"/>
  </w:num>
  <w:num w:numId="114" w16cid:durableId="1226916449">
    <w:abstractNumId w:val="14"/>
  </w:num>
  <w:num w:numId="115" w16cid:durableId="1121219109">
    <w:abstractNumId w:val="21"/>
  </w:num>
  <w:num w:numId="116" w16cid:durableId="1611015036">
    <w:abstractNumId w:val="4"/>
  </w:num>
  <w:num w:numId="117" w16cid:durableId="1207327741">
    <w:abstractNumId w:val="25"/>
  </w:num>
  <w:num w:numId="118" w16cid:durableId="327176100">
    <w:abstractNumId w:val="19"/>
  </w:num>
  <w:num w:numId="119" w16cid:durableId="1916281632">
    <w:abstractNumId w:val="11"/>
  </w:num>
  <w:num w:numId="120" w16cid:durableId="1297680301">
    <w:abstractNumId w:val="17"/>
  </w:num>
  <w:num w:numId="121" w16cid:durableId="68236074">
    <w:abstractNumId w:val="10"/>
  </w:num>
  <w:num w:numId="122" w16cid:durableId="63532712">
    <w:abstractNumId w:val="29"/>
  </w:num>
  <w:num w:numId="123" w16cid:durableId="614558038">
    <w:abstractNumId w:val="29"/>
    <w:lvlOverride w:ilvl="0">
      <w:lvl w:ilvl="0">
        <w:numFmt w:val="decimal"/>
        <w:lvlText w:val="%1."/>
        <w:lvlJc w:val="left"/>
        <w:pPr>
          <w:tabs>
            <w:tab w:val="num" w:pos="288"/>
          </w:tabs>
          <w:ind w:left="72"/>
        </w:pPr>
        <w:rPr>
          <w:rFonts w:ascii="Calibri" w:hAnsi="Calibri" w:cs="Calibri"/>
          <w:snapToGrid/>
          <w:sz w:val="20"/>
          <w:szCs w:val="20"/>
        </w:rPr>
      </w:lvl>
    </w:lvlOverride>
  </w:num>
  <w:num w:numId="124" w16cid:durableId="1445810763">
    <w:abstractNumId w:val="31"/>
  </w:num>
  <w:num w:numId="125" w16cid:durableId="1275819544">
    <w:abstractNumId w:val="24"/>
  </w:num>
  <w:num w:numId="126" w16cid:durableId="2074692252">
    <w:abstractNumId w:val="18"/>
  </w:num>
  <w:num w:numId="127" w16cid:durableId="461198235">
    <w:abstractNumId w:val="22"/>
  </w:num>
  <w:num w:numId="128" w16cid:durableId="168065417">
    <w:abstractNumId w:val="22"/>
    <w:lvlOverride w:ilvl="0">
      <w:lvl w:ilvl="0">
        <w:numFmt w:val="decimal"/>
        <w:lvlText w:val="%1."/>
        <w:lvlJc w:val="left"/>
        <w:pPr>
          <w:tabs>
            <w:tab w:val="num" w:pos="288"/>
          </w:tabs>
          <w:ind w:left="72"/>
        </w:pPr>
        <w:rPr>
          <w:rFonts w:ascii="Calibri" w:hAnsi="Calibri" w:cs="Calibri"/>
          <w:b/>
          <w:bCs/>
          <w:snapToGrid/>
          <w:sz w:val="20"/>
          <w:szCs w:val="20"/>
        </w:rPr>
      </w:lvl>
    </w:lvlOverride>
  </w:num>
  <w:num w:numId="129" w16cid:durableId="758796387">
    <w:abstractNumId w:val="0"/>
  </w:num>
  <w:num w:numId="130" w16cid:durableId="368265119">
    <w:abstractNumId w:val="0"/>
    <w:lvlOverride w:ilvl="0">
      <w:lvl w:ilvl="0">
        <w:numFmt w:val="decimal"/>
        <w:lvlText w:val="%1."/>
        <w:lvlJc w:val="left"/>
        <w:pPr>
          <w:tabs>
            <w:tab w:val="num" w:pos="288"/>
          </w:tabs>
          <w:ind w:left="72"/>
        </w:pPr>
        <w:rPr>
          <w:rFonts w:ascii="Calibri" w:hAnsi="Calibri" w:cs="Calibri"/>
          <w:b/>
          <w:bCs/>
          <w:snapToGrid/>
          <w:sz w:val="20"/>
          <w:szCs w:val="20"/>
        </w:rPr>
      </w:lvl>
    </w:lvlOverride>
  </w:num>
  <w:num w:numId="131" w16cid:durableId="829255783">
    <w:abstractNumId w:val="1"/>
  </w:num>
  <w:num w:numId="132" w16cid:durableId="1255942399">
    <w:abstractNumId w:val="3"/>
  </w:num>
  <w:num w:numId="133" w16cid:durableId="1836679123">
    <w:abstractNumId w:val="3"/>
    <w:lvlOverride w:ilvl="0">
      <w:lvl w:ilvl="0">
        <w:numFmt w:val="decimal"/>
        <w:lvlText w:val="%1."/>
        <w:lvlJc w:val="left"/>
        <w:pPr>
          <w:tabs>
            <w:tab w:val="num" w:pos="288"/>
          </w:tabs>
          <w:ind w:left="72"/>
        </w:pPr>
        <w:rPr>
          <w:rFonts w:ascii="Calibri" w:hAnsi="Calibri" w:cs="Calibri"/>
          <w:snapToGrid/>
          <w:sz w:val="20"/>
          <w:szCs w:val="20"/>
        </w:rPr>
      </w:lvl>
    </w:lvlOverride>
  </w:num>
  <w:num w:numId="134" w16cid:durableId="34038409">
    <w:abstractNumId w:val="33"/>
  </w:num>
  <w:num w:numId="135" w16cid:durableId="428233747">
    <w:abstractNumId w:val="33"/>
    <w:lvlOverride w:ilvl="0">
      <w:lvl w:ilvl="0">
        <w:numFmt w:val="decimal"/>
        <w:lvlText w:val="%1."/>
        <w:lvlJc w:val="left"/>
        <w:pPr>
          <w:tabs>
            <w:tab w:val="num" w:pos="288"/>
          </w:tabs>
          <w:ind w:left="72"/>
        </w:pPr>
        <w:rPr>
          <w:rFonts w:ascii="Calibri" w:hAnsi="Calibri" w:cs="Calibri"/>
          <w:snapToGrid/>
          <w:sz w:val="20"/>
          <w:szCs w:val="20"/>
        </w:rPr>
      </w:lvl>
    </w:lvlOverride>
  </w:num>
  <w:num w:numId="136" w16cid:durableId="981734860">
    <w:abstractNumId w:val="15"/>
  </w:num>
  <w:num w:numId="137" w16cid:durableId="1867981558">
    <w:abstractNumId w:val="15"/>
    <w:lvlOverride w:ilvl="0">
      <w:lvl w:ilvl="0">
        <w:numFmt w:val="decimal"/>
        <w:lvlText w:val="%1."/>
        <w:lvlJc w:val="left"/>
        <w:pPr>
          <w:tabs>
            <w:tab w:val="num" w:pos="288"/>
          </w:tabs>
          <w:ind w:left="72"/>
        </w:pPr>
        <w:rPr>
          <w:rFonts w:ascii="Calibri" w:hAnsi="Calibri" w:cs="Calibri"/>
          <w:b/>
          <w:bCs/>
          <w:snapToGrid/>
          <w:sz w:val="20"/>
          <w:szCs w:val="20"/>
        </w:rPr>
      </w:lvl>
    </w:lvlOverride>
  </w:num>
  <w:num w:numId="138" w16cid:durableId="1566447833">
    <w:abstractNumId w:val="6"/>
  </w:num>
  <w:num w:numId="139" w16cid:durableId="1787233290">
    <w:abstractNumId w:val="6"/>
    <w:lvlOverride w:ilvl="0">
      <w:lvl w:ilvl="0">
        <w:numFmt w:val="decimal"/>
        <w:lvlText w:val="%1."/>
        <w:lvlJc w:val="left"/>
        <w:pPr>
          <w:tabs>
            <w:tab w:val="num" w:pos="288"/>
          </w:tabs>
          <w:ind w:left="72"/>
        </w:pPr>
        <w:rPr>
          <w:rFonts w:ascii="Calibri" w:hAnsi="Calibri" w:cs="Calibri"/>
          <w:snapToGrid/>
          <w:sz w:val="20"/>
          <w:szCs w:val="20"/>
        </w:rPr>
      </w:lvl>
    </w:lvlOverride>
  </w:num>
  <w:num w:numId="140" w16cid:durableId="1566181497">
    <w:abstractNumId w:val="27"/>
  </w:num>
  <w:num w:numId="141" w16cid:durableId="1180201373">
    <w:abstractNumId w:val="27"/>
    <w:lvlOverride w:ilvl="0">
      <w:lvl w:ilvl="0">
        <w:numFmt w:val="decimal"/>
        <w:lvlText w:val="%1."/>
        <w:lvlJc w:val="left"/>
        <w:pPr>
          <w:tabs>
            <w:tab w:val="num" w:pos="288"/>
          </w:tabs>
          <w:ind w:left="72"/>
        </w:pPr>
        <w:rPr>
          <w:rFonts w:ascii="Calibri" w:hAnsi="Calibri" w:cs="Calibri"/>
          <w:snapToGrid/>
          <w:sz w:val="20"/>
          <w:szCs w:val="20"/>
        </w:rPr>
      </w:lvl>
    </w:lvlOverride>
  </w:num>
  <w:num w:numId="142" w16cid:durableId="428736708">
    <w:abstractNumId w:val="12"/>
  </w:num>
  <w:num w:numId="143" w16cid:durableId="992224920">
    <w:abstractNumId w:val="12"/>
    <w:lvlOverride w:ilvl="0">
      <w:lvl w:ilvl="0">
        <w:numFmt w:val="decimal"/>
        <w:lvlText w:val="%1."/>
        <w:lvlJc w:val="left"/>
        <w:pPr>
          <w:tabs>
            <w:tab w:val="num" w:pos="288"/>
          </w:tabs>
          <w:ind w:left="72"/>
        </w:pPr>
        <w:rPr>
          <w:rFonts w:ascii="Calibri" w:hAnsi="Calibri" w:cs="Calibri"/>
          <w:snapToGrid/>
          <w:sz w:val="20"/>
          <w:szCs w:val="20"/>
        </w:rPr>
      </w:lvl>
    </w:lvlOverride>
  </w:num>
  <w:num w:numId="144" w16cid:durableId="1563443508">
    <w:abstractNumId w:val="26"/>
  </w:num>
  <w:num w:numId="145" w16cid:durableId="1782606137">
    <w:abstractNumId w:val="16"/>
  </w:num>
  <w:num w:numId="146" w16cid:durableId="2005283668">
    <w:abstractNumId w:val="16"/>
    <w:lvlOverride w:ilvl="0">
      <w:lvl w:ilvl="0">
        <w:numFmt w:val="decimal"/>
        <w:lvlText w:val="%1."/>
        <w:lvlJc w:val="left"/>
        <w:pPr>
          <w:tabs>
            <w:tab w:val="num" w:pos="288"/>
          </w:tabs>
          <w:ind w:left="72"/>
        </w:pPr>
        <w:rPr>
          <w:rFonts w:ascii="Calibri" w:hAnsi="Calibri" w:cs="Calibri"/>
          <w:snapToGrid/>
          <w:sz w:val="20"/>
          <w:szCs w:val="20"/>
        </w:rPr>
      </w:lvl>
    </w:lvlOverride>
  </w:num>
  <w:num w:numId="147" w16cid:durableId="425730406">
    <w:abstractNumId w:val="32"/>
  </w:num>
  <w:num w:numId="148" w16cid:durableId="219754272">
    <w:abstractNumId w:val="9"/>
  </w:num>
  <w:num w:numId="149" w16cid:durableId="1197813213">
    <w:abstractNumId w:val="9"/>
    <w:lvlOverride w:ilvl="0">
      <w:lvl w:ilvl="0">
        <w:numFmt w:val="lowerLetter"/>
        <w:lvlText w:val="%1."/>
        <w:lvlJc w:val="left"/>
        <w:pPr>
          <w:tabs>
            <w:tab w:val="num" w:pos="504"/>
          </w:tabs>
          <w:ind w:left="288"/>
        </w:pPr>
        <w:rPr>
          <w:rFonts w:ascii="Calibri" w:hAnsi="Calibri" w:cs="Calibri"/>
          <w:snapToGrid/>
          <w:sz w:val="20"/>
          <w:szCs w:val="20"/>
        </w:rPr>
      </w:lvl>
    </w:lvlOverride>
  </w:num>
  <w:num w:numId="150" w16cid:durableId="1384451732">
    <w:abstractNumId w:val="132"/>
  </w:num>
  <w:num w:numId="151" w16cid:durableId="834690609">
    <w:abstractNumId w:val="94"/>
  </w:num>
  <w:num w:numId="152" w16cid:durableId="1282952504">
    <w:abstractNumId w:val="91"/>
  </w:num>
  <w:num w:numId="153" w16cid:durableId="1154764299">
    <w:abstractNumId w:val="38"/>
    <w:lvlOverride w:ilvl="0">
      <w:lvl w:ilvl="0" w:tplc="04090017">
        <w:start w:val="1"/>
        <w:numFmt w:val="low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4" w16cid:durableId="94206343">
    <w:abstractNumId w:val="142"/>
  </w:num>
  <w:num w:numId="155" w16cid:durableId="1451703837">
    <w:abstractNumId w:val="119"/>
  </w:num>
  <w:num w:numId="156" w16cid:durableId="1744452931">
    <w:abstractNumId w:val="144"/>
  </w:num>
  <w:num w:numId="157" w16cid:durableId="2081099164">
    <w:abstractNumId w:val="134"/>
  </w:num>
  <w:num w:numId="158" w16cid:durableId="569969422">
    <w:abstractNumId w:val="100"/>
  </w:num>
  <w:num w:numId="159" w16cid:durableId="99841841">
    <w:abstractNumId w:val="109"/>
  </w:num>
  <w:num w:numId="160" w16cid:durableId="1101923409">
    <w:abstractNumId w:val="104"/>
  </w:num>
  <w:num w:numId="161" w16cid:durableId="526024205">
    <w:abstractNumId w:val="68"/>
  </w:num>
  <w:num w:numId="162" w16cid:durableId="817771946">
    <w:abstractNumId w:val="63"/>
    <w:lvlOverride w:ilvl="0">
      <w:startOverride w:val="1"/>
    </w:lvlOverride>
  </w:num>
  <w:num w:numId="163" w16cid:durableId="1654800188">
    <w:abstractNumId w:val="63"/>
    <w:lvlOverride w:ilvl="0">
      <w:startOverride w:val="1"/>
    </w:lvlOverride>
  </w:num>
  <w:num w:numId="164" w16cid:durableId="864557412">
    <w:abstractNumId w:val="137"/>
    <w:lvlOverride w:ilvl="0">
      <w:startOverride w:val="1"/>
    </w:lvlOverride>
  </w:num>
  <w:num w:numId="165" w16cid:durableId="64180836">
    <w:abstractNumId w:val="57"/>
  </w:num>
  <w:num w:numId="166" w16cid:durableId="1234436506">
    <w:abstractNumId w:val="71"/>
  </w:num>
  <w:num w:numId="167" w16cid:durableId="593822385">
    <w:abstractNumId w:val="147"/>
  </w:num>
  <w:num w:numId="168" w16cid:durableId="572662486">
    <w:abstractNumId w:val="42"/>
  </w:num>
  <w:num w:numId="169" w16cid:durableId="1204175452">
    <w:abstractNumId w:val="66"/>
  </w:num>
  <w:num w:numId="170" w16cid:durableId="1913347377">
    <w:abstractNumId w:val="150"/>
  </w:num>
  <w:num w:numId="171" w16cid:durableId="123546980">
    <w:abstractNumId w:val="40"/>
  </w:num>
  <w:num w:numId="172" w16cid:durableId="234126400">
    <w:abstractNumId w:val="63"/>
    <w:lvlOverride w:ilvl="0">
      <w:startOverride w:val="3"/>
    </w:lvlOverride>
  </w:num>
  <w:num w:numId="173" w16cid:durableId="468674333">
    <w:abstractNumId w:val="48"/>
  </w:num>
  <w:num w:numId="174" w16cid:durableId="1365403384">
    <w:abstractNumId w:val="34"/>
  </w:num>
  <w:num w:numId="175" w16cid:durableId="855922546">
    <w:abstractNumId w:val="63"/>
    <w:lvlOverride w:ilvl="0">
      <w:startOverride w:val="2"/>
    </w:lvlOverride>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FE9"/>
    <w:rsid w:val="000004FF"/>
    <w:rsid w:val="000017EB"/>
    <w:rsid w:val="0000215E"/>
    <w:rsid w:val="000027E3"/>
    <w:rsid w:val="0000448C"/>
    <w:rsid w:val="00004AE2"/>
    <w:rsid w:val="00005583"/>
    <w:rsid w:val="0000708B"/>
    <w:rsid w:val="00007AD3"/>
    <w:rsid w:val="0001073C"/>
    <w:rsid w:val="00013EBA"/>
    <w:rsid w:val="00014F79"/>
    <w:rsid w:val="00016E62"/>
    <w:rsid w:val="00017801"/>
    <w:rsid w:val="0002124A"/>
    <w:rsid w:val="00022E5A"/>
    <w:rsid w:val="00023AFE"/>
    <w:rsid w:val="000271FA"/>
    <w:rsid w:val="000273C5"/>
    <w:rsid w:val="00027544"/>
    <w:rsid w:val="00031699"/>
    <w:rsid w:val="000324C3"/>
    <w:rsid w:val="00032B4A"/>
    <w:rsid w:val="000330D5"/>
    <w:rsid w:val="00034D69"/>
    <w:rsid w:val="00035955"/>
    <w:rsid w:val="00035A15"/>
    <w:rsid w:val="00042FB1"/>
    <w:rsid w:val="00045BD8"/>
    <w:rsid w:val="00045D00"/>
    <w:rsid w:val="0004695C"/>
    <w:rsid w:val="00050748"/>
    <w:rsid w:val="00051EC7"/>
    <w:rsid w:val="00052E1D"/>
    <w:rsid w:val="00052EB1"/>
    <w:rsid w:val="00052F34"/>
    <w:rsid w:val="00054D5C"/>
    <w:rsid w:val="00055D98"/>
    <w:rsid w:val="0005755E"/>
    <w:rsid w:val="000601A9"/>
    <w:rsid w:val="00061370"/>
    <w:rsid w:val="00062145"/>
    <w:rsid w:val="00065FCB"/>
    <w:rsid w:val="00070B04"/>
    <w:rsid w:val="000744B4"/>
    <w:rsid w:val="000749A3"/>
    <w:rsid w:val="000757A9"/>
    <w:rsid w:val="000767AB"/>
    <w:rsid w:val="00077E79"/>
    <w:rsid w:val="0008059E"/>
    <w:rsid w:val="00080E04"/>
    <w:rsid w:val="00081F61"/>
    <w:rsid w:val="00083FF7"/>
    <w:rsid w:val="00084202"/>
    <w:rsid w:val="0008519B"/>
    <w:rsid w:val="000856F1"/>
    <w:rsid w:val="00091444"/>
    <w:rsid w:val="000915A6"/>
    <w:rsid w:val="00093242"/>
    <w:rsid w:val="000970D0"/>
    <w:rsid w:val="00097EEF"/>
    <w:rsid w:val="000A0F55"/>
    <w:rsid w:val="000A455A"/>
    <w:rsid w:val="000A4594"/>
    <w:rsid w:val="000A49C8"/>
    <w:rsid w:val="000A4B18"/>
    <w:rsid w:val="000A509A"/>
    <w:rsid w:val="000A50AC"/>
    <w:rsid w:val="000A7996"/>
    <w:rsid w:val="000A7C31"/>
    <w:rsid w:val="000B133E"/>
    <w:rsid w:val="000B3760"/>
    <w:rsid w:val="000B4B67"/>
    <w:rsid w:val="000B615C"/>
    <w:rsid w:val="000B6543"/>
    <w:rsid w:val="000B681C"/>
    <w:rsid w:val="000B6A71"/>
    <w:rsid w:val="000B7139"/>
    <w:rsid w:val="000C2C32"/>
    <w:rsid w:val="000C361D"/>
    <w:rsid w:val="000C583B"/>
    <w:rsid w:val="000C5CAE"/>
    <w:rsid w:val="000C5F41"/>
    <w:rsid w:val="000C6A00"/>
    <w:rsid w:val="000C713D"/>
    <w:rsid w:val="000D0875"/>
    <w:rsid w:val="000D0E13"/>
    <w:rsid w:val="000D126D"/>
    <w:rsid w:val="000D182E"/>
    <w:rsid w:val="000D1F7C"/>
    <w:rsid w:val="000D4BC5"/>
    <w:rsid w:val="000D7E88"/>
    <w:rsid w:val="000E0E6C"/>
    <w:rsid w:val="000E1E60"/>
    <w:rsid w:val="000E3629"/>
    <w:rsid w:val="000E43BD"/>
    <w:rsid w:val="000E45FE"/>
    <w:rsid w:val="000E4E48"/>
    <w:rsid w:val="000E65B2"/>
    <w:rsid w:val="000F00AA"/>
    <w:rsid w:val="000F1012"/>
    <w:rsid w:val="000F423C"/>
    <w:rsid w:val="000F672C"/>
    <w:rsid w:val="000F6C04"/>
    <w:rsid w:val="000F78AD"/>
    <w:rsid w:val="001013EA"/>
    <w:rsid w:val="00102973"/>
    <w:rsid w:val="001046B7"/>
    <w:rsid w:val="00105115"/>
    <w:rsid w:val="00106849"/>
    <w:rsid w:val="001100C9"/>
    <w:rsid w:val="001108E2"/>
    <w:rsid w:val="00110CFB"/>
    <w:rsid w:val="00111744"/>
    <w:rsid w:val="001123D1"/>
    <w:rsid w:val="00112AFD"/>
    <w:rsid w:val="0011634F"/>
    <w:rsid w:val="00117186"/>
    <w:rsid w:val="00117EEC"/>
    <w:rsid w:val="00117FEF"/>
    <w:rsid w:val="00120687"/>
    <w:rsid w:val="0012472F"/>
    <w:rsid w:val="00124BAA"/>
    <w:rsid w:val="0012704F"/>
    <w:rsid w:val="00130FCC"/>
    <w:rsid w:val="00131D63"/>
    <w:rsid w:val="001327E5"/>
    <w:rsid w:val="0013527F"/>
    <w:rsid w:val="00135A52"/>
    <w:rsid w:val="00136ECC"/>
    <w:rsid w:val="00140277"/>
    <w:rsid w:val="0014031C"/>
    <w:rsid w:val="001408E3"/>
    <w:rsid w:val="00143033"/>
    <w:rsid w:val="0014487E"/>
    <w:rsid w:val="00144E3A"/>
    <w:rsid w:val="001455D7"/>
    <w:rsid w:val="001458ED"/>
    <w:rsid w:val="00146F14"/>
    <w:rsid w:val="00150461"/>
    <w:rsid w:val="0015100E"/>
    <w:rsid w:val="001515AE"/>
    <w:rsid w:val="001517FA"/>
    <w:rsid w:val="001525BE"/>
    <w:rsid w:val="00157B23"/>
    <w:rsid w:val="00166BDE"/>
    <w:rsid w:val="001671D5"/>
    <w:rsid w:val="00170C8D"/>
    <w:rsid w:val="00170E67"/>
    <w:rsid w:val="00170FD5"/>
    <w:rsid w:val="00171013"/>
    <w:rsid w:val="001712E0"/>
    <w:rsid w:val="00171863"/>
    <w:rsid w:val="00172B7F"/>
    <w:rsid w:val="00173D2B"/>
    <w:rsid w:val="00174A07"/>
    <w:rsid w:val="001768C6"/>
    <w:rsid w:val="00181461"/>
    <w:rsid w:val="001830DF"/>
    <w:rsid w:val="00183852"/>
    <w:rsid w:val="00185B73"/>
    <w:rsid w:val="0018740C"/>
    <w:rsid w:val="00187447"/>
    <w:rsid w:val="00187EDD"/>
    <w:rsid w:val="001901E7"/>
    <w:rsid w:val="00191488"/>
    <w:rsid w:val="00191531"/>
    <w:rsid w:val="00191837"/>
    <w:rsid w:val="00191F87"/>
    <w:rsid w:val="00193220"/>
    <w:rsid w:val="00193A76"/>
    <w:rsid w:val="00194529"/>
    <w:rsid w:val="001945C8"/>
    <w:rsid w:val="00196AFA"/>
    <w:rsid w:val="00196C1A"/>
    <w:rsid w:val="001A079A"/>
    <w:rsid w:val="001A0BCA"/>
    <w:rsid w:val="001A5F95"/>
    <w:rsid w:val="001A6074"/>
    <w:rsid w:val="001A62D3"/>
    <w:rsid w:val="001B152D"/>
    <w:rsid w:val="001B1B75"/>
    <w:rsid w:val="001B32CD"/>
    <w:rsid w:val="001B6A97"/>
    <w:rsid w:val="001B772C"/>
    <w:rsid w:val="001B777D"/>
    <w:rsid w:val="001C09EB"/>
    <w:rsid w:val="001C0FF4"/>
    <w:rsid w:val="001C3BCA"/>
    <w:rsid w:val="001C3FE4"/>
    <w:rsid w:val="001C460F"/>
    <w:rsid w:val="001C6B1B"/>
    <w:rsid w:val="001C7982"/>
    <w:rsid w:val="001C7BDD"/>
    <w:rsid w:val="001D0201"/>
    <w:rsid w:val="001D0D35"/>
    <w:rsid w:val="001D0FCE"/>
    <w:rsid w:val="001D2BC2"/>
    <w:rsid w:val="001D3ADE"/>
    <w:rsid w:val="001D4390"/>
    <w:rsid w:val="001D4FE6"/>
    <w:rsid w:val="001D5734"/>
    <w:rsid w:val="001D75A3"/>
    <w:rsid w:val="001E1FE8"/>
    <w:rsid w:val="001E32EA"/>
    <w:rsid w:val="001E3971"/>
    <w:rsid w:val="001E41B1"/>
    <w:rsid w:val="001E4FF5"/>
    <w:rsid w:val="001E50F1"/>
    <w:rsid w:val="001E5EEF"/>
    <w:rsid w:val="001E60C7"/>
    <w:rsid w:val="001E75BE"/>
    <w:rsid w:val="001F08F7"/>
    <w:rsid w:val="001F13EA"/>
    <w:rsid w:val="001F24A8"/>
    <w:rsid w:val="001F36DF"/>
    <w:rsid w:val="001F3740"/>
    <w:rsid w:val="001F6670"/>
    <w:rsid w:val="001F7741"/>
    <w:rsid w:val="001F7F47"/>
    <w:rsid w:val="00200183"/>
    <w:rsid w:val="00200250"/>
    <w:rsid w:val="002009CD"/>
    <w:rsid w:val="0020114A"/>
    <w:rsid w:val="00201309"/>
    <w:rsid w:val="00201939"/>
    <w:rsid w:val="00201AF6"/>
    <w:rsid w:val="00203D48"/>
    <w:rsid w:val="00204239"/>
    <w:rsid w:val="0020605E"/>
    <w:rsid w:val="0021198C"/>
    <w:rsid w:val="00212660"/>
    <w:rsid w:val="0021279E"/>
    <w:rsid w:val="00214B23"/>
    <w:rsid w:val="002155BB"/>
    <w:rsid w:val="00216166"/>
    <w:rsid w:val="002203F1"/>
    <w:rsid w:val="00224135"/>
    <w:rsid w:val="00226A19"/>
    <w:rsid w:val="0023406B"/>
    <w:rsid w:val="00234A14"/>
    <w:rsid w:val="00234A1A"/>
    <w:rsid w:val="002358E0"/>
    <w:rsid w:val="002370C6"/>
    <w:rsid w:val="00237ADF"/>
    <w:rsid w:val="002408C7"/>
    <w:rsid w:val="00240934"/>
    <w:rsid w:val="00240DAA"/>
    <w:rsid w:val="002415CA"/>
    <w:rsid w:val="00244ACD"/>
    <w:rsid w:val="00244B44"/>
    <w:rsid w:val="00246B0A"/>
    <w:rsid w:val="00246F36"/>
    <w:rsid w:val="002477CD"/>
    <w:rsid w:val="002500CA"/>
    <w:rsid w:val="0025244A"/>
    <w:rsid w:val="00252831"/>
    <w:rsid w:val="00252F7A"/>
    <w:rsid w:val="002533E4"/>
    <w:rsid w:val="00254025"/>
    <w:rsid w:val="0025677D"/>
    <w:rsid w:val="002579B3"/>
    <w:rsid w:val="00260538"/>
    <w:rsid w:val="00260DA1"/>
    <w:rsid w:val="002636E5"/>
    <w:rsid w:val="00263A04"/>
    <w:rsid w:val="002640B8"/>
    <w:rsid w:val="00264D68"/>
    <w:rsid w:val="002660E0"/>
    <w:rsid w:val="002715F0"/>
    <w:rsid w:val="0027259C"/>
    <w:rsid w:val="00273A53"/>
    <w:rsid w:val="00273D76"/>
    <w:rsid w:val="002740DA"/>
    <w:rsid w:val="002756E6"/>
    <w:rsid w:val="00276DDD"/>
    <w:rsid w:val="002776A3"/>
    <w:rsid w:val="0028169D"/>
    <w:rsid w:val="0028178D"/>
    <w:rsid w:val="00281A9D"/>
    <w:rsid w:val="0028262B"/>
    <w:rsid w:val="00282A62"/>
    <w:rsid w:val="00284454"/>
    <w:rsid w:val="0028632B"/>
    <w:rsid w:val="00286FC8"/>
    <w:rsid w:val="002916C6"/>
    <w:rsid w:val="00291B0C"/>
    <w:rsid w:val="002942DC"/>
    <w:rsid w:val="00294502"/>
    <w:rsid w:val="002949A1"/>
    <w:rsid w:val="00296B9E"/>
    <w:rsid w:val="002A0970"/>
    <w:rsid w:val="002A145B"/>
    <w:rsid w:val="002A20C3"/>
    <w:rsid w:val="002A2B82"/>
    <w:rsid w:val="002A3ED7"/>
    <w:rsid w:val="002A4F2D"/>
    <w:rsid w:val="002A771A"/>
    <w:rsid w:val="002A7E44"/>
    <w:rsid w:val="002B015E"/>
    <w:rsid w:val="002B020E"/>
    <w:rsid w:val="002B03D0"/>
    <w:rsid w:val="002B15FB"/>
    <w:rsid w:val="002B1E38"/>
    <w:rsid w:val="002B2660"/>
    <w:rsid w:val="002B3C25"/>
    <w:rsid w:val="002B6F98"/>
    <w:rsid w:val="002C0C79"/>
    <w:rsid w:val="002C0CB7"/>
    <w:rsid w:val="002C0DB7"/>
    <w:rsid w:val="002C10C9"/>
    <w:rsid w:val="002C1ED1"/>
    <w:rsid w:val="002C21E9"/>
    <w:rsid w:val="002C4C00"/>
    <w:rsid w:val="002C6F95"/>
    <w:rsid w:val="002C78D6"/>
    <w:rsid w:val="002D0102"/>
    <w:rsid w:val="002D1B18"/>
    <w:rsid w:val="002D4455"/>
    <w:rsid w:val="002D458B"/>
    <w:rsid w:val="002D4709"/>
    <w:rsid w:val="002D4D40"/>
    <w:rsid w:val="002D50C7"/>
    <w:rsid w:val="002D60C6"/>
    <w:rsid w:val="002D7E12"/>
    <w:rsid w:val="002D7ECB"/>
    <w:rsid w:val="002D7FF8"/>
    <w:rsid w:val="002E105C"/>
    <w:rsid w:val="002E3ECA"/>
    <w:rsid w:val="002E4991"/>
    <w:rsid w:val="002E6ECD"/>
    <w:rsid w:val="002E734E"/>
    <w:rsid w:val="002E7A23"/>
    <w:rsid w:val="002F2DDB"/>
    <w:rsid w:val="002F389D"/>
    <w:rsid w:val="002F5FF8"/>
    <w:rsid w:val="002F737D"/>
    <w:rsid w:val="002F7D40"/>
    <w:rsid w:val="0030093C"/>
    <w:rsid w:val="00300AEE"/>
    <w:rsid w:val="00300EB9"/>
    <w:rsid w:val="00302340"/>
    <w:rsid w:val="0030257F"/>
    <w:rsid w:val="00302CD0"/>
    <w:rsid w:val="00303B30"/>
    <w:rsid w:val="00303F20"/>
    <w:rsid w:val="00303F51"/>
    <w:rsid w:val="003044B4"/>
    <w:rsid w:val="0030689F"/>
    <w:rsid w:val="0030767D"/>
    <w:rsid w:val="00314C64"/>
    <w:rsid w:val="00315B5B"/>
    <w:rsid w:val="00317302"/>
    <w:rsid w:val="00320C5B"/>
    <w:rsid w:val="00321AFC"/>
    <w:rsid w:val="00322E70"/>
    <w:rsid w:val="00323821"/>
    <w:rsid w:val="0032400A"/>
    <w:rsid w:val="0032403F"/>
    <w:rsid w:val="003249B3"/>
    <w:rsid w:val="00327162"/>
    <w:rsid w:val="003302F2"/>
    <w:rsid w:val="00331D4B"/>
    <w:rsid w:val="0033279B"/>
    <w:rsid w:val="003360E0"/>
    <w:rsid w:val="00336825"/>
    <w:rsid w:val="00337178"/>
    <w:rsid w:val="00337195"/>
    <w:rsid w:val="0034084E"/>
    <w:rsid w:val="0034155F"/>
    <w:rsid w:val="003433DE"/>
    <w:rsid w:val="0034360F"/>
    <w:rsid w:val="00343E04"/>
    <w:rsid w:val="003445C8"/>
    <w:rsid w:val="00346462"/>
    <w:rsid w:val="0034781D"/>
    <w:rsid w:val="00350088"/>
    <w:rsid w:val="003502B5"/>
    <w:rsid w:val="0035054C"/>
    <w:rsid w:val="00350B4F"/>
    <w:rsid w:val="003512A5"/>
    <w:rsid w:val="00351F5A"/>
    <w:rsid w:val="00352EE5"/>
    <w:rsid w:val="00352F1D"/>
    <w:rsid w:val="00353824"/>
    <w:rsid w:val="00353A5A"/>
    <w:rsid w:val="003543E7"/>
    <w:rsid w:val="003557E7"/>
    <w:rsid w:val="00357C7B"/>
    <w:rsid w:val="0035F8A5"/>
    <w:rsid w:val="00360619"/>
    <w:rsid w:val="00360A58"/>
    <w:rsid w:val="0036205C"/>
    <w:rsid w:val="00362358"/>
    <w:rsid w:val="00364C97"/>
    <w:rsid w:val="00366A08"/>
    <w:rsid w:val="003674AF"/>
    <w:rsid w:val="003717B3"/>
    <w:rsid w:val="003735BC"/>
    <w:rsid w:val="00373B1E"/>
    <w:rsid w:val="0037593B"/>
    <w:rsid w:val="00381593"/>
    <w:rsid w:val="003815DD"/>
    <w:rsid w:val="00381D3E"/>
    <w:rsid w:val="00384CD3"/>
    <w:rsid w:val="003853C3"/>
    <w:rsid w:val="003855DD"/>
    <w:rsid w:val="0038603F"/>
    <w:rsid w:val="0038694D"/>
    <w:rsid w:val="0038695C"/>
    <w:rsid w:val="00387C29"/>
    <w:rsid w:val="00390395"/>
    <w:rsid w:val="003903D7"/>
    <w:rsid w:val="00390C35"/>
    <w:rsid w:val="00393FDE"/>
    <w:rsid w:val="00394838"/>
    <w:rsid w:val="00394F02"/>
    <w:rsid w:val="00395C04"/>
    <w:rsid w:val="00397810"/>
    <w:rsid w:val="003A2275"/>
    <w:rsid w:val="003A2581"/>
    <w:rsid w:val="003A4805"/>
    <w:rsid w:val="003A5345"/>
    <w:rsid w:val="003B06D4"/>
    <w:rsid w:val="003B07AA"/>
    <w:rsid w:val="003B16D0"/>
    <w:rsid w:val="003B1D71"/>
    <w:rsid w:val="003C0596"/>
    <w:rsid w:val="003C07C3"/>
    <w:rsid w:val="003C09C2"/>
    <w:rsid w:val="003C1449"/>
    <w:rsid w:val="003C21A0"/>
    <w:rsid w:val="003C320D"/>
    <w:rsid w:val="003C3F79"/>
    <w:rsid w:val="003C6B03"/>
    <w:rsid w:val="003C7E30"/>
    <w:rsid w:val="003C7ECC"/>
    <w:rsid w:val="003D25E4"/>
    <w:rsid w:val="003D2A48"/>
    <w:rsid w:val="003D30DB"/>
    <w:rsid w:val="003D56B6"/>
    <w:rsid w:val="003D59AD"/>
    <w:rsid w:val="003D7AAB"/>
    <w:rsid w:val="003E2035"/>
    <w:rsid w:val="003E2598"/>
    <w:rsid w:val="003E37A8"/>
    <w:rsid w:val="003E3AE9"/>
    <w:rsid w:val="003E3BFD"/>
    <w:rsid w:val="003E4E90"/>
    <w:rsid w:val="003E53F4"/>
    <w:rsid w:val="003E54E6"/>
    <w:rsid w:val="003E583B"/>
    <w:rsid w:val="003E64AC"/>
    <w:rsid w:val="003E7BAC"/>
    <w:rsid w:val="003F136F"/>
    <w:rsid w:val="003F18A4"/>
    <w:rsid w:val="003F2F1B"/>
    <w:rsid w:val="003F5B77"/>
    <w:rsid w:val="003F7145"/>
    <w:rsid w:val="004002F0"/>
    <w:rsid w:val="00402FAC"/>
    <w:rsid w:val="00403AA2"/>
    <w:rsid w:val="00405DC5"/>
    <w:rsid w:val="0040721A"/>
    <w:rsid w:val="004117F2"/>
    <w:rsid w:val="0041392B"/>
    <w:rsid w:val="004178B2"/>
    <w:rsid w:val="00421BFC"/>
    <w:rsid w:val="00422E34"/>
    <w:rsid w:val="00426E16"/>
    <w:rsid w:val="00427621"/>
    <w:rsid w:val="00427B2B"/>
    <w:rsid w:val="00431BBC"/>
    <w:rsid w:val="00431E34"/>
    <w:rsid w:val="0043225F"/>
    <w:rsid w:val="00433247"/>
    <w:rsid w:val="004338F2"/>
    <w:rsid w:val="004344CB"/>
    <w:rsid w:val="0043534D"/>
    <w:rsid w:val="00435543"/>
    <w:rsid w:val="00435907"/>
    <w:rsid w:val="00441977"/>
    <w:rsid w:val="004422CE"/>
    <w:rsid w:val="0044486F"/>
    <w:rsid w:val="004473E8"/>
    <w:rsid w:val="00447D78"/>
    <w:rsid w:val="00447FEE"/>
    <w:rsid w:val="00452343"/>
    <w:rsid w:val="00453F61"/>
    <w:rsid w:val="00454C3E"/>
    <w:rsid w:val="0045505C"/>
    <w:rsid w:val="00455569"/>
    <w:rsid w:val="00455C38"/>
    <w:rsid w:val="00455D94"/>
    <w:rsid w:val="004567D3"/>
    <w:rsid w:val="004611E9"/>
    <w:rsid w:val="004657C5"/>
    <w:rsid w:val="00470336"/>
    <w:rsid w:val="00471049"/>
    <w:rsid w:val="0047158D"/>
    <w:rsid w:val="00471681"/>
    <w:rsid w:val="00471DCF"/>
    <w:rsid w:val="00473723"/>
    <w:rsid w:val="004748FE"/>
    <w:rsid w:val="0047747A"/>
    <w:rsid w:val="004775F6"/>
    <w:rsid w:val="00477AE9"/>
    <w:rsid w:val="00481848"/>
    <w:rsid w:val="00483301"/>
    <w:rsid w:val="004833B2"/>
    <w:rsid w:val="00483F74"/>
    <w:rsid w:val="00485C88"/>
    <w:rsid w:val="0048695A"/>
    <w:rsid w:val="0048729A"/>
    <w:rsid w:val="00491AAE"/>
    <w:rsid w:val="00492802"/>
    <w:rsid w:val="00493D45"/>
    <w:rsid w:val="00494055"/>
    <w:rsid w:val="00495FF5"/>
    <w:rsid w:val="004A30E5"/>
    <w:rsid w:val="004A611C"/>
    <w:rsid w:val="004A66DF"/>
    <w:rsid w:val="004A7D5C"/>
    <w:rsid w:val="004B0625"/>
    <w:rsid w:val="004B17A2"/>
    <w:rsid w:val="004B219B"/>
    <w:rsid w:val="004B2A4C"/>
    <w:rsid w:val="004B6B88"/>
    <w:rsid w:val="004B76FA"/>
    <w:rsid w:val="004B7C57"/>
    <w:rsid w:val="004C06FA"/>
    <w:rsid w:val="004C2CAF"/>
    <w:rsid w:val="004C4B12"/>
    <w:rsid w:val="004C529B"/>
    <w:rsid w:val="004C56B7"/>
    <w:rsid w:val="004C7806"/>
    <w:rsid w:val="004D098C"/>
    <w:rsid w:val="004D283C"/>
    <w:rsid w:val="004D3C5A"/>
    <w:rsid w:val="004D5168"/>
    <w:rsid w:val="004D5D18"/>
    <w:rsid w:val="004D6CC2"/>
    <w:rsid w:val="004E59F8"/>
    <w:rsid w:val="004E79A5"/>
    <w:rsid w:val="004E7C6F"/>
    <w:rsid w:val="004F1485"/>
    <w:rsid w:val="004F3C02"/>
    <w:rsid w:val="004F7431"/>
    <w:rsid w:val="005003A1"/>
    <w:rsid w:val="00501371"/>
    <w:rsid w:val="00501B6B"/>
    <w:rsid w:val="00502647"/>
    <w:rsid w:val="00502E49"/>
    <w:rsid w:val="00502FA4"/>
    <w:rsid w:val="0050361F"/>
    <w:rsid w:val="005050CF"/>
    <w:rsid w:val="00507247"/>
    <w:rsid w:val="005107BC"/>
    <w:rsid w:val="00510D36"/>
    <w:rsid w:val="005111B1"/>
    <w:rsid w:val="00513861"/>
    <w:rsid w:val="00513B3E"/>
    <w:rsid w:val="00514718"/>
    <w:rsid w:val="00514DCA"/>
    <w:rsid w:val="005162A2"/>
    <w:rsid w:val="00517777"/>
    <w:rsid w:val="0051C07F"/>
    <w:rsid w:val="00520AC6"/>
    <w:rsid w:val="00521EBE"/>
    <w:rsid w:val="005238ED"/>
    <w:rsid w:val="005243D0"/>
    <w:rsid w:val="0052473D"/>
    <w:rsid w:val="00525AC0"/>
    <w:rsid w:val="00526A74"/>
    <w:rsid w:val="00530E66"/>
    <w:rsid w:val="00531444"/>
    <w:rsid w:val="00533BE0"/>
    <w:rsid w:val="00535325"/>
    <w:rsid w:val="00536A8E"/>
    <w:rsid w:val="00540459"/>
    <w:rsid w:val="00541869"/>
    <w:rsid w:val="0054296E"/>
    <w:rsid w:val="00545C76"/>
    <w:rsid w:val="00550653"/>
    <w:rsid w:val="005513E0"/>
    <w:rsid w:val="00551F66"/>
    <w:rsid w:val="00553D2A"/>
    <w:rsid w:val="00553F31"/>
    <w:rsid w:val="00555BD4"/>
    <w:rsid w:val="00556567"/>
    <w:rsid w:val="005566E0"/>
    <w:rsid w:val="00556AE8"/>
    <w:rsid w:val="00557685"/>
    <w:rsid w:val="005611E3"/>
    <w:rsid w:val="005616E5"/>
    <w:rsid w:val="0056178D"/>
    <w:rsid w:val="005621B5"/>
    <w:rsid w:val="0056526F"/>
    <w:rsid w:val="00565CFC"/>
    <w:rsid w:val="00567354"/>
    <w:rsid w:val="005677AF"/>
    <w:rsid w:val="00567DB5"/>
    <w:rsid w:val="0057229C"/>
    <w:rsid w:val="0057445C"/>
    <w:rsid w:val="005745EA"/>
    <w:rsid w:val="005757EB"/>
    <w:rsid w:val="005762AD"/>
    <w:rsid w:val="00577BE1"/>
    <w:rsid w:val="00580EC0"/>
    <w:rsid w:val="00581381"/>
    <w:rsid w:val="00581F92"/>
    <w:rsid w:val="00582EE1"/>
    <w:rsid w:val="005859E4"/>
    <w:rsid w:val="00586A86"/>
    <w:rsid w:val="00587270"/>
    <w:rsid w:val="00587C54"/>
    <w:rsid w:val="00592BC8"/>
    <w:rsid w:val="00594BD1"/>
    <w:rsid w:val="005951A0"/>
    <w:rsid w:val="00595B1F"/>
    <w:rsid w:val="005962C9"/>
    <w:rsid w:val="005967A0"/>
    <w:rsid w:val="00597CC5"/>
    <w:rsid w:val="005A1515"/>
    <w:rsid w:val="005A1633"/>
    <w:rsid w:val="005A1841"/>
    <w:rsid w:val="005A1F9B"/>
    <w:rsid w:val="005A246C"/>
    <w:rsid w:val="005A36F7"/>
    <w:rsid w:val="005A43B2"/>
    <w:rsid w:val="005A4AA8"/>
    <w:rsid w:val="005A5344"/>
    <w:rsid w:val="005A5469"/>
    <w:rsid w:val="005A59C6"/>
    <w:rsid w:val="005A6C1A"/>
    <w:rsid w:val="005A6D7C"/>
    <w:rsid w:val="005A71C3"/>
    <w:rsid w:val="005B006D"/>
    <w:rsid w:val="005B3A13"/>
    <w:rsid w:val="005B6426"/>
    <w:rsid w:val="005B6E36"/>
    <w:rsid w:val="005B7AF9"/>
    <w:rsid w:val="005C3C26"/>
    <w:rsid w:val="005C4A2E"/>
    <w:rsid w:val="005C6CE3"/>
    <w:rsid w:val="005C6D22"/>
    <w:rsid w:val="005C737C"/>
    <w:rsid w:val="005C7381"/>
    <w:rsid w:val="005D0AEC"/>
    <w:rsid w:val="005D1133"/>
    <w:rsid w:val="005D1538"/>
    <w:rsid w:val="005D1865"/>
    <w:rsid w:val="005D2ABF"/>
    <w:rsid w:val="005D34A3"/>
    <w:rsid w:val="005D6964"/>
    <w:rsid w:val="005D6B46"/>
    <w:rsid w:val="005D703B"/>
    <w:rsid w:val="005D7CD3"/>
    <w:rsid w:val="005E0486"/>
    <w:rsid w:val="005E061E"/>
    <w:rsid w:val="005E1E34"/>
    <w:rsid w:val="005E1FF8"/>
    <w:rsid w:val="005E2B74"/>
    <w:rsid w:val="005E47D6"/>
    <w:rsid w:val="005E49AC"/>
    <w:rsid w:val="005E5BB0"/>
    <w:rsid w:val="005E61D3"/>
    <w:rsid w:val="005E7304"/>
    <w:rsid w:val="005F04C8"/>
    <w:rsid w:val="005F0D15"/>
    <w:rsid w:val="005F25DA"/>
    <w:rsid w:val="005F4F12"/>
    <w:rsid w:val="006003D1"/>
    <w:rsid w:val="00600BA6"/>
    <w:rsid w:val="0060288D"/>
    <w:rsid w:val="006028D4"/>
    <w:rsid w:val="0060298B"/>
    <w:rsid w:val="006048AD"/>
    <w:rsid w:val="00604A25"/>
    <w:rsid w:val="00605CDC"/>
    <w:rsid w:val="0061036B"/>
    <w:rsid w:val="00615AA4"/>
    <w:rsid w:val="0061653D"/>
    <w:rsid w:val="00616AE5"/>
    <w:rsid w:val="00620972"/>
    <w:rsid w:val="00620B92"/>
    <w:rsid w:val="006230E1"/>
    <w:rsid w:val="006236B4"/>
    <w:rsid w:val="006237E5"/>
    <w:rsid w:val="006243F3"/>
    <w:rsid w:val="0062453D"/>
    <w:rsid w:val="00625676"/>
    <w:rsid w:val="00627109"/>
    <w:rsid w:val="0062768D"/>
    <w:rsid w:val="00630E4D"/>
    <w:rsid w:val="00631571"/>
    <w:rsid w:val="00631B66"/>
    <w:rsid w:val="00633CF0"/>
    <w:rsid w:val="006348D1"/>
    <w:rsid w:val="006353E0"/>
    <w:rsid w:val="00640DD5"/>
    <w:rsid w:val="00642346"/>
    <w:rsid w:val="0064239F"/>
    <w:rsid w:val="00642867"/>
    <w:rsid w:val="006449BF"/>
    <w:rsid w:val="006451D3"/>
    <w:rsid w:val="006454E1"/>
    <w:rsid w:val="00646A61"/>
    <w:rsid w:val="006474FC"/>
    <w:rsid w:val="00647F79"/>
    <w:rsid w:val="00650EE0"/>
    <w:rsid w:val="0065187E"/>
    <w:rsid w:val="0065208B"/>
    <w:rsid w:val="00653FAA"/>
    <w:rsid w:val="006541CE"/>
    <w:rsid w:val="00654B06"/>
    <w:rsid w:val="00654EF7"/>
    <w:rsid w:val="00660424"/>
    <w:rsid w:val="00663893"/>
    <w:rsid w:val="0066389D"/>
    <w:rsid w:val="006642EA"/>
    <w:rsid w:val="00665D28"/>
    <w:rsid w:val="0066632D"/>
    <w:rsid w:val="00666EBA"/>
    <w:rsid w:val="0066B180"/>
    <w:rsid w:val="00670727"/>
    <w:rsid w:val="00670C0C"/>
    <w:rsid w:val="006715DE"/>
    <w:rsid w:val="00672043"/>
    <w:rsid w:val="00673050"/>
    <w:rsid w:val="00673816"/>
    <w:rsid w:val="00673FC1"/>
    <w:rsid w:val="0067488A"/>
    <w:rsid w:val="00674922"/>
    <w:rsid w:val="00674AD5"/>
    <w:rsid w:val="0067577F"/>
    <w:rsid w:val="00676909"/>
    <w:rsid w:val="00676E82"/>
    <w:rsid w:val="00677251"/>
    <w:rsid w:val="006819A7"/>
    <w:rsid w:val="00681D20"/>
    <w:rsid w:val="00681DDD"/>
    <w:rsid w:val="006833F0"/>
    <w:rsid w:val="00683CC6"/>
    <w:rsid w:val="00690A43"/>
    <w:rsid w:val="00690CDD"/>
    <w:rsid w:val="0069136C"/>
    <w:rsid w:val="0069340A"/>
    <w:rsid w:val="006945B1"/>
    <w:rsid w:val="00694638"/>
    <w:rsid w:val="00696606"/>
    <w:rsid w:val="006A0505"/>
    <w:rsid w:val="006A098A"/>
    <w:rsid w:val="006A13CE"/>
    <w:rsid w:val="006A18B7"/>
    <w:rsid w:val="006A1B49"/>
    <w:rsid w:val="006A5465"/>
    <w:rsid w:val="006A5C48"/>
    <w:rsid w:val="006A6EB2"/>
    <w:rsid w:val="006A739A"/>
    <w:rsid w:val="006B02B5"/>
    <w:rsid w:val="006B0527"/>
    <w:rsid w:val="006B13D8"/>
    <w:rsid w:val="006B1C4B"/>
    <w:rsid w:val="006B4A1E"/>
    <w:rsid w:val="006B625F"/>
    <w:rsid w:val="006B7B45"/>
    <w:rsid w:val="006C03D0"/>
    <w:rsid w:val="006C2463"/>
    <w:rsid w:val="006C27B5"/>
    <w:rsid w:val="006C3011"/>
    <w:rsid w:val="006C3444"/>
    <w:rsid w:val="006C35AE"/>
    <w:rsid w:val="006C4820"/>
    <w:rsid w:val="006D0447"/>
    <w:rsid w:val="006D677A"/>
    <w:rsid w:val="006D7185"/>
    <w:rsid w:val="006E0C0A"/>
    <w:rsid w:val="006E13B5"/>
    <w:rsid w:val="006E1558"/>
    <w:rsid w:val="006E1A71"/>
    <w:rsid w:val="006E1A83"/>
    <w:rsid w:val="006E3594"/>
    <w:rsid w:val="006E372B"/>
    <w:rsid w:val="006E3F4D"/>
    <w:rsid w:val="006E48BF"/>
    <w:rsid w:val="006E5A42"/>
    <w:rsid w:val="006F028E"/>
    <w:rsid w:val="006F0547"/>
    <w:rsid w:val="006F08CA"/>
    <w:rsid w:val="006F2607"/>
    <w:rsid w:val="006F2666"/>
    <w:rsid w:val="006F2734"/>
    <w:rsid w:val="006F2B88"/>
    <w:rsid w:val="006F2BB0"/>
    <w:rsid w:val="006F5614"/>
    <w:rsid w:val="006F579B"/>
    <w:rsid w:val="006F6D1D"/>
    <w:rsid w:val="006F7543"/>
    <w:rsid w:val="00700711"/>
    <w:rsid w:val="007012DD"/>
    <w:rsid w:val="00702135"/>
    <w:rsid w:val="007026BF"/>
    <w:rsid w:val="007027EC"/>
    <w:rsid w:val="007034E1"/>
    <w:rsid w:val="00703F56"/>
    <w:rsid w:val="0070443A"/>
    <w:rsid w:val="007045DF"/>
    <w:rsid w:val="00704C6F"/>
    <w:rsid w:val="00705D08"/>
    <w:rsid w:val="00706FF5"/>
    <w:rsid w:val="00707962"/>
    <w:rsid w:val="00711947"/>
    <w:rsid w:val="00711C9B"/>
    <w:rsid w:val="007129A7"/>
    <w:rsid w:val="007143CA"/>
    <w:rsid w:val="00715E98"/>
    <w:rsid w:val="00716168"/>
    <w:rsid w:val="00716C0C"/>
    <w:rsid w:val="00717011"/>
    <w:rsid w:val="007176D4"/>
    <w:rsid w:val="00717D79"/>
    <w:rsid w:val="00717DDC"/>
    <w:rsid w:val="00717F90"/>
    <w:rsid w:val="0072030B"/>
    <w:rsid w:val="00720D80"/>
    <w:rsid w:val="00720F59"/>
    <w:rsid w:val="007234E1"/>
    <w:rsid w:val="00723D37"/>
    <w:rsid w:val="00724F4A"/>
    <w:rsid w:val="00725D8C"/>
    <w:rsid w:val="007268BA"/>
    <w:rsid w:val="007268D6"/>
    <w:rsid w:val="00726A83"/>
    <w:rsid w:val="00726B78"/>
    <w:rsid w:val="00726DC1"/>
    <w:rsid w:val="00726F3E"/>
    <w:rsid w:val="0072777B"/>
    <w:rsid w:val="00733144"/>
    <w:rsid w:val="007334AF"/>
    <w:rsid w:val="00733B98"/>
    <w:rsid w:val="00733D09"/>
    <w:rsid w:val="00734DC4"/>
    <w:rsid w:val="0073502B"/>
    <w:rsid w:val="00735760"/>
    <w:rsid w:val="00736C0B"/>
    <w:rsid w:val="00737A1C"/>
    <w:rsid w:val="00737BFF"/>
    <w:rsid w:val="0074015F"/>
    <w:rsid w:val="007405B1"/>
    <w:rsid w:val="0074077E"/>
    <w:rsid w:val="00741877"/>
    <w:rsid w:val="00743EF3"/>
    <w:rsid w:val="00744F2B"/>
    <w:rsid w:val="00745291"/>
    <w:rsid w:val="00745D7E"/>
    <w:rsid w:val="00745E42"/>
    <w:rsid w:val="007469C7"/>
    <w:rsid w:val="00747D2B"/>
    <w:rsid w:val="0075208B"/>
    <w:rsid w:val="00753784"/>
    <w:rsid w:val="00755B68"/>
    <w:rsid w:val="0075649A"/>
    <w:rsid w:val="00756AB1"/>
    <w:rsid w:val="007571B2"/>
    <w:rsid w:val="007629C3"/>
    <w:rsid w:val="007634F7"/>
    <w:rsid w:val="00765428"/>
    <w:rsid w:val="00766FE7"/>
    <w:rsid w:val="00770763"/>
    <w:rsid w:val="00771388"/>
    <w:rsid w:val="00773A80"/>
    <w:rsid w:val="00773DC4"/>
    <w:rsid w:val="007744BA"/>
    <w:rsid w:val="00774C42"/>
    <w:rsid w:val="00775732"/>
    <w:rsid w:val="0077584A"/>
    <w:rsid w:val="00776100"/>
    <w:rsid w:val="00776184"/>
    <w:rsid w:val="007767D3"/>
    <w:rsid w:val="007815CF"/>
    <w:rsid w:val="007833D3"/>
    <w:rsid w:val="00784889"/>
    <w:rsid w:val="007856AB"/>
    <w:rsid w:val="00785A4E"/>
    <w:rsid w:val="0078620C"/>
    <w:rsid w:val="007873B4"/>
    <w:rsid w:val="00787F0C"/>
    <w:rsid w:val="007909F2"/>
    <w:rsid w:val="00790D7C"/>
    <w:rsid w:val="007933B2"/>
    <w:rsid w:val="0079424F"/>
    <w:rsid w:val="0079476C"/>
    <w:rsid w:val="0079541F"/>
    <w:rsid w:val="007955B0"/>
    <w:rsid w:val="00796338"/>
    <w:rsid w:val="00796DA8"/>
    <w:rsid w:val="0079796C"/>
    <w:rsid w:val="007A6110"/>
    <w:rsid w:val="007A7C34"/>
    <w:rsid w:val="007B0A96"/>
    <w:rsid w:val="007B1ABC"/>
    <w:rsid w:val="007B2771"/>
    <w:rsid w:val="007B39B1"/>
    <w:rsid w:val="007B3C0F"/>
    <w:rsid w:val="007B3C66"/>
    <w:rsid w:val="007B3ED4"/>
    <w:rsid w:val="007B416D"/>
    <w:rsid w:val="007B4A0F"/>
    <w:rsid w:val="007B53D1"/>
    <w:rsid w:val="007B753F"/>
    <w:rsid w:val="007C1418"/>
    <w:rsid w:val="007C246D"/>
    <w:rsid w:val="007C2AFB"/>
    <w:rsid w:val="007C2D45"/>
    <w:rsid w:val="007C3EF4"/>
    <w:rsid w:val="007C49F5"/>
    <w:rsid w:val="007D08C8"/>
    <w:rsid w:val="007D0940"/>
    <w:rsid w:val="007D1525"/>
    <w:rsid w:val="007D1B19"/>
    <w:rsid w:val="007D54A6"/>
    <w:rsid w:val="007D5A4F"/>
    <w:rsid w:val="007D650C"/>
    <w:rsid w:val="007D6B59"/>
    <w:rsid w:val="007E09DB"/>
    <w:rsid w:val="007E0D54"/>
    <w:rsid w:val="007E1BB5"/>
    <w:rsid w:val="007E32AE"/>
    <w:rsid w:val="007E47A8"/>
    <w:rsid w:val="007E67C0"/>
    <w:rsid w:val="007E74A0"/>
    <w:rsid w:val="007F1F74"/>
    <w:rsid w:val="007F2573"/>
    <w:rsid w:val="007F2FE8"/>
    <w:rsid w:val="007F346C"/>
    <w:rsid w:val="007F38B2"/>
    <w:rsid w:val="007F7108"/>
    <w:rsid w:val="007F7ED2"/>
    <w:rsid w:val="00804ADB"/>
    <w:rsid w:val="00804ED3"/>
    <w:rsid w:val="00811648"/>
    <w:rsid w:val="00813849"/>
    <w:rsid w:val="008144CC"/>
    <w:rsid w:val="008151DE"/>
    <w:rsid w:val="0081705C"/>
    <w:rsid w:val="00820ADA"/>
    <w:rsid w:val="0082111F"/>
    <w:rsid w:val="00822020"/>
    <w:rsid w:val="0082251D"/>
    <w:rsid w:val="008229C5"/>
    <w:rsid w:val="00822DA9"/>
    <w:rsid w:val="00823825"/>
    <w:rsid w:val="00825057"/>
    <w:rsid w:val="0082724D"/>
    <w:rsid w:val="0083247C"/>
    <w:rsid w:val="00834422"/>
    <w:rsid w:val="00837979"/>
    <w:rsid w:val="00837AEF"/>
    <w:rsid w:val="0084016B"/>
    <w:rsid w:val="008415A4"/>
    <w:rsid w:val="00843334"/>
    <w:rsid w:val="00844C57"/>
    <w:rsid w:val="00846415"/>
    <w:rsid w:val="00846F2D"/>
    <w:rsid w:val="00847D47"/>
    <w:rsid w:val="0084EA9F"/>
    <w:rsid w:val="008502C1"/>
    <w:rsid w:val="0085170F"/>
    <w:rsid w:val="00851B92"/>
    <w:rsid w:val="00852632"/>
    <w:rsid w:val="0085460D"/>
    <w:rsid w:val="00855996"/>
    <w:rsid w:val="00859E44"/>
    <w:rsid w:val="008603DF"/>
    <w:rsid w:val="00860F1C"/>
    <w:rsid w:val="008653B0"/>
    <w:rsid w:val="00866DE0"/>
    <w:rsid w:val="00872198"/>
    <w:rsid w:val="008725B6"/>
    <w:rsid w:val="008729E2"/>
    <w:rsid w:val="00875219"/>
    <w:rsid w:val="008820CD"/>
    <w:rsid w:val="008844D5"/>
    <w:rsid w:val="00887B93"/>
    <w:rsid w:val="00887E41"/>
    <w:rsid w:val="008903B9"/>
    <w:rsid w:val="00895353"/>
    <w:rsid w:val="00896F69"/>
    <w:rsid w:val="008A002F"/>
    <w:rsid w:val="008A47AB"/>
    <w:rsid w:val="008A4921"/>
    <w:rsid w:val="008A4B89"/>
    <w:rsid w:val="008A50D1"/>
    <w:rsid w:val="008A5531"/>
    <w:rsid w:val="008A591C"/>
    <w:rsid w:val="008B03F5"/>
    <w:rsid w:val="008B0766"/>
    <w:rsid w:val="008B2FCB"/>
    <w:rsid w:val="008B3F82"/>
    <w:rsid w:val="008B5679"/>
    <w:rsid w:val="008C02E2"/>
    <w:rsid w:val="008C0E1E"/>
    <w:rsid w:val="008C13F4"/>
    <w:rsid w:val="008C1401"/>
    <w:rsid w:val="008C1B35"/>
    <w:rsid w:val="008C25C7"/>
    <w:rsid w:val="008C3BA3"/>
    <w:rsid w:val="008C5151"/>
    <w:rsid w:val="008C6E3C"/>
    <w:rsid w:val="008C7B0E"/>
    <w:rsid w:val="008D24CE"/>
    <w:rsid w:val="008D2B3F"/>
    <w:rsid w:val="008D3FAC"/>
    <w:rsid w:val="008D43C5"/>
    <w:rsid w:val="008D52EA"/>
    <w:rsid w:val="008E0863"/>
    <w:rsid w:val="008E58AD"/>
    <w:rsid w:val="008EB7E3"/>
    <w:rsid w:val="008F346F"/>
    <w:rsid w:val="008F580E"/>
    <w:rsid w:val="00900A14"/>
    <w:rsid w:val="00904D28"/>
    <w:rsid w:val="00906B80"/>
    <w:rsid w:val="00906DFE"/>
    <w:rsid w:val="0091187F"/>
    <w:rsid w:val="00912123"/>
    <w:rsid w:val="009143E3"/>
    <w:rsid w:val="00916BC8"/>
    <w:rsid w:val="00917016"/>
    <w:rsid w:val="00917027"/>
    <w:rsid w:val="00920344"/>
    <w:rsid w:val="00921101"/>
    <w:rsid w:val="009215C7"/>
    <w:rsid w:val="00921E8E"/>
    <w:rsid w:val="00922D43"/>
    <w:rsid w:val="00924394"/>
    <w:rsid w:val="009250D8"/>
    <w:rsid w:val="009260FB"/>
    <w:rsid w:val="00926C9B"/>
    <w:rsid w:val="00926F68"/>
    <w:rsid w:val="00932324"/>
    <w:rsid w:val="009335A9"/>
    <w:rsid w:val="009336BD"/>
    <w:rsid w:val="00936791"/>
    <w:rsid w:val="0093747F"/>
    <w:rsid w:val="00937786"/>
    <w:rsid w:val="009379B3"/>
    <w:rsid w:val="00937FF2"/>
    <w:rsid w:val="00940DB0"/>
    <w:rsid w:val="00941C25"/>
    <w:rsid w:val="00943B7A"/>
    <w:rsid w:val="009447F6"/>
    <w:rsid w:val="0094695E"/>
    <w:rsid w:val="00950243"/>
    <w:rsid w:val="00950355"/>
    <w:rsid w:val="0095134A"/>
    <w:rsid w:val="0095208E"/>
    <w:rsid w:val="00954C59"/>
    <w:rsid w:val="0095529D"/>
    <w:rsid w:val="0095726C"/>
    <w:rsid w:val="00963563"/>
    <w:rsid w:val="00963C90"/>
    <w:rsid w:val="00967895"/>
    <w:rsid w:val="00970B52"/>
    <w:rsid w:val="00970EBF"/>
    <w:rsid w:val="0097203E"/>
    <w:rsid w:val="009722EC"/>
    <w:rsid w:val="0097275A"/>
    <w:rsid w:val="009757BE"/>
    <w:rsid w:val="00977E92"/>
    <w:rsid w:val="0098018F"/>
    <w:rsid w:val="0098026A"/>
    <w:rsid w:val="00982D83"/>
    <w:rsid w:val="00984C4A"/>
    <w:rsid w:val="00986864"/>
    <w:rsid w:val="009868E7"/>
    <w:rsid w:val="00990218"/>
    <w:rsid w:val="0099024A"/>
    <w:rsid w:val="0099324D"/>
    <w:rsid w:val="00993B85"/>
    <w:rsid w:val="0099429B"/>
    <w:rsid w:val="009972BD"/>
    <w:rsid w:val="00997F4A"/>
    <w:rsid w:val="009A0A1C"/>
    <w:rsid w:val="009A0A6E"/>
    <w:rsid w:val="009A2804"/>
    <w:rsid w:val="009A2D16"/>
    <w:rsid w:val="009A4CC3"/>
    <w:rsid w:val="009A50AB"/>
    <w:rsid w:val="009A568A"/>
    <w:rsid w:val="009A6C6D"/>
    <w:rsid w:val="009A738B"/>
    <w:rsid w:val="009B1768"/>
    <w:rsid w:val="009B1E27"/>
    <w:rsid w:val="009B35D7"/>
    <w:rsid w:val="009B49FA"/>
    <w:rsid w:val="009B65B8"/>
    <w:rsid w:val="009B6AE2"/>
    <w:rsid w:val="009B6C07"/>
    <w:rsid w:val="009B7A04"/>
    <w:rsid w:val="009C5321"/>
    <w:rsid w:val="009C66F0"/>
    <w:rsid w:val="009D0946"/>
    <w:rsid w:val="009D1026"/>
    <w:rsid w:val="009D1823"/>
    <w:rsid w:val="009D3656"/>
    <w:rsid w:val="009D3F63"/>
    <w:rsid w:val="009D4643"/>
    <w:rsid w:val="009D4F10"/>
    <w:rsid w:val="009D5081"/>
    <w:rsid w:val="009E0D90"/>
    <w:rsid w:val="009E1ADF"/>
    <w:rsid w:val="009E1FE1"/>
    <w:rsid w:val="009E264E"/>
    <w:rsid w:val="009E5879"/>
    <w:rsid w:val="009E5E13"/>
    <w:rsid w:val="009E6881"/>
    <w:rsid w:val="009F258B"/>
    <w:rsid w:val="009F274E"/>
    <w:rsid w:val="009F2C37"/>
    <w:rsid w:val="009F402D"/>
    <w:rsid w:val="00A00384"/>
    <w:rsid w:val="00A01D45"/>
    <w:rsid w:val="00A0272C"/>
    <w:rsid w:val="00A032B6"/>
    <w:rsid w:val="00A035DB"/>
    <w:rsid w:val="00A04A7F"/>
    <w:rsid w:val="00A05382"/>
    <w:rsid w:val="00A05684"/>
    <w:rsid w:val="00A05C68"/>
    <w:rsid w:val="00A05CDD"/>
    <w:rsid w:val="00A06E19"/>
    <w:rsid w:val="00A10050"/>
    <w:rsid w:val="00A101E9"/>
    <w:rsid w:val="00A10C5B"/>
    <w:rsid w:val="00A13D74"/>
    <w:rsid w:val="00A16586"/>
    <w:rsid w:val="00A2042A"/>
    <w:rsid w:val="00A210BF"/>
    <w:rsid w:val="00A21861"/>
    <w:rsid w:val="00A22B8D"/>
    <w:rsid w:val="00A2462A"/>
    <w:rsid w:val="00A266A9"/>
    <w:rsid w:val="00A27B76"/>
    <w:rsid w:val="00A303EA"/>
    <w:rsid w:val="00A305A4"/>
    <w:rsid w:val="00A315F8"/>
    <w:rsid w:val="00A317A2"/>
    <w:rsid w:val="00A35268"/>
    <w:rsid w:val="00A35CCD"/>
    <w:rsid w:val="00A37F8E"/>
    <w:rsid w:val="00A37FF3"/>
    <w:rsid w:val="00A40DB2"/>
    <w:rsid w:val="00A41440"/>
    <w:rsid w:val="00A425FE"/>
    <w:rsid w:val="00A42D76"/>
    <w:rsid w:val="00A47707"/>
    <w:rsid w:val="00A51238"/>
    <w:rsid w:val="00A5224F"/>
    <w:rsid w:val="00A52F2A"/>
    <w:rsid w:val="00A53446"/>
    <w:rsid w:val="00A56E58"/>
    <w:rsid w:val="00A578A6"/>
    <w:rsid w:val="00A62064"/>
    <w:rsid w:val="00A620B8"/>
    <w:rsid w:val="00A6389F"/>
    <w:rsid w:val="00A6455D"/>
    <w:rsid w:val="00A6503D"/>
    <w:rsid w:val="00A66B32"/>
    <w:rsid w:val="00A7278C"/>
    <w:rsid w:val="00A73591"/>
    <w:rsid w:val="00A746ED"/>
    <w:rsid w:val="00A75163"/>
    <w:rsid w:val="00A75AF9"/>
    <w:rsid w:val="00A75F99"/>
    <w:rsid w:val="00A769F2"/>
    <w:rsid w:val="00A87588"/>
    <w:rsid w:val="00A90559"/>
    <w:rsid w:val="00A9074C"/>
    <w:rsid w:val="00A94A60"/>
    <w:rsid w:val="00A96047"/>
    <w:rsid w:val="00A9616F"/>
    <w:rsid w:val="00A971F4"/>
    <w:rsid w:val="00A97626"/>
    <w:rsid w:val="00AA13B7"/>
    <w:rsid w:val="00AA1B38"/>
    <w:rsid w:val="00AA1D00"/>
    <w:rsid w:val="00AA4CD7"/>
    <w:rsid w:val="00AA5F1A"/>
    <w:rsid w:val="00AA75E7"/>
    <w:rsid w:val="00AA7A0F"/>
    <w:rsid w:val="00AA7DF2"/>
    <w:rsid w:val="00AB0918"/>
    <w:rsid w:val="00AB2358"/>
    <w:rsid w:val="00AB2B61"/>
    <w:rsid w:val="00AB2EAC"/>
    <w:rsid w:val="00AB30DA"/>
    <w:rsid w:val="00AB379B"/>
    <w:rsid w:val="00AB4332"/>
    <w:rsid w:val="00AB542D"/>
    <w:rsid w:val="00AB73C1"/>
    <w:rsid w:val="00AB7697"/>
    <w:rsid w:val="00AC0738"/>
    <w:rsid w:val="00AC1750"/>
    <w:rsid w:val="00AC1E93"/>
    <w:rsid w:val="00AC2225"/>
    <w:rsid w:val="00AC3DE0"/>
    <w:rsid w:val="00AC51EF"/>
    <w:rsid w:val="00AC6B81"/>
    <w:rsid w:val="00AC6E4F"/>
    <w:rsid w:val="00AC793F"/>
    <w:rsid w:val="00AD061B"/>
    <w:rsid w:val="00AD0FF6"/>
    <w:rsid w:val="00AD2898"/>
    <w:rsid w:val="00AD38FE"/>
    <w:rsid w:val="00AD469B"/>
    <w:rsid w:val="00AD4E75"/>
    <w:rsid w:val="00AD5DE0"/>
    <w:rsid w:val="00AD6175"/>
    <w:rsid w:val="00AD6334"/>
    <w:rsid w:val="00AD657F"/>
    <w:rsid w:val="00AD6885"/>
    <w:rsid w:val="00AE111D"/>
    <w:rsid w:val="00AE1E27"/>
    <w:rsid w:val="00AE4DCB"/>
    <w:rsid w:val="00AE596F"/>
    <w:rsid w:val="00AE65A9"/>
    <w:rsid w:val="00AE65CB"/>
    <w:rsid w:val="00AE70C5"/>
    <w:rsid w:val="00AE7D9D"/>
    <w:rsid w:val="00AF0B3E"/>
    <w:rsid w:val="00AF4973"/>
    <w:rsid w:val="00AF58C0"/>
    <w:rsid w:val="00AF5B8C"/>
    <w:rsid w:val="00AF6E61"/>
    <w:rsid w:val="00B00D30"/>
    <w:rsid w:val="00B00E96"/>
    <w:rsid w:val="00B044F6"/>
    <w:rsid w:val="00B0675D"/>
    <w:rsid w:val="00B10EBD"/>
    <w:rsid w:val="00B13DD5"/>
    <w:rsid w:val="00B15CF2"/>
    <w:rsid w:val="00B16B5B"/>
    <w:rsid w:val="00B17B00"/>
    <w:rsid w:val="00B2185F"/>
    <w:rsid w:val="00B2226D"/>
    <w:rsid w:val="00B222CA"/>
    <w:rsid w:val="00B222E9"/>
    <w:rsid w:val="00B235CF"/>
    <w:rsid w:val="00B236F5"/>
    <w:rsid w:val="00B23E2E"/>
    <w:rsid w:val="00B25F5F"/>
    <w:rsid w:val="00B30B23"/>
    <w:rsid w:val="00B312AB"/>
    <w:rsid w:val="00B317A4"/>
    <w:rsid w:val="00B32F6B"/>
    <w:rsid w:val="00B34774"/>
    <w:rsid w:val="00B353AD"/>
    <w:rsid w:val="00B35BAA"/>
    <w:rsid w:val="00B36425"/>
    <w:rsid w:val="00B3651F"/>
    <w:rsid w:val="00B37E29"/>
    <w:rsid w:val="00B405BC"/>
    <w:rsid w:val="00B41892"/>
    <w:rsid w:val="00B4191D"/>
    <w:rsid w:val="00B427F5"/>
    <w:rsid w:val="00B43BB8"/>
    <w:rsid w:val="00B445F7"/>
    <w:rsid w:val="00B460E3"/>
    <w:rsid w:val="00B4777B"/>
    <w:rsid w:val="00B47A2F"/>
    <w:rsid w:val="00B504FD"/>
    <w:rsid w:val="00B512DD"/>
    <w:rsid w:val="00B516DB"/>
    <w:rsid w:val="00B517C7"/>
    <w:rsid w:val="00B51AC5"/>
    <w:rsid w:val="00B5238C"/>
    <w:rsid w:val="00B52AD0"/>
    <w:rsid w:val="00B52C35"/>
    <w:rsid w:val="00B54113"/>
    <w:rsid w:val="00B57132"/>
    <w:rsid w:val="00B57B0C"/>
    <w:rsid w:val="00B60839"/>
    <w:rsid w:val="00B62973"/>
    <w:rsid w:val="00B62F2A"/>
    <w:rsid w:val="00B63A3B"/>
    <w:rsid w:val="00B6441B"/>
    <w:rsid w:val="00B64BC1"/>
    <w:rsid w:val="00B65059"/>
    <w:rsid w:val="00B65578"/>
    <w:rsid w:val="00B66169"/>
    <w:rsid w:val="00B66B68"/>
    <w:rsid w:val="00B67E6E"/>
    <w:rsid w:val="00B6B154"/>
    <w:rsid w:val="00B6B8C4"/>
    <w:rsid w:val="00B70549"/>
    <w:rsid w:val="00B71706"/>
    <w:rsid w:val="00B71D12"/>
    <w:rsid w:val="00B727BF"/>
    <w:rsid w:val="00B7320D"/>
    <w:rsid w:val="00B7487E"/>
    <w:rsid w:val="00B75942"/>
    <w:rsid w:val="00B759C6"/>
    <w:rsid w:val="00B82ABD"/>
    <w:rsid w:val="00B84AD2"/>
    <w:rsid w:val="00B84BCE"/>
    <w:rsid w:val="00B84F06"/>
    <w:rsid w:val="00B869C2"/>
    <w:rsid w:val="00B92963"/>
    <w:rsid w:val="00B9488F"/>
    <w:rsid w:val="00B96E09"/>
    <w:rsid w:val="00B97F5C"/>
    <w:rsid w:val="00BA296F"/>
    <w:rsid w:val="00BA2AD6"/>
    <w:rsid w:val="00BA4FF7"/>
    <w:rsid w:val="00BA6447"/>
    <w:rsid w:val="00BA692A"/>
    <w:rsid w:val="00BA7718"/>
    <w:rsid w:val="00BB0E5B"/>
    <w:rsid w:val="00BB179D"/>
    <w:rsid w:val="00BB2A9B"/>
    <w:rsid w:val="00BB2DA1"/>
    <w:rsid w:val="00BB391A"/>
    <w:rsid w:val="00BB42FC"/>
    <w:rsid w:val="00BB5DCB"/>
    <w:rsid w:val="00BB62F1"/>
    <w:rsid w:val="00BB739E"/>
    <w:rsid w:val="00BB74D1"/>
    <w:rsid w:val="00BB7A97"/>
    <w:rsid w:val="00BB7DA0"/>
    <w:rsid w:val="00BC148E"/>
    <w:rsid w:val="00BC1AC1"/>
    <w:rsid w:val="00BC37D9"/>
    <w:rsid w:val="00BC3E6D"/>
    <w:rsid w:val="00BC5CF5"/>
    <w:rsid w:val="00BC73B6"/>
    <w:rsid w:val="00BD0480"/>
    <w:rsid w:val="00BD11B8"/>
    <w:rsid w:val="00BD1B5A"/>
    <w:rsid w:val="00BD490B"/>
    <w:rsid w:val="00BD52F9"/>
    <w:rsid w:val="00BD5673"/>
    <w:rsid w:val="00BD709B"/>
    <w:rsid w:val="00BD7C85"/>
    <w:rsid w:val="00BE2B1E"/>
    <w:rsid w:val="00BE593D"/>
    <w:rsid w:val="00BE64AD"/>
    <w:rsid w:val="00BE70C1"/>
    <w:rsid w:val="00BE7E08"/>
    <w:rsid w:val="00BF0378"/>
    <w:rsid w:val="00BF0AD6"/>
    <w:rsid w:val="00BF1B76"/>
    <w:rsid w:val="00BF3443"/>
    <w:rsid w:val="00BF3F86"/>
    <w:rsid w:val="00BF6835"/>
    <w:rsid w:val="00C00582"/>
    <w:rsid w:val="00C01452"/>
    <w:rsid w:val="00C01CF8"/>
    <w:rsid w:val="00C049FA"/>
    <w:rsid w:val="00C04A1A"/>
    <w:rsid w:val="00C058AB"/>
    <w:rsid w:val="00C060FD"/>
    <w:rsid w:val="00C065D6"/>
    <w:rsid w:val="00C06FC9"/>
    <w:rsid w:val="00C07D43"/>
    <w:rsid w:val="00C106CC"/>
    <w:rsid w:val="00C127D7"/>
    <w:rsid w:val="00C15544"/>
    <w:rsid w:val="00C160D4"/>
    <w:rsid w:val="00C16699"/>
    <w:rsid w:val="00C21A05"/>
    <w:rsid w:val="00C21F79"/>
    <w:rsid w:val="00C2318D"/>
    <w:rsid w:val="00C23D75"/>
    <w:rsid w:val="00C249F5"/>
    <w:rsid w:val="00C25C58"/>
    <w:rsid w:val="00C268E7"/>
    <w:rsid w:val="00C26FAA"/>
    <w:rsid w:val="00C27C11"/>
    <w:rsid w:val="00C3027C"/>
    <w:rsid w:val="00C30B85"/>
    <w:rsid w:val="00C33AAA"/>
    <w:rsid w:val="00C34C24"/>
    <w:rsid w:val="00C354DD"/>
    <w:rsid w:val="00C358E4"/>
    <w:rsid w:val="00C37D7D"/>
    <w:rsid w:val="00C418F0"/>
    <w:rsid w:val="00C42971"/>
    <w:rsid w:val="00C4636D"/>
    <w:rsid w:val="00C50622"/>
    <w:rsid w:val="00C50D31"/>
    <w:rsid w:val="00C50E8B"/>
    <w:rsid w:val="00C51C1D"/>
    <w:rsid w:val="00C57BCA"/>
    <w:rsid w:val="00C57DE1"/>
    <w:rsid w:val="00C60148"/>
    <w:rsid w:val="00C615CC"/>
    <w:rsid w:val="00C64321"/>
    <w:rsid w:val="00C70298"/>
    <w:rsid w:val="00C711A6"/>
    <w:rsid w:val="00C71D8E"/>
    <w:rsid w:val="00C72F0C"/>
    <w:rsid w:val="00C73B5F"/>
    <w:rsid w:val="00C74D4C"/>
    <w:rsid w:val="00C74F35"/>
    <w:rsid w:val="00C76532"/>
    <w:rsid w:val="00C76C69"/>
    <w:rsid w:val="00C777F4"/>
    <w:rsid w:val="00C81450"/>
    <w:rsid w:val="00C82FD7"/>
    <w:rsid w:val="00C8307E"/>
    <w:rsid w:val="00C8322B"/>
    <w:rsid w:val="00C84276"/>
    <w:rsid w:val="00C8616A"/>
    <w:rsid w:val="00C86896"/>
    <w:rsid w:val="00C914B1"/>
    <w:rsid w:val="00C91F4A"/>
    <w:rsid w:val="00C92895"/>
    <w:rsid w:val="00C933E9"/>
    <w:rsid w:val="00C93CCF"/>
    <w:rsid w:val="00C95F15"/>
    <w:rsid w:val="00C96183"/>
    <w:rsid w:val="00C9650B"/>
    <w:rsid w:val="00CA12D5"/>
    <w:rsid w:val="00CA34E3"/>
    <w:rsid w:val="00CA4419"/>
    <w:rsid w:val="00CA4A61"/>
    <w:rsid w:val="00CA67D2"/>
    <w:rsid w:val="00CA7708"/>
    <w:rsid w:val="00CB0E4C"/>
    <w:rsid w:val="00CB2DA6"/>
    <w:rsid w:val="00CB3B0E"/>
    <w:rsid w:val="00CB580C"/>
    <w:rsid w:val="00CB77DF"/>
    <w:rsid w:val="00CC0965"/>
    <w:rsid w:val="00CC0E8C"/>
    <w:rsid w:val="00CC124D"/>
    <w:rsid w:val="00CC661D"/>
    <w:rsid w:val="00CC74CB"/>
    <w:rsid w:val="00CC7691"/>
    <w:rsid w:val="00CC7DBF"/>
    <w:rsid w:val="00CD2676"/>
    <w:rsid w:val="00CD2966"/>
    <w:rsid w:val="00CD3253"/>
    <w:rsid w:val="00CD3CE7"/>
    <w:rsid w:val="00CD4040"/>
    <w:rsid w:val="00CD493B"/>
    <w:rsid w:val="00CD4CD8"/>
    <w:rsid w:val="00CD4F61"/>
    <w:rsid w:val="00CD7136"/>
    <w:rsid w:val="00CD9CFA"/>
    <w:rsid w:val="00CE03B2"/>
    <w:rsid w:val="00CE0BA4"/>
    <w:rsid w:val="00CE1076"/>
    <w:rsid w:val="00CE1A6C"/>
    <w:rsid w:val="00CE1EAF"/>
    <w:rsid w:val="00CE507E"/>
    <w:rsid w:val="00CE53E5"/>
    <w:rsid w:val="00CE7A55"/>
    <w:rsid w:val="00CE7CD7"/>
    <w:rsid w:val="00CF03FF"/>
    <w:rsid w:val="00CF077F"/>
    <w:rsid w:val="00CF1FCE"/>
    <w:rsid w:val="00CF254D"/>
    <w:rsid w:val="00CF4E87"/>
    <w:rsid w:val="00CF63FF"/>
    <w:rsid w:val="00CF7EA2"/>
    <w:rsid w:val="00D00252"/>
    <w:rsid w:val="00D00B2D"/>
    <w:rsid w:val="00D02A55"/>
    <w:rsid w:val="00D05FC7"/>
    <w:rsid w:val="00D07518"/>
    <w:rsid w:val="00D13ACC"/>
    <w:rsid w:val="00D14FBE"/>
    <w:rsid w:val="00D175E1"/>
    <w:rsid w:val="00D2093B"/>
    <w:rsid w:val="00D23850"/>
    <w:rsid w:val="00D247CD"/>
    <w:rsid w:val="00D247FE"/>
    <w:rsid w:val="00D24A62"/>
    <w:rsid w:val="00D27CF6"/>
    <w:rsid w:val="00D303F2"/>
    <w:rsid w:val="00D31D17"/>
    <w:rsid w:val="00D31D86"/>
    <w:rsid w:val="00D3586D"/>
    <w:rsid w:val="00D35EC6"/>
    <w:rsid w:val="00D36461"/>
    <w:rsid w:val="00D36558"/>
    <w:rsid w:val="00D36A52"/>
    <w:rsid w:val="00D36E41"/>
    <w:rsid w:val="00D40076"/>
    <w:rsid w:val="00D41F4C"/>
    <w:rsid w:val="00D42090"/>
    <w:rsid w:val="00D4472C"/>
    <w:rsid w:val="00D47CDD"/>
    <w:rsid w:val="00D50B22"/>
    <w:rsid w:val="00D51B81"/>
    <w:rsid w:val="00D548DA"/>
    <w:rsid w:val="00D57F93"/>
    <w:rsid w:val="00D61A1C"/>
    <w:rsid w:val="00D642B0"/>
    <w:rsid w:val="00D64800"/>
    <w:rsid w:val="00D64C38"/>
    <w:rsid w:val="00D65C1D"/>
    <w:rsid w:val="00D65F35"/>
    <w:rsid w:val="00D702C9"/>
    <w:rsid w:val="00D72371"/>
    <w:rsid w:val="00D759E0"/>
    <w:rsid w:val="00D75FDC"/>
    <w:rsid w:val="00D76069"/>
    <w:rsid w:val="00D7721D"/>
    <w:rsid w:val="00D77787"/>
    <w:rsid w:val="00D779AF"/>
    <w:rsid w:val="00D77B0C"/>
    <w:rsid w:val="00D7C196"/>
    <w:rsid w:val="00D8078D"/>
    <w:rsid w:val="00D80835"/>
    <w:rsid w:val="00D809EC"/>
    <w:rsid w:val="00D82A86"/>
    <w:rsid w:val="00D83DC4"/>
    <w:rsid w:val="00D84B19"/>
    <w:rsid w:val="00D84FC8"/>
    <w:rsid w:val="00D8667E"/>
    <w:rsid w:val="00D92E6C"/>
    <w:rsid w:val="00D936AC"/>
    <w:rsid w:val="00DA089B"/>
    <w:rsid w:val="00DA09C5"/>
    <w:rsid w:val="00DA23AB"/>
    <w:rsid w:val="00DA33E7"/>
    <w:rsid w:val="00DA5D6C"/>
    <w:rsid w:val="00DA6315"/>
    <w:rsid w:val="00DA6D4B"/>
    <w:rsid w:val="00DB07A2"/>
    <w:rsid w:val="00DB0C38"/>
    <w:rsid w:val="00DB13CB"/>
    <w:rsid w:val="00DB1B54"/>
    <w:rsid w:val="00DB32EB"/>
    <w:rsid w:val="00DB337F"/>
    <w:rsid w:val="00DB356D"/>
    <w:rsid w:val="00DB4E1C"/>
    <w:rsid w:val="00DB564B"/>
    <w:rsid w:val="00DB67FC"/>
    <w:rsid w:val="00DC106D"/>
    <w:rsid w:val="00DC19CD"/>
    <w:rsid w:val="00DC20CD"/>
    <w:rsid w:val="00DC69B2"/>
    <w:rsid w:val="00DC71A6"/>
    <w:rsid w:val="00DC731D"/>
    <w:rsid w:val="00DD0CE5"/>
    <w:rsid w:val="00DD687D"/>
    <w:rsid w:val="00DD7C3C"/>
    <w:rsid w:val="00DD7FAF"/>
    <w:rsid w:val="00DE15B8"/>
    <w:rsid w:val="00DE2D32"/>
    <w:rsid w:val="00DE2D6A"/>
    <w:rsid w:val="00DE2F25"/>
    <w:rsid w:val="00DE5589"/>
    <w:rsid w:val="00DE6403"/>
    <w:rsid w:val="00DF0567"/>
    <w:rsid w:val="00DF0C11"/>
    <w:rsid w:val="00DF2D84"/>
    <w:rsid w:val="00DF53DC"/>
    <w:rsid w:val="00DF6D7E"/>
    <w:rsid w:val="00E00876"/>
    <w:rsid w:val="00E00DF5"/>
    <w:rsid w:val="00E013FB"/>
    <w:rsid w:val="00E01B37"/>
    <w:rsid w:val="00E036E3"/>
    <w:rsid w:val="00E058C8"/>
    <w:rsid w:val="00E05F10"/>
    <w:rsid w:val="00E061FC"/>
    <w:rsid w:val="00E11C52"/>
    <w:rsid w:val="00E12D20"/>
    <w:rsid w:val="00E12FE0"/>
    <w:rsid w:val="00E14CD0"/>
    <w:rsid w:val="00E15B2A"/>
    <w:rsid w:val="00E16AC8"/>
    <w:rsid w:val="00E20095"/>
    <w:rsid w:val="00E20D9D"/>
    <w:rsid w:val="00E20E1D"/>
    <w:rsid w:val="00E2304F"/>
    <w:rsid w:val="00E2343E"/>
    <w:rsid w:val="00E23604"/>
    <w:rsid w:val="00E23969"/>
    <w:rsid w:val="00E23F0B"/>
    <w:rsid w:val="00E250B7"/>
    <w:rsid w:val="00E25605"/>
    <w:rsid w:val="00E27D1F"/>
    <w:rsid w:val="00E3390F"/>
    <w:rsid w:val="00E3504D"/>
    <w:rsid w:val="00E368C6"/>
    <w:rsid w:val="00E40A27"/>
    <w:rsid w:val="00E40C62"/>
    <w:rsid w:val="00E40C6B"/>
    <w:rsid w:val="00E40FFA"/>
    <w:rsid w:val="00E421F0"/>
    <w:rsid w:val="00E44F06"/>
    <w:rsid w:val="00E450D9"/>
    <w:rsid w:val="00E4549E"/>
    <w:rsid w:val="00E4639D"/>
    <w:rsid w:val="00E47392"/>
    <w:rsid w:val="00E47D4A"/>
    <w:rsid w:val="00E523DE"/>
    <w:rsid w:val="00E5268F"/>
    <w:rsid w:val="00E535AC"/>
    <w:rsid w:val="00E5522C"/>
    <w:rsid w:val="00E55BE2"/>
    <w:rsid w:val="00E60B99"/>
    <w:rsid w:val="00E613BE"/>
    <w:rsid w:val="00E624B2"/>
    <w:rsid w:val="00E63225"/>
    <w:rsid w:val="00E66662"/>
    <w:rsid w:val="00E67B36"/>
    <w:rsid w:val="00E70007"/>
    <w:rsid w:val="00E707B0"/>
    <w:rsid w:val="00E71E78"/>
    <w:rsid w:val="00E729EB"/>
    <w:rsid w:val="00E73A23"/>
    <w:rsid w:val="00E740C7"/>
    <w:rsid w:val="00E75C90"/>
    <w:rsid w:val="00E81E33"/>
    <w:rsid w:val="00E8375D"/>
    <w:rsid w:val="00E83C42"/>
    <w:rsid w:val="00E844F8"/>
    <w:rsid w:val="00E84903"/>
    <w:rsid w:val="00E93154"/>
    <w:rsid w:val="00E93903"/>
    <w:rsid w:val="00E95150"/>
    <w:rsid w:val="00E98F9C"/>
    <w:rsid w:val="00EA0645"/>
    <w:rsid w:val="00EA0752"/>
    <w:rsid w:val="00EA10B4"/>
    <w:rsid w:val="00EA19D0"/>
    <w:rsid w:val="00EA1E33"/>
    <w:rsid w:val="00EA2705"/>
    <w:rsid w:val="00EA2A1B"/>
    <w:rsid w:val="00EA318D"/>
    <w:rsid w:val="00EA4718"/>
    <w:rsid w:val="00EA55CE"/>
    <w:rsid w:val="00EA658B"/>
    <w:rsid w:val="00EA6F3B"/>
    <w:rsid w:val="00EB3B68"/>
    <w:rsid w:val="00EB60C1"/>
    <w:rsid w:val="00EB78BE"/>
    <w:rsid w:val="00EC0BA6"/>
    <w:rsid w:val="00EC2170"/>
    <w:rsid w:val="00EC3D95"/>
    <w:rsid w:val="00EC46CA"/>
    <w:rsid w:val="00EC61D8"/>
    <w:rsid w:val="00ED1356"/>
    <w:rsid w:val="00ED365E"/>
    <w:rsid w:val="00ED3C2E"/>
    <w:rsid w:val="00ED3CDE"/>
    <w:rsid w:val="00ED40D3"/>
    <w:rsid w:val="00ED4299"/>
    <w:rsid w:val="00ED4A51"/>
    <w:rsid w:val="00ED50FB"/>
    <w:rsid w:val="00ED554A"/>
    <w:rsid w:val="00EE0D5E"/>
    <w:rsid w:val="00EE15D3"/>
    <w:rsid w:val="00EE181B"/>
    <w:rsid w:val="00EE270D"/>
    <w:rsid w:val="00EE283D"/>
    <w:rsid w:val="00EE375F"/>
    <w:rsid w:val="00EE405C"/>
    <w:rsid w:val="00EE423A"/>
    <w:rsid w:val="00EE47C6"/>
    <w:rsid w:val="00EE687F"/>
    <w:rsid w:val="00EF0557"/>
    <w:rsid w:val="00EF24BC"/>
    <w:rsid w:val="00EF38E8"/>
    <w:rsid w:val="00EF6C8C"/>
    <w:rsid w:val="00EF6CE6"/>
    <w:rsid w:val="00F00B56"/>
    <w:rsid w:val="00F010A5"/>
    <w:rsid w:val="00F02F90"/>
    <w:rsid w:val="00F045AD"/>
    <w:rsid w:val="00F04C7D"/>
    <w:rsid w:val="00F04D5A"/>
    <w:rsid w:val="00F05A76"/>
    <w:rsid w:val="00F062DB"/>
    <w:rsid w:val="00F066BA"/>
    <w:rsid w:val="00F07279"/>
    <w:rsid w:val="00F10664"/>
    <w:rsid w:val="00F138C3"/>
    <w:rsid w:val="00F141A4"/>
    <w:rsid w:val="00F14913"/>
    <w:rsid w:val="00F2060C"/>
    <w:rsid w:val="00F20E13"/>
    <w:rsid w:val="00F2138B"/>
    <w:rsid w:val="00F22227"/>
    <w:rsid w:val="00F22E5F"/>
    <w:rsid w:val="00F24B8C"/>
    <w:rsid w:val="00F24F9C"/>
    <w:rsid w:val="00F26DFD"/>
    <w:rsid w:val="00F311D7"/>
    <w:rsid w:val="00F32836"/>
    <w:rsid w:val="00F32C7A"/>
    <w:rsid w:val="00F33B05"/>
    <w:rsid w:val="00F33BAD"/>
    <w:rsid w:val="00F340CF"/>
    <w:rsid w:val="00F3526E"/>
    <w:rsid w:val="00F36337"/>
    <w:rsid w:val="00F374F8"/>
    <w:rsid w:val="00F37C6B"/>
    <w:rsid w:val="00F415EB"/>
    <w:rsid w:val="00F41963"/>
    <w:rsid w:val="00F42311"/>
    <w:rsid w:val="00F46DDB"/>
    <w:rsid w:val="00F508B6"/>
    <w:rsid w:val="00F508EF"/>
    <w:rsid w:val="00F50F4E"/>
    <w:rsid w:val="00F53ABD"/>
    <w:rsid w:val="00F5456F"/>
    <w:rsid w:val="00F55372"/>
    <w:rsid w:val="00F567F8"/>
    <w:rsid w:val="00F60BF3"/>
    <w:rsid w:val="00F63C9D"/>
    <w:rsid w:val="00F71504"/>
    <w:rsid w:val="00F71A08"/>
    <w:rsid w:val="00F71C3E"/>
    <w:rsid w:val="00F7234A"/>
    <w:rsid w:val="00F72410"/>
    <w:rsid w:val="00F72ABC"/>
    <w:rsid w:val="00F74B06"/>
    <w:rsid w:val="00F75C3C"/>
    <w:rsid w:val="00F75CEE"/>
    <w:rsid w:val="00F76CE4"/>
    <w:rsid w:val="00F77B97"/>
    <w:rsid w:val="00F812D7"/>
    <w:rsid w:val="00F84667"/>
    <w:rsid w:val="00F861E8"/>
    <w:rsid w:val="00F87B84"/>
    <w:rsid w:val="00F87D5C"/>
    <w:rsid w:val="00F87D97"/>
    <w:rsid w:val="00F919CE"/>
    <w:rsid w:val="00F92A63"/>
    <w:rsid w:val="00F946FD"/>
    <w:rsid w:val="00F94BF2"/>
    <w:rsid w:val="00F950D5"/>
    <w:rsid w:val="00F95A1B"/>
    <w:rsid w:val="00F95D94"/>
    <w:rsid w:val="00FA0026"/>
    <w:rsid w:val="00FA1D53"/>
    <w:rsid w:val="00FA27E0"/>
    <w:rsid w:val="00FA2D06"/>
    <w:rsid w:val="00FA5FE9"/>
    <w:rsid w:val="00FA6DBB"/>
    <w:rsid w:val="00FA7066"/>
    <w:rsid w:val="00FA7980"/>
    <w:rsid w:val="00FA7EA1"/>
    <w:rsid w:val="00FB0CFD"/>
    <w:rsid w:val="00FB1AD4"/>
    <w:rsid w:val="00FB43AF"/>
    <w:rsid w:val="00FB5CEB"/>
    <w:rsid w:val="00FB6575"/>
    <w:rsid w:val="00FB6850"/>
    <w:rsid w:val="00FC20FB"/>
    <w:rsid w:val="00FC39BD"/>
    <w:rsid w:val="00FC46D0"/>
    <w:rsid w:val="00FC525D"/>
    <w:rsid w:val="00FC5EEC"/>
    <w:rsid w:val="00FD0C13"/>
    <w:rsid w:val="00FD2B57"/>
    <w:rsid w:val="00FD3E8F"/>
    <w:rsid w:val="00FD4505"/>
    <w:rsid w:val="00FD56F0"/>
    <w:rsid w:val="00FD714F"/>
    <w:rsid w:val="00FE0DB1"/>
    <w:rsid w:val="00FE6765"/>
    <w:rsid w:val="00FE6BF5"/>
    <w:rsid w:val="00FE7BD7"/>
    <w:rsid w:val="00FE7FE9"/>
    <w:rsid w:val="00FF0219"/>
    <w:rsid w:val="00FF1503"/>
    <w:rsid w:val="00FF1588"/>
    <w:rsid w:val="00FF1A75"/>
    <w:rsid w:val="00FF4E90"/>
    <w:rsid w:val="00FF60FF"/>
    <w:rsid w:val="0126A97F"/>
    <w:rsid w:val="013E4223"/>
    <w:rsid w:val="0153E7F4"/>
    <w:rsid w:val="0164C204"/>
    <w:rsid w:val="01974047"/>
    <w:rsid w:val="01A133EC"/>
    <w:rsid w:val="01A850F3"/>
    <w:rsid w:val="01C796E5"/>
    <w:rsid w:val="01D235A0"/>
    <w:rsid w:val="01ED6F92"/>
    <w:rsid w:val="01F07364"/>
    <w:rsid w:val="01F455C3"/>
    <w:rsid w:val="01FB7083"/>
    <w:rsid w:val="020DABEA"/>
    <w:rsid w:val="021105D9"/>
    <w:rsid w:val="02165F7A"/>
    <w:rsid w:val="02196E08"/>
    <w:rsid w:val="022D430F"/>
    <w:rsid w:val="0230BE02"/>
    <w:rsid w:val="023AA0FC"/>
    <w:rsid w:val="024C9F19"/>
    <w:rsid w:val="024CF912"/>
    <w:rsid w:val="026F8EDC"/>
    <w:rsid w:val="0273B345"/>
    <w:rsid w:val="027BCFE8"/>
    <w:rsid w:val="0288A9C0"/>
    <w:rsid w:val="028EB3D4"/>
    <w:rsid w:val="02B67E35"/>
    <w:rsid w:val="02BFD922"/>
    <w:rsid w:val="02C2E652"/>
    <w:rsid w:val="02C9CE49"/>
    <w:rsid w:val="02C9FC2B"/>
    <w:rsid w:val="02CB4ABD"/>
    <w:rsid w:val="02CD0F35"/>
    <w:rsid w:val="02CD6CAC"/>
    <w:rsid w:val="02E299C3"/>
    <w:rsid w:val="02E2CE2C"/>
    <w:rsid w:val="03012910"/>
    <w:rsid w:val="030A6312"/>
    <w:rsid w:val="030ADAF1"/>
    <w:rsid w:val="03125FA5"/>
    <w:rsid w:val="031D67D6"/>
    <w:rsid w:val="032226F3"/>
    <w:rsid w:val="032CBD4D"/>
    <w:rsid w:val="0353960F"/>
    <w:rsid w:val="03593CA7"/>
    <w:rsid w:val="03594D06"/>
    <w:rsid w:val="0369CD16"/>
    <w:rsid w:val="0376764B"/>
    <w:rsid w:val="0389BF1E"/>
    <w:rsid w:val="03907AD6"/>
    <w:rsid w:val="03B208FC"/>
    <w:rsid w:val="03C7665F"/>
    <w:rsid w:val="04032042"/>
    <w:rsid w:val="04217FE0"/>
    <w:rsid w:val="0422DF87"/>
    <w:rsid w:val="0426398F"/>
    <w:rsid w:val="0431BCEF"/>
    <w:rsid w:val="0431D9C0"/>
    <w:rsid w:val="04376652"/>
    <w:rsid w:val="04382202"/>
    <w:rsid w:val="0454020D"/>
    <w:rsid w:val="045B0A46"/>
    <w:rsid w:val="045EF980"/>
    <w:rsid w:val="04608CFB"/>
    <w:rsid w:val="0462586C"/>
    <w:rsid w:val="04C0DB2E"/>
    <w:rsid w:val="04C40B16"/>
    <w:rsid w:val="04C5925A"/>
    <w:rsid w:val="04D30332"/>
    <w:rsid w:val="04DE0741"/>
    <w:rsid w:val="04E23818"/>
    <w:rsid w:val="05070646"/>
    <w:rsid w:val="05109382"/>
    <w:rsid w:val="05182785"/>
    <w:rsid w:val="052351CF"/>
    <w:rsid w:val="052EECA8"/>
    <w:rsid w:val="054AB067"/>
    <w:rsid w:val="05557686"/>
    <w:rsid w:val="055A2DCD"/>
    <w:rsid w:val="056A6455"/>
    <w:rsid w:val="057D8884"/>
    <w:rsid w:val="057DC687"/>
    <w:rsid w:val="05853D53"/>
    <w:rsid w:val="05893AA3"/>
    <w:rsid w:val="05937027"/>
    <w:rsid w:val="059D51C2"/>
    <w:rsid w:val="05B34D6C"/>
    <w:rsid w:val="05BB0F5A"/>
    <w:rsid w:val="05BC5597"/>
    <w:rsid w:val="05D677AD"/>
    <w:rsid w:val="05E30C4E"/>
    <w:rsid w:val="05F2F70B"/>
    <w:rsid w:val="061636A1"/>
    <w:rsid w:val="061FB174"/>
    <w:rsid w:val="0622AA97"/>
    <w:rsid w:val="062D302F"/>
    <w:rsid w:val="0630952B"/>
    <w:rsid w:val="063C2E5C"/>
    <w:rsid w:val="06433BA6"/>
    <w:rsid w:val="0647D701"/>
    <w:rsid w:val="065118B3"/>
    <w:rsid w:val="0657BC07"/>
    <w:rsid w:val="06595EEE"/>
    <w:rsid w:val="066834CD"/>
    <w:rsid w:val="0669B6B4"/>
    <w:rsid w:val="066DA056"/>
    <w:rsid w:val="06962202"/>
    <w:rsid w:val="06A8D477"/>
    <w:rsid w:val="06B5CDFF"/>
    <w:rsid w:val="06CAF33B"/>
    <w:rsid w:val="06CCB247"/>
    <w:rsid w:val="06CDCEA2"/>
    <w:rsid w:val="06CE5A0A"/>
    <w:rsid w:val="06D31792"/>
    <w:rsid w:val="06D4CD78"/>
    <w:rsid w:val="06E3FBC3"/>
    <w:rsid w:val="06ED23AC"/>
    <w:rsid w:val="06FCDD0D"/>
    <w:rsid w:val="071210BB"/>
    <w:rsid w:val="071AE846"/>
    <w:rsid w:val="073573EB"/>
    <w:rsid w:val="0757D6AA"/>
    <w:rsid w:val="0763E6CD"/>
    <w:rsid w:val="076701E8"/>
    <w:rsid w:val="076FCFD7"/>
    <w:rsid w:val="0776AF8C"/>
    <w:rsid w:val="078B2463"/>
    <w:rsid w:val="07A1E223"/>
    <w:rsid w:val="07AB4EC9"/>
    <w:rsid w:val="07B5EA1A"/>
    <w:rsid w:val="07C3A3A5"/>
    <w:rsid w:val="07F3AB6B"/>
    <w:rsid w:val="07FF2133"/>
    <w:rsid w:val="080107FD"/>
    <w:rsid w:val="0809A7A3"/>
    <w:rsid w:val="08147833"/>
    <w:rsid w:val="081E8CF1"/>
    <w:rsid w:val="082C89B9"/>
    <w:rsid w:val="08338FE2"/>
    <w:rsid w:val="08353BDC"/>
    <w:rsid w:val="0852140C"/>
    <w:rsid w:val="08ABDCD2"/>
    <w:rsid w:val="08BBDF43"/>
    <w:rsid w:val="08D3899F"/>
    <w:rsid w:val="08DF3744"/>
    <w:rsid w:val="08EDE4AF"/>
    <w:rsid w:val="08F55F11"/>
    <w:rsid w:val="091416E3"/>
    <w:rsid w:val="094FB237"/>
    <w:rsid w:val="095B263E"/>
    <w:rsid w:val="096181F2"/>
    <w:rsid w:val="097662E8"/>
    <w:rsid w:val="0979AE01"/>
    <w:rsid w:val="098EA648"/>
    <w:rsid w:val="0991EE5E"/>
    <w:rsid w:val="09962AD4"/>
    <w:rsid w:val="09CAFA75"/>
    <w:rsid w:val="09D0A912"/>
    <w:rsid w:val="09E2147A"/>
    <w:rsid w:val="0A20BA4F"/>
    <w:rsid w:val="0A33903F"/>
    <w:rsid w:val="0A5AC857"/>
    <w:rsid w:val="0A636FCD"/>
    <w:rsid w:val="0A7F0881"/>
    <w:rsid w:val="0A8D93E1"/>
    <w:rsid w:val="0A8EDF0B"/>
    <w:rsid w:val="0A9359AE"/>
    <w:rsid w:val="0A9CF652"/>
    <w:rsid w:val="0AA0585A"/>
    <w:rsid w:val="0AAF78A7"/>
    <w:rsid w:val="0ACF19D5"/>
    <w:rsid w:val="0AD046BA"/>
    <w:rsid w:val="0AFB505F"/>
    <w:rsid w:val="0B0298C4"/>
    <w:rsid w:val="0B210932"/>
    <w:rsid w:val="0B299FCC"/>
    <w:rsid w:val="0B2C497E"/>
    <w:rsid w:val="0B2E66E6"/>
    <w:rsid w:val="0B3E8816"/>
    <w:rsid w:val="0B3EF8BB"/>
    <w:rsid w:val="0B5D4A66"/>
    <w:rsid w:val="0B5F00B8"/>
    <w:rsid w:val="0B6025F2"/>
    <w:rsid w:val="0B79E730"/>
    <w:rsid w:val="0B90E553"/>
    <w:rsid w:val="0B943232"/>
    <w:rsid w:val="0B95EB2F"/>
    <w:rsid w:val="0BA6880B"/>
    <w:rsid w:val="0BAC4D20"/>
    <w:rsid w:val="0BACD5B7"/>
    <w:rsid w:val="0BBCCC65"/>
    <w:rsid w:val="0BC4D2AF"/>
    <w:rsid w:val="0BC63745"/>
    <w:rsid w:val="0BC9A27D"/>
    <w:rsid w:val="0BD6332B"/>
    <w:rsid w:val="0BDD523A"/>
    <w:rsid w:val="0BDF332D"/>
    <w:rsid w:val="0BE8C43E"/>
    <w:rsid w:val="0BFF886C"/>
    <w:rsid w:val="0C168EB0"/>
    <w:rsid w:val="0C1F6097"/>
    <w:rsid w:val="0C373FAB"/>
    <w:rsid w:val="0C3B092A"/>
    <w:rsid w:val="0C5DF517"/>
    <w:rsid w:val="0C69EFE0"/>
    <w:rsid w:val="0C7F077A"/>
    <w:rsid w:val="0C8BA9E9"/>
    <w:rsid w:val="0CA0612D"/>
    <w:rsid w:val="0CAEFC91"/>
    <w:rsid w:val="0CB28A46"/>
    <w:rsid w:val="0CC06AFF"/>
    <w:rsid w:val="0CE17439"/>
    <w:rsid w:val="0CE48014"/>
    <w:rsid w:val="0CF94466"/>
    <w:rsid w:val="0D2ACFBE"/>
    <w:rsid w:val="0D326934"/>
    <w:rsid w:val="0D4869DC"/>
    <w:rsid w:val="0D7E55E4"/>
    <w:rsid w:val="0D8A3D00"/>
    <w:rsid w:val="0D8B7BF8"/>
    <w:rsid w:val="0D9137C1"/>
    <w:rsid w:val="0D98848C"/>
    <w:rsid w:val="0D9A3FD2"/>
    <w:rsid w:val="0DAF2F5E"/>
    <w:rsid w:val="0DB28799"/>
    <w:rsid w:val="0DC78F98"/>
    <w:rsid w:val="0DC9FFF4"/>
    <w:rsid w:val="0DDC4141"/>
    <w:rsid w:val="0DF6EAF6"/>
    <w:rsid w:val="0E07B5F6"/>
    <w:rsid w:val="0E0F641F"/>
    <w:rsid w:val="0E2ABDF0"/>
    <w:rsid w:val="0E3EE8C3"/>
    <w:rsid w:val="0E717B38"/>
    <w:rsid w:val="0EAFD818"/>
    <w:rsid w:val="0EB37CA6"/>
    <w:rsid w:val="0ECF8259"/>
    <w:rsid w:val="0EFB6FE8"/>
    <w:rsid w:val="0EFB8DEB"/>
    <w:rsid w:val="0EFF4EAA"/>
    <w:rsid w:val="0F117F64"/>
    <w:rsid w:val="0F2DFD07"/>
    <w:rsid w:val="0F34D650"/>
    <w:rsid w:val="0F3EA577"/>
    <w:rsid w:val="0F427822"/>
    <w:rsid w:val="0F457142"/>
    <w:rsid w:val="0F5D1CBB"/>
    <w:rsid w:val="0F6EE332"/>
    <w:rsid w:val="0F777F51"/>
    <w:rsid w:val="0F7ACBB5"/>
    <w:rsid w:val="0F89B2F7"/>
    <w:rsid w:val="0F98598D"/>
    <w:rsid w:val="0F989956"/>
    <w:rsid w:val="0F9BE04E"/>
    <w:rsid w:val="0FACB86D"/>
    <w:rsid w:val="0FB76DDD"/>
    <w:rsid w:val="0FDEE67C"/>
    <w:rsid w:val="0FE000BE"/>
    <w:rsid w:val="0FEECB1A"/>
    <w:rsid w:val="0FF34CF6"/>
    <w:rsid w:val="0FFE9FA2"/>
    <w:rsid w:val="100856BD"/>
    <w:rsid w:val="101F1B91"/>
    <w:rsid w:val="1042C5E9"/>
    <w:rsid w:val="10478B87"/>
    <w:rsid w:val="104CECF7"/>
    <w:rsid w:val="1051A65B"/>
    <w:rsid w:val="10539B23"/>
    <w:rsid w:val="1053BFBC"/>
    <w:rsid w:val="1076B9A9"/>
    <w:rsid w:val="1095553F"/>
    <w:rsid w:val="10BF7B2B"/>
    <w:rsid w:val="10D21B6A"/>
    <w:rsid w:val="10E435CC"/>
    <w:rsid w:val="110638F1"/>
    <w:rsid w:val="1109D99E"/>
    <w:rsid w:val="1110E4FC"/>
    <w:rsid w:val="114A31DA"/>
    <w:rsid w:val="115BD0F8"/>
    <w:rsid w:val="11643298"/>
    <w:rsid w:val="117BE7AA"/>
    <w:rsid w:val="11818060"/>
    <w:rsid w:val="11BC9157"/>
    <w:rsid w:val="11CE7A67"/>
    <w:rsid w:val="11D654D8"/>
    <w:rsid w:val="11DF8212"/>
    <w:rsid w:val="11DF858F"/>
    <w:rsid w:val="11E4A08E"/>
    <w:rsid w:val="11E66050"/>
    <w:rsid w:val="11EA2C82"/>
    <w:rsid w:val="11F049C5"/>
    <w:rsid w:val="1203CC09"/>
    <w:rsid w:val="121EF2D2"/>
    <w:rsid w:val="122322C6"/>
    <w:rsid w:val="1223EC90"/>
    <w:rsid w:val="12289D0A"/>
    <w:rsid w:val="122E3CDB"/>
    <w:rsid w:val="12429442"/>
    <w:rsid w:val="1248D853"/>
    <w:rsid w:val="12598FBE"/>
    <w:rsid w:val="125BE028"/>
    <w:rsid w:val="126D1AAE"/>
    <w:rsid w:val="12701B00"/>
    <w:rsid w:val="127539F6"/>
    <w:rsid w:val="12A34EEA"/>
    <w:rsid w:val="12C0C626"/>
    <w:rsid w:val="12C52531"/>
    <w:rsid w:val="12CE026B"/>
    <w:rsid w:val="12E72275"/>
    <w:rsid w:val="12F1E7E6"/>
    <w:rsid w:val="1307482E"/>
    <w:rsid w:val="1315DC58"/>
    <w:rsid w:val="1316C4E8"/>
    <w:rsid w:val="133E7FCD"/>
    <w:rsid w:val="135C724F"/>
    <w:rsid w:val="13734249"/>
    <w:rsid w:val="13735C2E"/>
    <w:rsid w:val="138B4A56"/>
    <w:rsid w:val="138C24AF"/>
    <w:rsid w:val="138C465B"/>
    <w:rsid w:val="138E94B0"/>
    <w:rsid w:val="1392468A"/>
    <w:rsid w:val="13B43BC8"/>
    <w:rsid w:val="13B66212"/>
    <w:rsid w:val="13C3C3E9"/>
    <w:rsid w:val="13CD4E97"/>
    <w:rsid w:val="13E7330B"/>
    <w:rsid w:val="13EBBD08"/>
    <w:rsid w:val="140DB177"/>
    <w:rsid w:val="140F5614"/>
    <w:rsid w:val="141BD52D"/>
    <w:rsid w:val="1423CC7E"/>
    <w:rsid w:val="14245C2D"/>
    <w:rsid w:val="142CA60B"/>
    <w:rsid w:val="143055D7"/>
    <w:rsid w:val="14370112"/>
    <w:rsid w:val="1438C3D7"/>
    <w:rsid w:val="146AF661"/>
    <w:rsid w:val="146D0124"/>
    <w:rsid w:val="146FD5E2"/>
    <w:rsid w:val="1472BD7F"/>
    <w:rsid w:val="147DE8F7"/>
    <w:rsid w:val="14884DCA"/>
    <w:rsid w:val="149DBAA6"/>
    <w:rsid w:val="14ADFED3"/>
    <w:rsid w:val="14B44695"/>
    <w:rsid w:val="14C047DE"/>
    <w:rsid w:val="14C7C2F3"/>
    <w:rsid w:val="14CA799C"/>
    <w:rsid w:val="14CF3AD3"/>
    <w:rsid w:val="14D31D25"/>
    <w:rsid w:val="14D3FB2A"/>
    <w:rsid w:val="14D6550F"/>
    <w:rsid w:val="14DE40E5"/>
    <w:rsid w:val="14E144ED"/>
    <w:rsid w:val="15518F64"/>
    <w:rsid w:val="1560C2D9"/>
    <w:rsid w:val="156D5C55"/>
    <w:rsid w:val="15862906"/>
    <w:rsid w:val="158B935F"/>
    <w:rsid w:val="15AE6CCA"/>
    <w:rsid w:val="15AEBB33"/>
    <w:rsid w:val="15CA5DC6"/>
    <w:rsid w:val="15D9B25F"/>
    <w:rsid w:val="15DE82B3"/>
    <w:rsid w:val="15EF57AC"/>
    <w:rsid w:val="16022336"/>
    <w:rsid w:val="1606C5BE"/>
    <w:rsid w:val="1607F03A"/>
    <w:rsid w:val="160A9B74"/>
    <w:rsid w:val="16196C27"/>
    <w:rsid w:val="1619A7A5"/>
    <w:rsid w:val="162FC900"/>
    <w:rsid w:val="1656B5B0"/>
    <w:rsid w:val="1665C585"/>
    <w:rsid w:val="167E0FA6"/>
    <w:rsid w:val="167F7289"/>
    <w:rsid w:val="167F729B"/>
    <w:rsid w:val="16801106"/>
    <w:rsid w:val="1684D509"/>
    <w:rsid w:val="16933AF6"/>
    <w:rsid w:val="169523F9"/>
    <w:rsid w:val="169BFFD6"/>
    <w:rsid w:val="16A2547E"/>
    <w:rsid w:val="16B0CE03"/>
    <w:rsid w:val="16CE9AA0"/>
    <w:rsid w:val="16D591EB"/>
    <w:rsid w:val="16D9D444"/>
    <w:rsid w:val="16D9DD50"/>
    <w:rsid w:val="16DA603B"/>
    <w:rsid w:val="16DD89F1"/>
    <w:rsid w:val="16DED825"/>
    <w:rsid w:val="16F01FEB"/>
    <w:rsid w:val="17178E47"/>
    <w:rsid w:val="1742D906"/>
    <w:rsid w:val="17540EF0"/>
    <w:rsid w:val="176FCCDE"/>
    <w:rsid w:val="177EEE7C"/>
    <w:rsid w:val="17891560"/>
    <w:rsid w:val="178EB103"/>
    <w:rsid w:val="1792F180"/>
    <w:rsid w:val="1794A2EA"/>
    <w:rsid w:val="179F44D7"/>
    <w:rsid w:val="17A88993"/>
    <w:rsid w:val="17D043B4"/>
    <w:rsid w:val="17D057AD"/>
    <w:rsid w:val="17E1161E"/>
    <w:rsid w:val="17EDE811"/>
    <w:rsid w:val="1802F166"/>
    <w:rsid w:val="18046D46"/>
    <w:rsid w:val="18143195"/>
    <w:rsid w:val="18186E86"/>
    <w:rsid w:val="1825037C"/>
    <w:rsid w:val="1855C81E"/>
    <w:rsid w:val="188E6393"/>
    <w:rsid w:val="189295D1"/>
    <w:rsid w:val="189661C1"/>
    <w:rsid w:val="18A1BFA0"/>
    <w:rsid w:val="18A4B8A1"/>
    <w:rsid w:val="18AA0BBF"/>
    <w:rsid w:val="18BDDF84"/>
    <w:rsid w:val="18C62C59"/>
    <w:rsid w:val="18CB1AF8"/>
    <w:rsid w:val="18CD024D"/>
    <w:rsid w:val="18E19570"/>
    <w:rsid w:val="18E44817"/>
    <w:rsid w:val="18F9A6EF"/>
    <w:rsid w:val="18FFA3F5"/>
    <w:rsid w:val="1903426D"/>
    <w:rsid w:val="192BE907"/>
    <w:rsid w:val="19450E3D"/>
    <w:rsid w:val="194999DB"/>
    <w:rsid w:val="1962CFCF"/>
    <w:rsid w:val="1965285B"/>
    <w:rsid w:val="197DA6DC"/>
    <w:rsid w:val="19801F5D"/>
    <w:rsid w:val="198A12E9"/>
    <w:rsid w:val="1993BE66"/>
    <w:rsid w:val="19B9E83F"/>
    <w:rsid w:val="19C4E8E1"/>
    <w:rsid w:val="19C95E72"/>
    <w:rsid w:val="19CB0ED9"/>
    <w:rsid w:val="19CE3CDB"/>
    <w:rsid w:val="19D69A22"/>
    <w:rsid w:val="19F22618"/>
    <w:rsid w:val="19FEE887"/>
    <w:rsid w:val="1A061F7B"/>
    <w:rsid w:val="1A194059"/>
    <w:rsid w:val="1A2E2492"/>
    <w:rsid w:val="1A5F904D"/>
    <w:rsid w:val="1A6416D0"/>
    <w:rsid w:val="1A689C62"/>
    <w:rsid w:val="1A6C02DC"/>
    <w:rsid w:val="1A6C3C12"/>
    <w:rsid w:val="1A7A0AB0"/>
    <w:rsid w:val="1A8DD349"/>
    <w:rsid w:val="1AB1ACB5"/>
    <w:rsid w:val="1AB83A7D"/>
    <w:rsid w:val="1ACBCABF"/>
    <w:rsid w:val="1AE46912"/>
    <w:rsid w:val="1AEB3212"/>
    <w:rsid w:val="1AF1B89D"/>
    <w:rsid w:val="1B03F980"/>
    <w:rsid w:val="1B047868"/>
    <w:rsid w:val="1B08E5BC"/>
    <w:rsid w:val="1B11BCF2"/>
    <w:rsid w:val="1B12489C"/>
    <w:rsid w:val="1B185C6E"/>
    <w:rsid w:val="1B36B3A9"/>
    <w:rsid w:val="1B42CEBA"/>
    <w:rsid w:val="1B5361E1"/>
    <w:rsid w:val="1B5707E6"/>
    <w:rsid w:val="1B749AB6"/>
    <w:rsid w:val="1B890F72"/>
    <w:rsid w:val="1B912402"/>
    <w:rsid w:val="1BAE9DF8"/>
    <w:rsid w:val="1BB8F27E"/>
    <w:rsid w:val="1BC75066"/>
    <w:rsid w:val="1BCD6969"/>
    <w:rsid w:val="1BE5CB3A"/>
    <w:rsid w:val="1BEA942D"/>
    <w:rsid w:val="1BEC717B"/>
    <w:rsid w:val="1C004757"/>
    <w:rsid w:val="1C00F4DB"/>
    <w:rsid w:val="1C15CF02"/>
    <w:rsid w:val="1C1DA410"/>
    <w:rsid w:val="1C2220DA"/>
    <w:rsid w:val="1C26FA5F"/>
    <w:rsid w:val="1C2EC538"/>
    <w:rsid w:val="1C30836B"/>
    <w:rsid w:val="1C35CC5B"/>
    <w:rsid w:val="1C6BA227"/>
    <w:rsid w:val="1C6D091A"/>
    <w:rsid w:val="1C758481"/>
    <w:rsid w:val="1C7F881D"/>
    <w:rsid w:val="1C86F539"/>
    <w:rsid w:val="1C8AFE51"/>
    <w:rsid w:val="1CA5F232"/>
    <w:rsid w:val="1CC3DB55"/>
    <w:rsid w:val="1CD2786F"/>
    <w:rsid w:val="1CD843D6"/>
    <w:rsid w:val="1CEA9653"/>
    <w:rsid w:val="1D0F7418"/>
    <w:rsid w:val="1D14BCC1"/>
    <w:rsid w:val="1D203578"/>
    <w:rsid w:val="1D20676F"/>
    <w:rsid w:val="1D4103D8"/>
    <w:rsid w:val="1D5407A0"/>
    <w:rsid w:val="1D58D508"/>
    <w:rsid w:val="1D6D7371"/>
    <w:rsid w:val="1D755226"/>
    <w:rsid w:val="1D78969E"/>
    <w:rsid w:val="1D9C0FEC"/>
    <w:rsid w:val="1D9C1608"/>
    <w:rsid w:val="1D9C1B86"/>
    <w:rsid w:val="1DA6DA63"/>
    <w:rsid w:val="1DB88077"/>
    <w:rsid w:val="1DBA7071"/>
    <w:rsid w:val="1DFEF067"/>
    <w:rsid w:val="1E261BEA"/>
    <w:rsid w:val="1E35D127"/>
    <w:rsid w:val="1E38D147"/>
    <w:rsid w:val="1E3E0BA1"/>
    <w:rsid w:val="1E49D230"/>
    <w:rsid w:val="1E72CB5C"/>
    <w:rsid w:val="1E7DB258"/>
    <w:rsid w:val="1E8294C9"/>
    <w:rsid w:val="1E84260D"/>
    <w:rsid w:val="1E96B08D"/>
    <w:rsid w:val="1EA7F514"/>
    <w:rsid w:val="1EAAADF1"/>
    <w:rsid w:val="1EBC7DC0"/>
    <w:rsid w:val="1ECA7B05"/>
    <w:rsid w:val="1ECC47FB"/>
    <w:rsid w:val="1ED959DA"/>
    <w:rsid w:val="1EDFC867"/>
    <w:rsid w:val="1EE3A218"/>
    <w:rsid w:val="1F003028"/>
    <w:rsid w:val="1F0ECD49"/>
    <w:rsid w:val="1F3F2EBB"/>
    <w:rsid w:val="1F45B924"/>
    <w:rsid w:val="1F4C89A7"/>
    <w:rsid w:val="1F559A1F"/>
    <w:rsid w:val="1F55F6ED"/>
    <w:rsid w:val="1F56A8DF"/>
    <w:rsid w:val="1F7A935C"/>
    <w:rsid w:val="1F7DF8D7"/>
    <w:rsid w:val="1F8E752F"/>
    <w:rsid w:val="1F96DF98"/>
    <w:rsid w:val="1FB119B3"/>
    <w:rsid w:val="1FB7B89C"/>
    <w:rsid w:val="1FCB4B90"/>
    <w:rsid w:val="1FD64D4A"/>
    <w:rsid w:val="1FD90754"/>
    <w:rsid w:val="1FDDCFB3"/>
    <w:rsid w:val="1FE9AA9D"/>
    <w:rsid w:val="1FECE6BC"/>
    <w:rsid w:val="2005F9D7"/>
    <w:rsid w:val="200CD4AF"/>
    <w:rsid w:val="2012F9A4"/>
    <w:rsid w:val="2016D893"/>
    <w:rsid w:val="201B4E0F"/>
    <w:rsid w:val="203DAFBB"/>
    <w:rsid w:val="206DEB68"/>
    <w:rsid w:val="206F3489"/>
    <w:rsid w:val="20ADF071"/>
    <w:rsid w:val="20CE6532"/>
    <w:rsid w:val="20E99266"/>
    <w:rsid w:val="20E9C327"/>
    <w:rsid w:val="20EEE145"/>
    <w:rsid w:val="20FB7CD9"/>
    <w:rsid w:val="20FD6641"/>
    <w:rsid w:val="21167F1D"/>
    <w:rsid w:val="2117612A"/>
    <w:rsid w:val="21192C9E"/>
    <w:rsid w:val="211C7C10"/>
    <w:rsid w:val="21291936"/>
    <w:rsid w:val="212A7210"/>
    <w:rsid w:val="212CA981"/>
    <w:rsid w:val="213925B5"/>
    <w:rsid w:val="215431C3"/>
    <w:rsid w:val="21723E38"/>
    <w:rsid w:val="21730120"/>
    <w:rsid w:val="219BD304"/>
    <w:rsid w:val="21B19265"/>
    <w:rsid w:val="21BC80FE"/>
    <w:rsid w:val="21C4830E"/>
    <w:rsid w:val="21D5B04C"/>
    <w:rsid w:val="21E1E62B"/>
    <w:rsid w:val="220EDCB1"/>
    <w:rsid w:val="22216B34"/>
    <w:rsid w:val="223A0E0F"/>
    <w:rsid w:val="223F8C1A"/>
    <w:rsid w:val="226282F3"/>
    <w:rsid w:val="226E1688"/>
    <w:rsid w:val="2272E659"/>
    <w:rsid w:val="22825873"/>
    <w:rsid w:val="22B385A1"/>
    <w:rsid w:val="22C4D6A6"/>
    <w:rsid w:val="22E1CA19"/>
    <w:rsid w:val="22E4FBC9"/>
    <w:rsid w:val="231243F7"/>
    <w:rsid w:val="231F5B50"/>
    <w:rsid w:val="2321EEE0"/>
    <w:rsid w:val="232E4A09"/>
    <w:rsid w:val="2335B97B"/>
    <w:rsid w:val="2337AA14"/>
    <w:rsid w:val="233CAAF1"/>
    <w:rsid w:val="233D77B0"/>
    <w:rsid w:val="23573486"/>
    <w:rsid w:val="235DBA50"/>
    <w:rsid w:val="23776F68"/>
    <w:rsid w:val="23824D61"/>
    <w:rsid w:val="23836E8C"/>
    <w:rsid w:val="23A04D50"/>
    <w:rsid w:val="23C05A75"/>
    <w:rsid w:val="23C83FDA"/>
    <w:rsid w:val="23D903EC"/>
    <w:rsid w:val="23E2C73B"/>
    <w:rsid w:val="241BF215"/>
    <w:rsid w:val="241D9CC0"/>
    <w:rsid w:val="2434A3C4"/>
    <w:rsid w:val="24408FE8"/>
    <w:rsid w:val="244EDEAD"/>
    <w:rsid w:val="24599A70"/>
    <w:rsid w:val="245DAD3F"/>
    <w:rsid w:val="24747E3A"/>
    <w:rsid w:val="24821863"/>
    <w:rsid w:val="248781D0"/>
    <w:rsid w:val="249DC811"/>
    <w:rsid w:val="24ADBF39"/>
    <w:rsid w:val="24B68ACC"/>
    <w:rsid w:val="24C096D2"/>
    <w:rsid w:val="24C78C11"/>
    <w:rsid w:val="24CF4B59"/>
    <w:rsid w:val="24D7C69D"/>
    <w:rsid w:val="24E88932"/>
    <w:rsid w:val="24F36D16"/>
    <w:rsid w:val="25051553"/>
    <w:rsid w:val="252419A7"/>
    <w:rsid w:val="252BB9D6"/>
    <w:rsid w:val="257A274F"/>
    <w:rsid w:val="2583EAC4"/>
    <w:rsid w:val="25A33497"/>
    <w:rsid w:val="25B6E8BA"/>
    <w:rsid w:val="25B7566A"/>
    <w:rsid w:val="25DA3AA7"/>
    <w:rsid w:val="25EDDACC"/>
    <w:rsid w:val="2607AF02"/>
    <w:rsid w:val="260BC53F"/>
    <w:rsid w:val="262DF8C4"/>
    <w:rsid w:val="262E1AFC"/>
    <w:rsid w:val="2637E199"/>
    <w:rsid w:val="263B287F"/>
    <w:rsid w:val="263F04EB"/>
    <w:rsid w:val="26769B55"/>
    <w:rsid w:val="2678A889"/>
    <w:rsid w:val="267D6510"/>
    <w:rsid w:val="267DD085"/>
    <w:rsid w:val="268AB4AB"/>
    <w:rsid w:val="268DA71B"/>
    <w:rsid w:val="26C0CAD1"/>
    <w:rsid w:val="26D74483"/>
    <w:rsid w:val="26EFC909"/>
    <w:rsid w:val="26F8311D"/>
    <w:rsid w:val="2713E846"/>
    <w:rsid w:val="27198CD9"/>
    <w:rsid w:val="272B9D8D"/>
    <w:rsid w:val="2730132B"/>
    <w:rsid w:val="275C7FA0"/>
    <w:rsid w:val="275FFB0A"/>
    <w:rsid w:val="2762B6EB"/>
    <w:rsid w:val="27798AAA"/>
    <w:rsid w:val="279AFE38"/>
    <w:rsid w:val="27B9A909"/>
    <w:rsid w:val="27C9646F"/>
    <w:rsid w:val="27D3A78E"/>
    <w:rsid w:val="27D645DB"/>
    <w:rsid w:val="27E8FB9D"/>
    <w:rsid w:val="27E9A422"/>
    <w:rsid w:val="27EFBE81"/>
    <w:rsid w:val="27FA8EC5"/>
    <w:rsid w:val="282310F7"/>
    <w:rsid w:val="2827DBE0"/>
    <w:rsid w:val="2828F80E"/>
    <w:rsid w:val="282B4351"/>
    <w:rsid w:val="282F6443"/>
    <w:rsid w:val="284BE0DA"/>
    <w:rsid w:val="284CA049"/>
    <w:rsid w:val="285067B3"/>
    <w:rsid w:val="286135EA"/>
    <w:rsid w:val="2880F2A0"/>
    <w:rsid w:val="288477DA"/>
    <w:rsid w:val="2887F5DD"/>
    <w:rsid w:val="288B92BC"/>
    <w:rsid w:val="28AA9647"/>
    <w:rsid w:val="28C24FBF"/>
    <w:rsid w:val="28C67917"/>
    <w:rsid w:val="28E53878"/>
    <w:rsid w:val="28EB73B2"/>
    <w:rsid w:val="290C1C42"/>
    <w:rsid w:val="290C9941"/>
    <w:rsid w:val="291BA1D9"/>
    <w:rsid w:val="293214D2"/>
    <w:rsid w:val="293AA921"/>
    <w:rsid w:val="293C7BE4"/>
    <w:rsid w:val="29505D1B"/>
    <w:rsid w:val="295C899E"/>
    <w:rsid w:val="298269C6"/>
    <w:rsid w:val="29845081"/>
    <w:rsid w:val="29949901"/>
    <w:rsid w:val="2A065ECC"/>
    <w:rsid w:val="2A069163"/>
    <w:rsid w:val="2A1CC744"/>
    <w:rsid w:val="2A4A1B38"/>
    <w:rsid w:val="2A54A133"/>
    <w:rsid w:val="2A5892F7"/>
    <w:rsid w:val="2A6DB167"/>
    <w:rsid w:val="2A6F0F31"/>
    <w:rsid w:val="2A732C54"/>
    <w:rsid w:val="2A9341A7"/>
    <w:rsid w:val="2AAB3731"/>
    <w:rsid w:val="2ABC3B8B"/>
    <w:rsid w:val="2ACBB1C7"/>
    <w:rsid w:val="2ADCF4ED"/>
    <w:rsid w:val="2AE5689C"/>
    <w:rsid w:val="2AF74453"/>
    <w:rsid w:val="2B0BBAC9"/>
    <w:rsid w:val="2B4D7EF0"/>
    <w:rsid w:val="2B61CC8D"/>
    <w:rsid w:val="2B8967C5"/>
    <w:rsid w:val="2B8CD481"/>
    <w:rsid w:val="2B8E29F7"/>
    <w:rsid w:val="2B8EEFE3"/>
    <w:rsid w:val="2BAE0C10"/>
    <w:rsid w:val="2BB54190"/>
    <w:rsid w:val="2BC3A80A"/>
    <w:rsid w:val="2BD5B0F5"/>
    <w:rsid w:val="2BD899DE"/>
    <w:rsid w:val="2BE7CCA4"/>
    <w:rsid w:val="2BEC6091"/>
    <w:rsid w:val="2BFD3021"/>
    <w:rsid w:val="2C0EC1B1"/>
    <w:rsid w:val="2C233373"/>
    <w:rsid w:val="2C295883"/>
    <w:rsid w:val="2C388BF9"/>
    <w:rsid w:val="2C3D3D8A"/>
    <w:rsid w:val="2C3FDCE2"/>
    <w:rsid w:val="2C6BBB60"/>
    <w:rsid w:val="2C7AA3E1"/>
    <w:rsid w:val="2C986CF5"/>
    <w:rsid w:val="2CB003A2"/>
    <w:rsid w:val="2CB24334"/>
    <w:rsid w:val="2CE47D8F"/>
    <w:rsid w:val="2CE4952F"/>
    <w:rsid w:val="2CF6E720"/>
    <w:rsid w:val="2CFC9F97"/>
    <w:rsid w:val="2D068797"/>
    <w:rsid w:val="2D15536E"/>
    <w:rsid w:val="2D16520A"/>
    <w:rsid w:val="2D171033"/>
    <w:rsid w:val="2D2FC3B7"/>
    <w:rsid w:val="2D3C622A"/>
    <w:rsid w:val="2D430718"/>
    <w:rsid w:val="2D57F0A2"/>
    <w:rsid w:val="2D792FFD"/>
    <w:rsid w:val="2D82FB9C"/>
    <w:rsid w:val="2D8DE5BF"/>
    <w:rsid w:val="2D932928"/>
    <w:rsid w:val="2D99F763"/>
    <w:rsid w:val="2DA5C472"/>
    <w:rsid w:val="2DA9D0E6"/>
    <w:rsid w:val="2DB540ED"/>
    <w:rsid w:val="2DB8FBE4"/>
    <w:rsid w:val="2DCBE044"/>
    <w:rsid w:val="2DE878E7"/>
    <w:rsid w:val="2DFCB99B"/>
    <w:rsid w:val="2DFE417D"/>
    <w:rsid w:val="2E24B88D"/>
    <w:rsid w:val="2E373D36"/>
    <w:rsid w:val="2E64FA46"/>
    <w:rsid w:val="2E6ED5DC"/>
    <w:rsid w:val="2E815117"/>
    <w:rsid w:val="2E9206D9"/>
    <w:rsid w:val="2E969BA9"/>
    <w:rsid w:val="2E9D5D06"/>
    <w:rsid w:val="2EB1E47F"/>
    <w:rsid w:val="2EC075A9"/>
    <w:rsid w:val="2ED3D5DC"/>
    <w:rsid w:val="2EECE883"/>
    <w:rsid w:val="2F075BEE"/>
    <w:rsid w:val="2F0B611B"/>
    <w:rsid w:val="2F45A5D5"/>
    <w:rsid w:val="2F753FA8"/>
    <w:rsid w:val="2FB783C4"/>
    <w:rsid w:val="2FDB535C"/>
    <w:rsid w:val="2FE113EC"/>
    <w:rsid w:val="2FE2CEC7"/>
    <w:rsid w:val="30389AD6"/>
    <w:rsid w:val="3046A2C8"/>
    <w:rsid w:val="3048542D"/>
    <w:rsid w:val="3049400C"/>
    <w:rsid w:val="30566194"/>
    <w:rsid w:val="308FCFDE"/>
    <w:rsid w:val="30918531"/>
    <w:rsid w:val="30959703"/>
    <w:rsid w:val="309A739F"/>
    <w:rsid w:val="30BDAAC0"/>
    <w:rsid w:val="30C388D1"/>
    <w:rsid w:val="30CFF99B"/>
    <w:rsid w:val="30D1AD48"/>
    <w:rsid w:val="30D8567D"/>
    <w:rsid w:val="30DD9FFD"/>
    <w:rsid w:val="30DDFC6F"/>
    <w:rsid w:val="30E57511"/>
    <w:rsid w:val="30EC6A70"/>
    <w:rsid w:val="3119B7D6"/>
    <w:rsid w:val="311FAD7C"/>
    <w:rsid w:val="313A5245"/>
    <w:rsid w:val="31440BA7"/>
    <w:rsid w:val="3148BF00"/>
    <w:rsid w:val="31650DD3"/>
    <w:rsid w:val="31728D68"/>
    <w:rsid w:val="31B54FE7"/>
    <w:rsid w:val="31C3057E"/>
    <w:rsid w:val="31D312B4"/>
    <w:rsid w:val="31D7E7DF"/>
    <w:rsid w:val="31DC5C54"/>
    <w:rsid w:val="32037BF4"/>
    <w:rsid w:val="320D3957"/>
    <w:rsid w:val="32138F1A"/>
    <w:rsid w:val="321D98A7"/>
    <w:rsid w:val="32246003"/>
    <w:rsid w:val="32283CD0"/>
    <w:rsid w:val="324523FB"/>
    <w:rsid w:val="3251A513"/>
    <w:rsid w:val="3254E892"/>
    <w:rsid w:val="325CCFC6"/>
    <w:rsid w:val="327FB3B1"/>
    <w:rsid w:val="3283CBCB"/>
    <w:rsid w:val="328E316D"/>
    <w:rsid w:val="3296670A"/>
    <w:rsid w:val="32C63A52"/>
    <w:rsid w:val="32C7CDFB"/>
    <w:rsid w:val="32D38D2A"/>
    <w:rsid w:val="32D5D738"/>
    <w:rsid w:val="32DFFB7B"/>
    <w:rsid w:val="33147226"/>
    <w:rsid w:val="331CE285"/>
    <w:rsid w:val="3333B0BA"/>
    <w:rsid w:val="3336CA47"/>
    <w:rsid w:val="3361254B"/>
    <w:rsid w:val="33702AFF"/>
    <w:rsid w:val="337B16E7"/>
    <w:rsid w:val="3390783B"/>
    <w:rsid w:val="3392EFE7"/>
    <w:rsid w:val="339E17D6"/>
    <w:rsid w:val="33A23185"/>
    <w:rsid w:val="33A2CD83"/>
    <w:rsid w:val="33BA8EC4"/>
    <w:rsid w:val="33BC5B9A"/>
    <w:rsid w:val="33C1A6AB"/>
    <w:rsid w:val="33C7CEA2"/>
    <w:rsid w:val="33D7B435"/>
    <w:rsid w:val="33E2FEA1"/>
    <w:rsid w:val="33FA81EA"/>
    <w:rsid w:val="3417045B"/>
    <w:rsid w:val="341871E3"/>
    <w:rsid w:val="341DC621"/>
    <w:rsid w:val="34308F52"/>
    <w:rsid w:val="3434CD12"/>
    <w:rsid w:val="3440162C"/>
    <w:rsid w:val="34416389"/>
    <w:rsid w:val="34493B86"/>
    <w:rsid w:val="344B0720"/>
    <w:rsid w:val="3454DECC"/>
    <w:rsid w:val="34599A64"/>
    <w:rsid w:val="345A04E3"/>
    <w:rsid w:val="346D5DCB"/>
    <w:rsid w:val="34702882"/>
    <w:rsid w:val="34727B43"/>
    <w:rsid w:val="3472A8B9"/>
    <w:rsid w:val="347820DB"/>
    <w:rsid w:val="34B126CF"/>
    <w:rsid w:val="34B3BA1A"/>
    <w:rsid w:val="34B5874B"/>
    <w:rsid w:val="34BB6698"/>
    <w:rsid w:val="34ECA073"/>
    <w:rsid w:val="34EFB4B6"/>
    <w:rsid w:val="3515AFF8"/>
    <w:rsid w:val="3526078C"/>
    <w:rsid w:val="352C7351"/>
    <w:rsid w:val="35360A12"/>
    <w:rsid w:val="353C74B1"/>
    <w:rsid w:val="356AC814"/>
    <w:rsid w:val="356D17CD"/>
    <w:rsid w:val="35890129"/>
    <w:rsid w:val="35997C21"/>
    <w:rsid w:val="359A1FB3"/>
    <w:rsid w:val="35B0DD0D"/>
    <w:rsid w:val="35B22F74"/>
    <w:rsid w:val="35CE5EDA"/>
    <w:rsid w:val="35DC8FA3"/>
    <w:rsid w:val="35DD69A8"/>
    <w:rsid w:val="3608B80F"/>
    <w:rsid w:val="360DFC85"/>
    <w:rsid w:val="361C83EF"/>
    <w:rsid w:val="36250E66"/>
    <w:rsid w:val="363F9CA4"/>
    <w:rsid w:val="3647967C"/>
    <w:rsid w:val="36597E17"/>
    <w:rsid w:val="365AB2F4"/>
    <w:rsid w:val="36651676"/>
    <w:rsid w:val="3697F023"/>
    <w:rsid w:val="36B401F8"/>
    <w:rsid w:val="36B43C3A"/>
    <w:rsid w:val="36E35A64"/>
    <w:rsid w:val="36FAE7D2"/>
    <w:rsid w:val="36FCC1E5"/>
    <w:rsid w:val="36FED7D7"/>
    <w:rsid w:val="37250D4C"/>
    <w:rsid w:val="374DB694"/>
    <w:rsid w:val="374E0AC3"/>
    <w:rsid w:val="37568976"/>
    <w:rsid w:val="37580A92"/>
    <w:rsid w:val="3759A3D1"/>
    <w:rsid w:val="37635A1D"/>
    <w:rsid w:val="376D8DED"/>
    <w:rsid w:val="37711C7F"/>
    <w:rsid w:val="3772AD0F"/>
    <w:rsid w:val="37B36479"/>
    <w:rsid w:val="37B86AA4"/>
    <w:rsid w:val="37DEB670"/>
    <w:rsid w:val="380A047E"/>
    <w:rsid w:val="380AC217"/>
    <w:rsid w:val="3819DC10"/>
    <w:rsid w:val="3820C243"/>
    <w:rsid w:val="382C90D2"/>
    <w:rsid w:val="383A3271"/>
    <w:rsid w:val="383C7A2B"/>
    <w:rsid w:val="38528309"/>
    <w:rsid w:val="38582F7F"/>
    <w:rsid w:val="38674057"/>
    <w:rsid w:val="386A1F6E"/>
    <w:rsid w:val="386F860F"/>
    <w:rsid w:val="3884D06F"/>
    <w:rsid w:val="389552E8"/>
    <w:rsid w:val="389C2B05"/>
    <w:rsid w:val="38C21B02"/>
    <w:rsid w:val="38CAE189"/>
    <w:rsid w:val="38D663E0"/>
    <w:rsid w:val="38D67BB9"/>
    <w:rsid w:val="38DD2ECC"/>
    <w:rsid w:val="38E56822"/>
    <w:rsid w:val="38E7D649"/>
    <w:rsid w:val="38F3889E"/>
    <w:rsid w:val="38F6EF3E"/>
    <w:rsid w:val="390031FA"/>
    <w:rsid w:val="391E8CFA"/>
    <w:rsid w:val="3924EBFF"/>
    <w:rsid w:val="3933DE9F"/>
    <w:rsid w:val="393CD958"/>
    <w:rsid w:val="39461C8B"/>
    <w:rsid w:val="394BBF4B"/>
    <w:rsid w:val="396B0BEF"/>
    <w:rsid w:val="396EC18B"/>
    <w:rsid w:val="39931173"/>
    <w:rsid w:val="39A7024F"/>
    <w:rsid w:val="39B41D50"/>
    <w:rsid w:val="39BDEF0D"/>
    <w:rsid w:val="39CAF34F"/>
    <w:rsid w:val="39D80A97"/>
    <w:rsid w:val="39D87172"/>
    <w:rsid w:val="39F216C3"/>
    <w:rsid w:val="3A03CC25"/>
    <w:rsid w:val="3A146749"/>
    <w:rsid w:val="3A1E4A2D"/>
    <w:rsid w:val="3A30B1F8"/>
    <w:rsid w:val="3A33B526"/>
    <w:rsid w:val="3A354E0E"/>
    <w:rsid w:val="3A46CDE8"/>
    <w:rsid w:val="3A4822F9"/>
    <w:rsid w:val="3A48AB5D"/>
    <w:rsid w:val="3A6951BA"/>
    <w:rsid w:val="3A6F589B"/>
    <w:rsid w:val="3A78AAF8"/>
    <w:rsid w:val="3A940FDD"/>
    <w:rsid w:val="3AC03A13"/>
    <w:rsid w:val="3AC5B653"/>
    <w:rsid w:val="3AC93146"/>
    <w:rsid w:val="3ACF06FD"/>
    <w:rsid w:val="3AD3E880"/>
    <w:rsid w:val="3AEBC35D"/>
    <w:rsid w:val="3AF06F67"/>
    <w:rsid w:val="3AFB456F"/>
    <w:rsid w:val="3B030349"/>
    <w:rsid w:val="3B09881E"/>
    <w:rsid w:val="3B0A2E53"/>
    <w:rsid w:val="3B1FDC80"/>
    <w:rsid w:val="3B3C475A"/>
    <w:rsid w:val="3B3D330A"/>
    <w:rsid w:val="3B44DD41"/>
    <w:rsid w:val="3B5F0FE6"/>
    <w:rsid w:val="3B63D312"/>
    <w:rsid w:val="3B6DBEED"/>
    <w:rsid w:val="3B72CB09"/>
    <w:rsid w:val="3B73D898"/>
    <w:rsid w:val="3B75E02F"/>
    <w:rsid w:val="3B78A3B3"/>
    <w:rsid w:val="3B817339"/>
    <w:rsid w:val="3BAD4EBC"/>
    <w:rsid w:val="3BBD27F4"/>
    <w:rsid w:val="3BC050EF"/>
    <w:rsid w:val="3BC5C324"/>
    <w:rsid w:val="3BD671DF"/>
    <w:rsid w:val="3BE51BCB"/>
    <w:rsid w:val="3C008481"/>
    <w:rsid w:val="3C0C9E26"/>
    <w:rsid w:val="3C170F37"/>
    <w:rsid w:val="3C506802"/>
    <w:rsid w:val="3C5C5EC4"/>
    <w:rsid w:val="3C662482"/>
    <w:rsid w:val="3C6B810F"/>
    <w:rsid w:val="3C7BDDDE"/>
    <w:rsid w:val="3C80794F"/>
    <w:rsid w:val="3C8773B5"/>
    <w:rsid w:val="3C91C48A"/>
    <w:rsid w:val="3C933C4F"/>
    <w:rsid w:val="3CE000B9"/>
    <w:rsid w:val="3CF3B098"/>
    <w:rsid w:val="3CFA24D0"/>
    <w:rsid w:val="3D6DD8DB"/>
    <w:rsid w:val="3D79A775"/>
    <w:rsid w:val="3D86643F"/>
    <w:rsid w:val="3DCD20F5"/>
    <w:rsid w:val="3DF7A955"/>
    <w:rsid w:val="3DF96D7C"/>
    <w:rsid w:val="3E4086ED"/>
    <w:rsid w:val="3E445E5E"/>
    <w:rsid w:val="3E49C477"/>
    <w:rsid w:val="3E4AB4B4"/>
    <w:rsid w:val="3E5BA9C1"/>
    <w:rsid w:val="3E5E0D7D"/>
    <w:rsid w:val="3E66FF84"/>
    <w:rsid w:val="3E7334E0"/>
    <w:rsid w:val="3E880825"/>
    <w:rsid w:val="3E921E73"/>
    <w:rsid w:val="3E9FB1E0"/>
    <w:rsid w:val="3EAA7D46"/>
    <w:rsid w:val="3EBAC43D"/>
    <w:rsid w:val="3EE1F484"/>
    <w:rsid w:val="3EECB565"/>
    <w:rsid w:val="3EEF4C3F"/>
    <w:rsid w:val="3EF65FB9"/>
    <w:rsid w:val="3F0CECD7"/>
    <w:rsid w:val="3F1044F2"/>
    <w:rsid w:val="3F1177D0"/>
    <w:rsid w:val="3F159B1A"/>
    <w:rsid w:val="3F372AAE"/>
    <w:rsid w:val="3F4201AE"/>
    <w:rsid w:val="3F48FDBE"/>
    <w:rsid w:val="3F54ED81"/>
    <w:rsid w:val="3F634FB1"/>
    <w:rsid w:val="3F653D71"/>
    <w:rsid w:val="3F664D62"/>
    <w:rsid w:val="3F707EA1"/>
    <w:rsid w:val="3F8B0832"/>
    <w:rsid w:val="3FA671AB"/>
    <w:rsid w:val="3FABA6E2"/>
    <w:rsid w:val="3FB51767"/>
    <w:rsid w:val="3FBA84C0"/>
    <w:rsid w:val="3FBD4E12"/>
    <w:rsid w:val="3FBEE896"/>
    <w:rsid w:val="3FC01A45"/>
    <w:rsid w:val="3FC13F41"/>
    <w:rsid w:val="3FDFB36B"/>
    <w:rsid w:val="3FE2C0B2"/>
    <w:rsid w:val="3FF1AA3B"/>
    <w:rsid w:val="3FF44EB5"/>
    <w:rsid w:val="3FFEC156"/>
    <w:rsid w:val="401801E8"/>
    <w:rsid w:val="401A1FE1"/>
    <w:rsid w:val="4029C789"/>
    <w:rsid w:val="402D1FC6"/>
    <w:rsid w:val="404F2818"/>
    <w:rsid w:val="4060C3A2"/>
    <w:rsid w:val="40786D68"/>
    <w:rsid w:val="409D63EC"/>
    <w:rsid w:val="40AC03B6"/>
    <w:rsid w:val="40C7D416"/>
    <w:rsid w:val="40DBE7F2"/>
    <w:rsid w:val="40DD9D34"/>
    <w:rsid w:val="40F795E8"/>
    <w:rsid w:val="411312EA"/>
    <w:rsid w:val="411B4E23"/>
    <w:rsid w:val="4129E5A2"/>
    <w:rsid w:val="412E1DE7"/>
    <w:rsid w:val="4134CDF0"/>
    <w:rsid w:val="41558743"/>
    <w:rsid w:val="41697AB2"/>
    <w:rsid w:val="417A8A4C"/>
    <w:rsid w:val="4191BAC6"/>
    <w:rsid w:val="41A592B3"/>
    <w:rsid w:val="41A68968"/>
    <w:rsid w:val="41DC68B6"/>
    <w:rsid w:val="4201E9A1"/>
    <w:rsid w:val="42074088"/>
    <w:rsid w:val="422453DD"/>
    <w:rsid w:val="422ABEAC"/>
    <w:rsid w:val="4230FC58"/>
    <w:rsid w:val="42550886"/>
    <w:rsid w:val="42942E33"/>
    <w:rsid w:val="429502BD"/>
    <w:rsid w:val="42A1908E"/>
    <w:rsid w:val="42CE5B9F"/>
    <w:rsid w:val="42DA83E0"/>
    <w:rsid w:val="42E84F73"/>
    <w:rsid w:val="42E87BC9"/>
    <w:rsid w:val="430187EF"/>
    <w:rsid w:val="432D4987"/>
    <w:rsid w:val="4333A867"/>
    <w:rsid w:val="4335D684"/>
    <w:rsid w:val="43717010"/>
    <w:rsid w:val="4376A362"/>
    <w:rsid w:val="4384F72E"/>
    <w:rsid w:val="4394E355"/>
    <w:rsid w:val="439EBF3E"/>
    <w:rsid w:val="43A3D5F6"/>
    <w:rsid w:val="43A64F7E"/>
    <w:rsid w:val="43B48ECF"/>
    <w:rsid w:val="43BBF8F5"/>
    <w:rsid w:val="43D3D649"/>
    <w:rsid w:val="43FE9A91"/>
    <w:rsid w:val="4422550C"/>
    <w:rsid w:val="442B580B"/>
    <w:rsid w:val="442BFCE0"/>
    <w:rsid w:val="4432099B"/>
    <w:rsid w:val="443D2071"/>
    <w:rsid w:val="443D57E2"/>
    <w:rsid w:val="444531B5"/>
    <w:rsid w:val="4450C111"/>
    <w:rsid w:val="445CD904"/>
    <w:rsid w:val="445D89E3"/>
    <w:rsid w:val="4460B65F"/>
    <w:rsid w:val="446D5A05"/>
    <w:rsid w:val="4471E494"/>
    <w:rsid w:val="44B2C8D0"/>
    <w:rsid w:val="44B94C17"/>
    <w:rsid w:val="44B97B78"/>
    <w:rsid w:val="44CA10BB"/>
    <w:rsid w:val="44CFA463"/>
    <w:rsid w:val="44D86871"/>
    <w:rsid w:val="44F1D293"/>
    <w:rsid w:val="44F3026F"/>
    <w:rsid w:val="44FE3A45"/>
    <w:rsid w:val="45336D80"/>
    <w:rsid w:val="4533E648"/>
    <w:rsid w:val="45493C58"/>
    <w:rsid w:val="455C7A35"/>
    <w:rsid w:val="455D916C"/>
    <w:rsid w:val="45667A5D"/>
    <w:rsid w:val="456CE43B"/>
    <w:rsid w:val="4584B0D8"/>
    <w:rsid w:val="459F815D"/>
    <w:rsid w:val="45E18D71"/>
    <w:rsid w:val="45ECADD2"/>
    <w:rsid w:val="45F782DE"/>
    <w:rsid w:val="45FA4379"/>
    <w:rsid w:val="4601606C"/>
    <w:rsid w:val="4628AAF0"/>
    <w:rsid w:val="4633ED44"/>
    <w:rsid w:val="463BE850"/>
    <w:rsid w:val="4660D2FF"/>
    <w:rsid w:val="46624352"/>
    <w:rsid w:val="46876770"/>
    <w:rsid w:val="46A3EDE4"/>
    <w:rsid w:val="46A40208"/>
    <w:rsid w:val="46AD24BF"/>
    <w:rsid w:val="46B25BFC"/>
    <w:rsid w:val="46BEF030"/>
    <w:rsid w:val="46E13989"/>
    <w:rsid w:val="46EBA722"/>
    <w:rsid w:val="46F2D44B"/>
    <w:rsid w:val="471DA4E2"/>
    <w:rsid w:val="4731266B"/>
    <w:rsid w:val="4746FCF3"/>
    <w:rsid w:val="475C2426"/>
    <w:rsid w:val="476C1726"/>
    <w:rsid w:val="4778C07F"/>
    <w:rsid w:val="4779A857"/>
    <w:rsid w:val="47926124"/>
    <w:rsid w:val="47A54484"/>
    <w:rsid w:val="47B36C2D"/>
    <w:rsid w:val="47D217AA"/>
    <w:rsid w:val="47E4BBE8"/>
    <w:rsid w:val="47F537F7"/>
    <w:rsid w:val="47FC9146"/>
    <w:rsid w:val="47FDB01D"/>
    <w:rsid w:val="480F1E7D"/>
    <w:rsid w:val="481EAD37"/>
    <w:rsid w:val="4821CAA1"/>
    <w:rsid w:val="4824181F"/>
    <w:rsid w:val="482D2D3E"/>
    <w:rsid w:val="485E5916"/>
    <w:rsid w:val="4867525F"/>
    <w:rsid w:val="4879B688"/>
    <w:rsid w:val="489DEE6B"/>
    <w:rsid w:val="48A6190C"/>
    <w:rsid w:val="48B243C4"/>
    <w:rsid w:val="48C0DE38"/>
    <w:rsid w:val="48F6DBBD"/>
    <w:rsid w:val="4904532D"/>
    <w:rsid w:val="4924AF53"/>
    <w:rsid w:val="4935B9EC"/>
    <w:rsid w:val="4941C4B6"/>
    <w:rsid w:val="4948A4EC"/>
    <w:rsid w:val="494D4640"/>
    <w:rsid w:val="499AF8B2"/>
    <w:rsid w:val="49A006C0"/>
    <w:rsid w:val="49B27311"/>
    <w:rsid w:val="49B63B8E"/>
    <w:rsid w:val="49B68F81"/>
    <w:rsid w:val="49BB2FA4"/>
    <w:rsid w:val="49C2C407"/>
    <w:rsid w:val="49C3897F"/>
    <w:rsid w:val="49D4015E"/>
    <w:rsid w:val="49EE4A37"/>
    <w:rsid w:val="49F3E8BB"/>
    <w:rsid w:val="49FB4FEB"/>
    <w:rsid w:val="4A06880D"/>
    <w:rsid w:val="4A28C732"/>
    <w:rsid w:val="4A2E6C3F"/>
    <w:rsid w:val="4A3507BB"/>
    <w:rsid w:val="4A367155"/>
    <w:rsid w:val="4A6BA0ED"/>
    <w:rsid w:val="4A7E204A"/>
    <w:rsid w:val="4A812A0B"/>
    <w:rsid w:val="4A82B9A1"/>
    <w:rsid w:val="4A89B7A9"/>
    <w:rsid w:val="4A937F9C"/>
    <w:rsid w:val="4A967FE0"/>
    <w:rsid w:val="4AA3839C"/>
    <w:rsid w:val="4AB1515B"/>
    <w:rsid w:val="4AE868A6"/>
    <w:rsid w:val="4B0588E2"/>
    <w:rsid w:val="4B0AE595"/>
    <w:rsid w:val="4B1E5F06"/>
    <w:rsid w:val="4B23FB8B"/>
    <w:rsid w:val="4B2E34EA"/>
    <w:rsid w:val="4B434DE3"/>
    <w:rsid w:val="4B49B533"/>
    <w:rsid w:val="4B4E64C4"/>
    <w:rsid w:val="4B6A86AD"/>
    <w:rsid w:val="4B708C8C"/>
    <w:rsid w:val="4B9176AB"/>
    <w:rsid w:val="4BA303FD"/>
    <w:rsid w:val="4BA8FCF0"/>
    <w:rsid w:val="4BAA97EE"/>
    <w:rsid w:val="4BE91420"/>
    <w:rsid w:val="4BEB4D15"/>
    <w:rsid w:val="4C1640CD"/>
    <w:rsid w:val="4C229A3B"/>
    <w:rsid w:val="4C3514F3"/>
    <w:rsid w:val="4C5B4A21"/>
    <w:rsid w:val="4C74816A"/>
    <w:rsid w:val="4C7B81CF"/>
    <w:rsid w:val="4C7C67C7"/>
    <w:rsid w:val="4C7D607B"/>
    <w:rsid w:val="4C7F60C3"/>
    <w:rsid w:val="4C96F401"/>
    <w:rsid w:val="4C9A3EC9"/>
    <w:rsid w:val="4CB5B173"/>
    <w:rsid w:val="4CCFCC84"/>
    <w:rsid w:val="4CD40DCE"/>
    <w:rsid w:val="4CFA11AE"/>
    <w:rsid w:val="4D07914B"/>
    <w:rsid w:val="4D12BFFC"/>
    <w:rsid w:val="4D2ED2EE"/>
    <w:rsid w:val="4D3E2354"/>
    <w:rsid w:val="4D5A84C2"/>
    <w:rsid w:val="4D7E7F37"/>
    <w:rsid w:val="4D9B1221"/>
    <w:rsid w:val="4DB56AD9"/>
    <w:rsid w:val="4DB7FF2F"/>
    <w:rsid w:val="4DC330D0"/>
    <w:rsid w:val="4DCF574B"/>
    <w:rsid w:val="4DD13581"/>
    <w:rsid w:val="4DD4213B"/>
    <w:rsid w:val="4DD7EB33"/>
    <w:rsid w:val="4DE875E0"/>
    <w:rsid w:val="4DEDAAD3"/>
    <w:rsid w:val="4DFD2FEA"/>
    <w:rsid w:val="4E03D101"/>
    <w:rsid w:val="4E06C244"/>
    <w:rsid w:val="4E10CDFE"/>
    <w:rsid w:val="4E254794"/>
    <w:rsid w:val="4E2CBCA6"/>
    <w:rsid w:val="4E364BEB"/>
    <w:rsid w:val="4E62C3E0"/>
    <w:rsid w:val="4E98F10B"/>
    <w:rsid w:val="4E9CED46"/>
    <w:rsid w:val="4EAA8D73"/>
    <w:rsid w:val="4EBA15CD"/>
    <w:rsid w:val="4EBBF08A"/>
    <w:rsid w:val="4ECC542C"/>
    <w:rsid w:val="4EDA718A"/>
    <w:rsid w:val="4EE4EA54"/>
    <w:rsid w:val="4EF10E32"/>
    <w:rsid w:val="4EFC8B46"/>
    <w:rsid w:val="4F1C2AB9"/>
    <w:rsid w:val="4F244A90"/>
    <w:rsid w:val="4F5B6F44"/>
    <w:rsid w:val="4F673191"/>
    <w:rsid w:val="4F6D6353"/>
    <w:rsid w:val="4F6F3A7A"/>
    <w:rsid w:val="4F83DC19"/>
    <w:rsid w:val="4F893A66"/>
    <w:rsid w:val="4FA5C9D4"/>
    <w:rsid w:val="4FB75441"/>
    <w:rsid w:val="4FBFD123"/>
    <w:rsid w:val="4FCA4326"/>
    <w:rsid w:val="4FF6D72A"/>
    <w:rsid w:val="4FFB4AD0"/>
    <w:rsid w:val="5007418C"/>
    <w:rsid w:val="500F4ACF"/>
    <w:rsid w:val="50123337"/>
    <w:rsid w:val="50130B4B"/>
    <w:rsid w:val="501A1FEC"/>
    <w:rsid w:val="503F3516"/>
    <w:rsid w:val="504B58FE"/>
    <w:rsid w:val="50545028"/>
    <w:rsid w:val="505A166B"/>
    <w:rsid w:val="505E38CC"/>
    <w:rsid w:val="5066D2EA"/>
    <w:rsid w:val="5085AA68"/>
    <w:rsid w:val="5089CD8B"/>
    <w:rsid w:val="5089DFD7"/>
    <w:rsid w:val="50913ABD"/>
    <w:rsid w:val="5098D220"/>
    <w:rsid w:val="509CD020"/>
    <w:rsid w:val="50AAEDAF"/>
    <w:rsid w:val="50BB9C28"/>
    <w:rsid w:val="50E18B77"/>
    <w:rsid w:val="50F7A37D"/>
    <w:rsid w:val="510E9A78"/>
    <w:rsid w:val="511E858C"/>
    <w:rsid w:val="513984DC"/>
    <w:rsid w:val="51559CC3"/>
    <w:rsid w:val="5174BDA1"/>
    <w:rsid w:val="5179769C"/>
    <w:rsid w:val="5193E974"/>
    <w:rsid w:val="519D6DA2"/>
    <w:rsid w:val="51A2BC84"/>
    <w:rsid w:val="51A4E50A"/>
    <w:rsid w:val="51AD7A30"/>
    <w:rsid w:val="51D8EBB3"/>
    <w:rsid w:val="51DB5D0C"/>
    <w:rsid w:val="51DB6921"/>
    <w:rsid w:val="51F85341"/>
    <w:rsid w:val="5203280E"/>
    <w:rsid w:val="520D7767"/>
    <w:rsid w:val="52268EA5"/>
    <w:rsid w:val="524108F9"/>
    <w:rsid w:val="525E4509"/>
    <w:rsid w:val="52924F5D"/>
    <w:rsid w:val="5293D513"/>
    <w:rsid w:val="52AE2A67"/>
    <w:rsid w:val="52BE16C8"/>
    <w:rsid w:val="52DBE4C9"/>
    <w:rsid w:val="52F0CF22"/>
    <w:rsid w:val="52F1085E"/>
    <w:rsid w:val="52F1D407"/>
    <w:rsid w:val="530575B1"/>
    <w:rsid w:val="5309071C"/>
    <w:rsid w:val="530E5847"/>
    <w:rsid w:val="532EB2B5"/>
    <w:rsid w:val="5363654D"/>
    <w:rsid w:val="537BEA30"/>
    <w:rsid w:val="53AE36BC"/>
    <w:rsid w:val="53AFA966"/>
    <w:rsid w:val="53BD8898"/>
    <w:rsid w:val="53E6D167"/>
    <w:rsid w:val="542777EA"/>
    <w:rsid w:val="542E4816"/>
    <w:rsid w:val="5442DC43"/>
    <w:rsid w:val="5451FD02"/>
    <w:rsid w:val="5468481A"/>
    <w:rsid w:val="5475565B"/>
    <w:rsid w:val="548828BE"/>
    <w:rsid w:val="548E0EFC"/>
    <w:rsid w:val="54BA1AD0"/>
    <w:rsid w:val="54BE6263"/>
    <w:rsid w:val="54D8266A"/>
    <w:rsid w:val="54D9F89D"/>
    <w:rsid w:val="54EFF6BC"/>
    <w:rsid w:val="550B1292"/>
    <w:rsid w:val="550E7A98"/>
    <w:rsid w:val="5520DB6E"/>
    <w:rsid w:val="5539F5B0"/>
    <w:rsid w:val="55531A23"/>
    <w:rsid w:val="5560E828"/>
    <w:rsid w:val="55A4D889"/>
    <w:rsid w:val="55AD3A26"/>
    <w:rsid w:val="55BB2979"/>
    <w:rsid w:val="55C112FE"/>
    <w:rsid w:val="55D0BBAD"/>
    <w:rsid w:val="55D30B18"/>
    <w:rsid w:val="55DCF877"/>
    <w:rsid w:val="55FA613D"/>
    <w:rsid w:val="560FAAE8"/>
    <w:rsid w:val="5616F0E9"/>
    <w:rsid w:val="5618D9D5"/>
    <w:rsid w:val="5627BC77"/>
    <w:rsid w:val="56642155"/>
    <w:rsid w:val="567F0C6F"/>
    <w:rsid w:val="568AC8C6"/>
    <w:rsid w:val="56A0134F"/>
    <w:rsid w:val="56AEAC2B"/>
    <w:rsid w:val="56B9E318"/>
    <w:rsid w:val="56BACAA8"/>
    <w:rsid w:val="56BDF30D"/>
    <w:rsid w:val="56C45C0C"/>
    <w:rsid w:val="56CBB58E"/>
    <w:rsid w:val="56CD4781"/>
    <w:rsid w:val="56DAF085"/>
    <w:rsid w:val="57050091"/>
    <w:rsid w:val="57168A0D"/>
    <w:rsid w:val="5717C020"/>
    <w:rsid w:val="571C6BDE"/>
    <w:rsid w:val="572AA3D5"/>
    <w:rsid w:val="57408228"/>
    <w:rsid w:val="574683F0"/>
    <w:rsid w:val="575FBCC7"/>
    <w:rsid w:val="577508F0"/>
    <w:rsid w:val="577966F7"/>
    <w:rsid w:val="578137E4"/>
    <w:rsid w:val="57893F42"/>
    <w:rsid w:val="57B698D1"/>
    <w:rsid w:val="57C082DE"/>
    <w:rsid w:val="57C99187"/>
    <w:rsid w:val="57CCC3CF"/>
    <w:rsid w:val="57D3C145"/>
    <w:rsid w:val="582C935E"/>
    <w:rsid w:val="582DFCB4"/>
    <w:rsid w:val="582FDF34"/>
    <w:rsid w:val="5839466E"/>
    <w:rsid w:val="5847B37C"/>
    <w:rsid w:val="584AE66F"/>
    <w:rsid w:val="5852E287"/>
    <w:rsid w:val="58607484"/>
    <w:rsid w:val="589F99F0"/>
    <w:rsid w:val="58A37520"/>
    <w:rsid w:val="58A42BF0"/>
    <w:rsid w:val="58A96A51"/>
    <w:rsid w:val="58B18C16"/>
    <w:rsid w:val="58E18745"/>
    <w:rsid w:val="58F31A17"/>
    <w:rsid w:val="5908CFF5"/>
    <w:rsid w:val="590A7DB1"/>
    <w:rsid w:val="592749B1"/>
    <w:rsid w:val="5927A3D7"/>
    <w:rsid w:val="593AF2CE"/>
    <w:rsid w:val="593C5F2E"/>
    <w:rsid w:val="59503071"/>
    <w:rsid w:val="59518A3C"/>
    <w:rsid w:val="595D62BF"/>
    <w:rsid w:val="5970B1B4"/>
    <w:rsid w:val="59722551"/>
    <w:rsid w:val="5975466C"/>
    <w:rsid w:val="598A3568"/>
    <w:rsid w:val="59985950"/>
    <w:rsid w:val="59A47E11"/>
    <w:rsid w:val="59A8C573"/>
    <w:rsid w:val="59AA497B"/>
    <w:rsid w:val="59AE731F"/>
    <w:rsid w:val="59BE3C0F"/>
    <w:rsid w:val="59C473BE"/>
    <w:rsid w:val="59D6152E"/>
    <w:rsid w:val="59DB178C"/>
    <w:rsid w:val="59DBE6B4"/>
    <w:rsid w:val="59E4D276"/>
    <w:rsid w:val="59F54E85"/>
    <w:rsid w:val="5A0048D2"/>
    <w:rsid w:val="5A048087"/>
    <w:rsid w:val="5A08A5ED"/>
    <w:rsid w:val="5A0B5C72"/>
    <w:rsid w:val="5A13701A"/>
    <w:rsid w:val="5A1672F6"/>
    <w:rsid w:val="5A38A732"/>
    <w:rsid w:val="5A4771EC"/>
    <w:rsid w:val="5A4A89DC"/>
    <w:rsid w:val="5A5FD80D"/>
    <w:rsid w:val="5A635AE8"/>
    <w:rsid w:val="5A6A33E3"/>
    <w:rsid w:val="5A6DF8AD"/>
    <w:rsid w:val="5A6E8A12"/>
    <w:rsid w:val="5A808DDD"/>
    <w:rsid w:val="5A96BE36"/>
    <w:rsid w:val="5AA9501E"/>
    <w:rsid w:val="5AAF41E8"/>
    <w:rsid w:val="5ACF670A"/>
    <w:rsid w:val="5AD9755E"/>
    <w:rsid w:val="5AE89724"/>
    <w:rsid w:val="5AEF4D77"/>
    <w:rsid w:val="5AF0E2BF"/>
    <w:rsid w:val="5AF96C24"/>
    <w:rsid w:val="5B1DA429"/>
    <w:rsid w:val="5B2A49D9"/>
    <w:rsid w:val="5B2C96D2"/>
    <w:rsid w:val="5B58AAB7"/>
    <w:rsid w:val="5B5B1A54"/>
    <w:rsid w:val="5B638436"/>
    <w:rsid w:val="5B7D0997"/>
    <w:rsid w:val="5B7F1A5F"/>
    <w:rsid w:val="5B839D76"/>
    <w:rsid w:val="5B9ABD8B"/>
    <w:rsid w:val="5BB9F346"/>
    <w:rsid w:val="5BBA1798"/>
    <w:rsid w:val="5BD103F1"/>
    <w:rsid w:val="5BEC2EE4"/>
    <w:rsid w:val="5BF46B05"/>
    <w:rsid w:val="5C053C73"/>
    <w:rsid w:val="5C057E60"/>
    <w:rsid w:val="5C1052DE"/>
    <w:rsid w:val="5C135F41"/>
    <w:rsid w:val="5C659645"/>
    <w:rsid w:val="5C66F2E1"/>
    <w:rsid w:val="5C6E4F08"/>
    <w:rsid w:val="5C726025"/>
    <w:rsid w:val="5C7449BB"/>
    <w:rsid w:val="5C988782"/>
    <w:rsid w:val="5CC84787"/>
    <w:rsid w:val="5CD68F67"/>
    <w:rsid w:val="5CF27A2E"/>
    <w:rsid w:val="5CFCC71D"/>
    <w:rsid w:val="5D2CE74E"/>
    <w:rsid w:val="5D4D98D5"/>
    <w:rsid w:val="5D4E9032"/>
    <w:rsid w:val="5D557FBD"/>
    <w:rsid w:val="5D56C201"/>
    <w:rsid w:val="5D7B6BB3"/>
    <w:rsid w:val="5D9083DB"/>
    <w:rsid w:val="5D9B839E"/>
    <w:rsid w:val="5DA01254"/>
    <w:rsid w:val="5DA786B3"/>
    <w:rsid w:val="5DB20E16"/>
    <w:rsid w:val="5DC483FC"/>
    <w:rsid w:val="5DDA01DC"/>
    <w:rsid w:val="5DDAA0BA"/>
    <w:rsid w:val="5DDC7F16"/>
    <w:rsid w:val="5DE76FAC"/>
    <w:rsid w:val="5DE96635"/>
    <w:rsid w:val="5E01CE81"/>
    <w:rsid w:val="5E3FD92D"/>
    <w:rsid w:val="5E4D8594"/>
    <w:rsid w:val="5E59F31E"/>
    <w:rsid w:val="5E7F90A4"/>
    <w:rsid w:val="5E8D2117"/>
    <w:rsid w:val="5E934ED0"/>
    <w:rsid w:val="5E986294"/>
    <w:rsid w:val="5EAB1B5B"/>
    <w:rsid w:val="5EB4F5B4"/>
    <w:rsid w:val="5F0706DA"/>
    <w:rsid w:val="5F1A8248"/>
    <w:rsid w:val="5F1F913B"/>
    <w:rsid w:val="5F2ADEE6"/>
    <w:rsid w:val="5F58AA2B"/>
    <w:rsid w:val="5F613309"/>
    <w:rsid w:val="5F6D0109"/>
    <w:rsid w:val="5F73BD49"/>
    <w:rsid w:val="5F80CD1D"/>
    <w:rsid w:val="5F86FD1A"/>
    <w:rsid w:val="5FA9ED1C"/>
    <w:rsid w:val="5FAF6ADF"/>
    <w:rsid w:val="5FC0FAE6"/>
    <w:rsid w:val="5FEAB36B"/>
    <w:rsid w:val="6002E90E"/>
    <w:rsid w:val="60047CE1"/>
    <w:rsid w:val="60191B89"/>
    <w:rsid w:val="601EEF61"/>
    <w:rsid w:val="60274BF1"/>
    <w:rsid w:val="602947D7"/>
    <w:rsid w:val="60454B8E"/>
    <w:rsid w:val="604E82A6"/>
    <w:rsid w:val="6059DE94"/>
    <w:rsid w:val="6069DC8A"/>
    <w:rsid w:val="60883623"/>
    <w:rsid w:val="609E416C"/>
    <w:rsid w:val="60A91956"/>
    <w:rsid w:val="60AABAD0"/>
    <w:rsid w:val="60BF1A75"/>
    <w:rsid w:val="60D76191"/>
    <w:rsid w:val="60E69410"/>
    <w:rsid w:val="610F861F"/>
    <w:rsid w:val="6115A21A"/>
    <w:rsid w:val="6116A7EB"/>
    <w:rsid w:val="61283F18"/>
    <w:rsid w:val="613F4375"/>
    <w:rsid w:val="6141D61A"/>
    <w:rsid w:val="614D1A38"/>
    <w:rsid w:val="615B5B0C"/>
    <w:rsid w:val="616DE2CA"/>
    <w:rsid w:val="617325A5"/>
    <w:rsid w:val="617A4AF1"/>
    <w:rsid w:val="61820ED3"/>
    <w:rsid w:val="61A513DB"/>
    <w:rsid w:val="61B64881"/>
    <w:rsid w:val="61C1ABE5"/>
    <w:rsid w:val="61D681AB"/>
    <w:rsid w:val="61F6FED9"/>
    <w:rsid w:val="61F91E33"/>
    <w:rsid w:val="620CA9FE"/>
    <w:rsid w:val="620D94CD"/>
    <w:rsid w:val="6224E285"/>
    <w:rsid w:val="622631DD"/>
    <w:rsid w:val="622AE03F"/>
    <w:rsid w:val="622DBF8A"/>
    <w:rsid w:val="62309B40"/>
    <w:rsid w:val="62356FFC"/>
    <w:rsid w:val="6244BE8F"/>
    <w:rsid w:val="624C9357"/>
    <w:rsid w:val="625151B4"/>
    <w:rsid w:val="627ED755"/>
    <w:rsid w:val="62A25F26"/>
    <w:rsid w:val="62AF9B53"/>
    <w:rsid w:val="62C42F08"/>
    <w:rsid w:val="62D57C41"/>
    <w:rsid w:val="62D7790A"/>
    <w:rsid w:val="6303D6DD"/>
    <w:rsid w:val="6315809C"/>
    <w:rsid w:val="631DC01C"/>
    <w:rsid w:val="63265C99"/>
    <w:rsid w:val="634B7036"/>
    <w:rsid w:val="635CAB53"/>
    <w:rsid w:val="6375EA16"/>
    <w:rsid w:val="6378D29E"/>
    <w:rsid w:val="638260E0"/>
    <w:rsid w:val="6395B308"/>
    <w:rsid w:val="63974DFB"/>
    <w:rsid w:val="63D2A49C"/>
    <w:rsid w:val="63D653EE"/>
    <w:rsid w:val="63D9E7FA"/>
    <w:rsid w:val="63DD93D3"/>
    <w:rsid w:val="63E648B4"/>
    <w:rsid w:val="63F1724D"/>
    <w:rsid w:val="6403381B"/>
    <w:rsid w:val="640C78C3"/>
    <w:rsid w:val="6412A0A4"/>
    <w:rsid w:val="6469A0C3"/>
    <w:rsid w:val="647E2F92"/>
    <w:rsid w:val="648BBB90"/>
    <w:rsid w:val="64A4889F"/>
    <w:rsid w:val="64AB0817"/>
    <w:rsid w:val="64BF265E"/>
    <w:rsid w:val="64C1E05A"/>
    <w:rsid w:val="64C348D6"/>
    <w:rsid w:val="6502126F"/>
    <w:rsid w:val="6512BB88"/>
    <w:rsid w:val="651E839E"/>
    <w:rsid w:val="653104FD"/>
    <w:rsid w:val="6535BABF"/>
    <w:rsid w:val="65377874"/>
    <w:rsid w:val="65391E24"/>
    <w:rsid w:val="6546D0EB"/>
    <w:rsid w:val="655DE8FF"/>
    <w:rsid w:val="655F85DE"/>
    <w:rsid w:val="6580C01F"/>
    <w:rsid w:val="6581826C"/>
    <w:rsid w:val="65891C71"/>
    <w:rsid w:val="658D5F69"/>
    <w:rsid w:val="65A30CED"/>
    <w:rsid w:val="65B73A81"/>
    <w:rsid w:val="65C9A95E"/>
    <w:rsid w:val="65CE7511"/>
    <w:rsid w:val="65DCE27B"/>
    <w:rsid w:val="65ED4013"/>
    <w:rsid w:val="65FC9063"/>
    <w:rsid w:val="6608210F"/>
    <w:rsid w:val="66220049"/>
    <w:rsid w:val="6626F906"/>
    <w:rsid w:val="663D3C1B"/>
    <w:rsid w:val="66469288"/>
    <w:rsid w:val="664EB125"/>
    <w:rsid w:val="6677B2B1"/>
    <w:rsid w:val="66812FAA"/>
    <w:rsid w:val="66A7B2D7"/>
    <w:rsid w:val="66AC53C3"/>
    <w:rsid w:val="66BD318F"/>
    <w:rsid w:val="66C4EC88"/>
    <w:rsid w:val="66D0D0C5"/>
    <w:rsid w:val="66D592F6"/>
    <w:rsid w:val="66D7AB1F"/>
    <w:rsid w:val="66EDAEF3"/>
    <w:rsid w:val="670D383B"/>
    <w:rsid w:val="67178FE5"/>
    <w:rsid w:val="67185F64"/>
    <w:rsid w:val="673A5CF2"/>
    <w:rsid w:val="67478D22"/>
    <w:rsid w:val="6750E86B"/>
    <w:rsid w:val="675E0CF5"/>
    <w:rsid w:val="6762993B"/>
    <w:rsid w:val="6766E803"/>
    <w:rsid w:val="6792001B"/>
    <w:rsid w:val="679D4243"/>
    <w:rsid w:val="67AB85DB"/>
    <w:rsid w:val="67BFA407"/>
    <w:rsid w:val="67D99FA2"/>
    <w:rsid w:val="67DE073E"/>
    <w:rsid w:val="68097EF6"/>
    <w:rsid w:val="68331F89"/>
    <w:rsid w:val="684BB042"/>
    <w:rsid w:val="689E94F8"/>
    <w:rsid w:val="68B06E58"/>
    <w:rsid w:val="68BF5530"/>
    <w:rsid w:val="68C0C2EB"/>
    <w:rsid w:val="68C16666"/>
    <w:rsid w:val="68C991F7"/>
    <w:rsid w:val="68CFD76C"/>
    <w:rsid w:val="68DB2613"/>
    <w:rsid w:val="68EC2554"/>
    <w:rsid w:val="69124B76"/>
    <w:rsid w:val="693AB7B0"/>
    <w:rsid w:val="6944F10B"/>
    <w:rsid w:val="6953FC58"/>
    <w:rsid w:val="698983B8"/>
    <w:rsid w:val="69918E6E"/>
    <w:rsid w:val="69A49A31"/>
    <w:rsid w:val="69E1CA0A"/>
    <w:rsid w:val="69FCF43E"/>
    <w:rsid w:val="6A07EBA2"/>
    <w:rsid w:val="6A1CF859"/>
    <w:rsid w:val="6A2A6E1C"/>
    <w:rsid w:val="6A315DE1"/>
    <w:rsid w:val="6A345C4B"/>
    <w:rsid w:val="6A4BB525"/>
    <w:rsid w:val="6A61820E"/>
    <w:rsid w:val="6A6DC742"/>
    <w:rsid w:val="6A7B0AC3"/>
    <w:rsid w:val="6A8562ED"/>
    <w:rsid w:val="6A98B635"/>
    <w:rsid w:val="6A98DC75"/>
    <w:rsid w:val="6AA00266"/>
    <w:rsid w:val="6AA1D43D"/>
    <w:rsid w:val="6AB2AC15"/>
    <w:rsid w:val="6ABAA95D"/>
    <w:rsid w:val="6AC02A4C"/>
    <w:rsid w:val="6AD7DA2B"/>
    <w:rsid w:val="6B2159E0"/>
    <w:rsid w:val="6B2517C3"/>
    <w:rsid w:val="6B26BA01"/>
    <w:rsid w:val="6B38D341"/>
    <w:rsid w:val="6B4D8BE5"/>
    <w:rsid w:val="6B65BC8B"/>
    <w:rsid w:val="6B6606CB"/>
    <w:rsid w:val="6B6E3F0F"/>
    <w:rsid w:val="6B6E9FC1"/>
    <w:rsid w:val="6B84D651"/>
    <w:rsid w:val="6BB18053"/>
    <w:rsid w:val="6BB89E0A"/>
    <w:rsid w:val="6BD21170"/>
    <w:rsid w:val="6BF85475"/>
    <w:rsid w:val="6C1FCC35"/>
    <w:rsid w:val="6C2EC635"/>
    <w:rsid w:val="6C3BE665"/>
    <w:rsid w:val="6C5809D9"/>
    <w:rsid w:val="6C5C6B3D"/>
    <w:rsid w:val="6C682E4B"/>
    <w:rsid w:val="6C722113"/>
    <w:rsid w:val="6C727CF4"/>
    <w:rsid w:val="6C7A6549"/>
    <w:rsid w:val="6C89F9A4"/>
    <w:rsid w:val="6C8A0FA9"/>
    <w:rsid w:val="6C969DA4"/>
    <w:rsid w:val="6CB50FB1"/>
    <w:rsid w:val="6CC553F4"/>
    <w:rsid w:val="6D060893"/>
    <w:rsid w:val="6D120CB7"/>
    <w:rsid w:val="6D226120"/>
    <w:rsid w:val="6D3AE9EC"/>
    <w:rsid w:val="6D4DDAB4"/>
    <w:rsid w:val="6D7340BE"/>
    <w:rsid w:val="6D8CC15F"/>
    <w:rsid w:val="6DA52A10"/>
    <w:rsid w:val="6DAF7ACD"/>
    <w:rsid w:val="6DAF8319"/>
    <w:rsid w:val="6DE12CE1"/>
    <w:rsid w:val="6E30377C"/>
    <w:rsid w:val="6E3EEC94"/>
    <w:rsid w:val="6E568F98"/>
    <w:rsid w:val="6E844E05"/>
    <w:rsid w:val="6E9CB4DC"/>
    <w:rsid w:val="6EB856BB"/>
    <w:rsid w:val="6ED4512F"/>
    <w:rsid w:val="6F09A863"/>
    <w:rsid w:val="6F0AA343"/>
    <w:rsid w:val="6F0B67A4"/>
    <w:rsid w:val="6F3C8691"/>
    <w:rsid w:val="6F582B5D"/>
    <w:rsid w:val="6F5E799A"/>
    <w:rsid w:val="6F620AF2"/>
    <w:rsid w:val="6F92EEF0"/>
    <w:rsid w:val="6FE08153"/>
    <w:rsid w:val="6FEDE3AB"/>
    <w:rsid w:val="6FF3F113"/>
    <w:rsid w:val="70016782"/>
    <w:rsid w:val="70052AA6"/>
    <w:rsid w:val="701382E6"/>
    <w:rsid w:val="702006C8"/>
    <w:rsid w:val="7021FFEE"/>
    <w:rsid w:val="70267807"/>
    <w:rsid w:val="7026BA24"/>
    <w:rsid w:val="7027035B"/>
    <w:rsid w:val="7062689A"/>
    <w:rsid w:val="70867F05"/>
    <w:rsid w:val="708B50B5"/>
    <w:rsid w:val="709100CB"/>
    <w:rsid w:val="709B7565"/>
    <w:rsid w:val="70A4E56A"/>
    <w:rsid w:val="70A6BDE4"/>
    <w:rsid w:val="70BB1758"/>
    <w:rsid w:val="70E6308F"/>
    <w:rsid w:val="70E7796A"/>
    <w:rsid w:val="70F46E6B"/>
    <w:rsid w:val="70F75ACD"/>
    <w:rsid w:val="70F8C1E8"/>
    <w:rsid w:val="71093D3E"/>
    <w:rsid w:val="711E7BA3"/>
    <w:rsid w:val="711EBEF0"/>
    <w:rsid w:val="711F551F"/>
    <w:rsid w:val="71266656"/>
    <w:rsid w:val="713712B2"/>
    <w:rsid w:val="713B6F3A"/>
    <w:rsid w:val="714BF7AA"/>
    <w:rsid w:val="7163E796"/>
    <w:rsid w:val="71675423"/>
    <w:rsid w:val="7167563C"/>
    <w:rsid w:val="716FF3F9"/>
    <w:rsid w:val="71730FB2"/>
    <w:rsid w:val="71834FD2"/>
    <w:rsid w:val="7183D90F"/>
    <w:rsid w:val="7184747E"/>
    <w:rsid w:val="71896311"/>
    <w:rsid w:val="718DE0CF"/>
    <w:rsid w:val="719588F7"/>
    <w:rsid w:val="71AE8DDC"/>
    <w:rsid w:val="71B33D0C"/>
    <w:rsid w:val="71CC244D"/>
    <w:rsid w:val="71F60A80"/>
    <w:rsid w:val="71FF90D3"/>
    <w:rsid w:val="7205700D"/>
    <w:rsid w:val="720A7952"/>
    <w:rsid w:val="7218719E"/>
    <w:rsid w:val="72316B02"/>
    <w:rsid w:val="7233D594"/>
    <w:rsid w:val="723F1DB6"/>
    <w:rsid w:val="725617B8"/>
    <w:rsid w:val="728BADBC"/>
    <w:rsid w:val="72B39971"/>
    <w:rsid w:val="72B8C725"/>
    <w:rsid w:val="72B9E7CD"/>
    <w:rsid w:val="72BC09AE"/>
    <w:rsid w:val="72C2B26C"/>
    <w:rsid w:val="72C766FC"/>
    <w:rsid w:val="72CDB9C4"/>
    <w:rsid w:val="72CE6FFF"/>
    <w:rsid w:val="72DA1475"/>
    <w:rsid w:val="72EC0A71"/>
    <w:rsid w:val="72EE3AFC"/>
    <w:rsid w:val="72F28E19"/>
    <w:rsid w:val="730259FD"/>
    <w:rsid w:val="7304B887"/>
    <w:rsid w:val="73399BCB"/>
    <w:rsid w:val="735F3F21"/>
    <w:rsid w:val="737B3F03"/>
    <w:rsid w:val="737FCBFB"/>
    <w:rsid w:val="739D6FC1"/>
    <w:rsid w:val="73AEA15A"/>
    <w:rsid w:val="73AEF949"/>
    <w:rsid w:val="73B65380"/>
    <w:rsid w:val="73D35CC2"/>
    <w:rsid w:val="73D40106"/>
    <w:rsid w:val="73E1C6F7"/>
    <w:rsid w:val="74169CE3"/>
    <w:rsid w:val="741751F1"/>
    <w:rsid w:val="743A9A36"/>
    <w:rsid w:val="743D01CD"/>
    <w:rsid w:val="744F5E98"/>
    <w:rsid w:val="74589303"/>
    <w:rsid w:val="745A6C22"/>
    <w:rsid w:val="745FD0AE"/>
    <w:rsid w:val="748CA83C"/>
    <w:rsid w:val="749EF9F3"/>
    <w:rsid w:val="74C10F98"/>
    <w:rsid w:val="74E81CEC"/>
    <w:rsid w:val="74F2584E"/>
    <w:rsid w:val="75343443"/>
    <w:rsid w:val="7536BACD"/>
    <w:rsid w:val="753813E2"/>
    <w:rsid w:val="753CFFB9"/>
    <w:rsid w:val="754B9A99"/>
    <w:rsid w:val="75525CEC"/>
    <w:rsid w:val="7561B5FC"/>
    <w:rsid w:val="7577CCCA"/>
    <w:rsid w:val="75788D4D"/>
    <w:rsid w:val="758CB9FA"/>
    <w:rsid w:val="75938CFD"/>
    <w:rsid w:val="75AE2A51"/>
    <w:rsid w:val="75AEB6AE"/>
    <w:rsid w:val="75B77B9C"/>
    <w:rsid w:val="75C4AD83"/>
    <w:rsid w:val="75CF8B82"/>
    <w:rsid w:val="75D79CC0"/>
    <w:rsid w:val="75D7D5AC"/>
    <w:rsid w:val="75DF7757"/>
    <w:rsid w:val="75E5EF9D"/>
    <w:rsid w:val="75F863CD"/>
    <w:rsid w:val="760A1BA9"/>
    <w:rsid w:val="76100036"/>
    <w:rsid w:val="7614548A"/>
    <w:rsid w:val="76221207"/>
    <w:rsid w:val="7629672F"/>
    <w:rsid w:val="76332D2A"/>
    <w:rsid w:val="76565214"/>
    <w:rsid w:val="765D12D9"/>
    <w:rsid w:val="768B17F7"/>
    <w:rsid w:val="768C7534"/>
    <w:rsid w:val="769554C4"/>
    <w:rsid w:val="7699FEF9"/>
    <w:rsid w:val="76D1CFFF"/>
    <w:rsid w:val="76DB3167"/>
    <w:rsid w:val="76DDDFD2"/>
    <w:rsid w:val="76E8B327"/>
    <w:rsid w:val="76EFFF90"/>
    <w:rsid w:val="76F36E91"/>
    <w:rsid w:val="770527D7"/>
    <w:rsid w:val="772A973F"/>
    <w:rsid w:val="77309660"/>
    <w:rsid w:val="7740DBAD"/>
    <w:rsid w:val="776662B6"/>
    <w:rsid w:val="77B86E80"/>
    <w:rsid w:val="77B878E5"/>
    <w:rsid w:val="77D213F2"/>
    <w:rsid w:val="77D39167"/>
    <w:rsid w:val="77DDD999"/>
    <w:rsid w:val="77EC1523"/>
    <w:rsid w:val="7809AF88"/>
    <w:rsid w:val="78183E2F"/>
    <w:rsid w:val="78208957"/>
    <w:rsid w:val="7854C579"/>
    <w:rsid w:val="785BF883"/>
    <w:rsid w:val="785CD13B"/>
    <w:rsid w:val="785FA048"/>
    <w:rsid w:val="7861C1A8"/>
    <w:rsid w:val="789EB947"/>
    <w:rsid w:val="78A6C3A1"/>
    <w:rsid w:val="78B5D121"/>
    <w:rsid w:val="78C2F04F"/>
    <w:rsid w:val="78D5F470"/>
    <w:rsid w:val="78DD3D5B"/>
    <w:rsid w:val="78EC24BD"/>
    <w:rsid w:val="79059C90"/>
    <w:rsid w:val="7909471F"/>
    <w:rsid w:val="790AD31F"/>
    <w:rsid w:val="79106334"/>
    <w:rsid w:val="79167617"/>
    <w:rsid w:val="79224AEC"/>
    <w:rsid w:val="793A8746"/>
    <w:rsid w:val="794AC373"/>
    <w:rsid w:val="794D6682"/>
    <w:rsid w:val="7950943B"/>
    <w:rsid w:val="795C23F3"/>
    <w:rsid w:val="795FE150"/>
    <w:rsid w:val="79669475"/>
    <w:rsid w:val="79671F0B"/>
    <w:rsid w:val="79BD496C"/>
    <w:rsid w:val="79BFD7BB"/>
    <w:rsid w:val="79C9D0C4"/>
    <w:rsid w:val="79D2DB17"/>
    <w:rsid w:val="79E1D659"/>
    <w:rsid w:val="79E9DC9B"/>
    <w:rsid w:val="79EAE215"/>
    <w:rsid w:val="79FEB2A1"/>
    <w:rsid w:val="7A1AEC4A"/>
    <w:rsid w:val="7A25AC7B"/>
    <w:rsid w:val="7A295540"/>
    <w:rsid w:val="7A3C6D86"/>
    <w:rsid w:val="7A4C8AD0"/>
    <w:rsid w:val="7A66E265"/>
    <w:rsid w:val="7A7105E7"/>
    <w:rsid w:val="7A796A60"/>
    <w:rsid w:val="7A82A554"/>
    <w:rsid w:val="7A881A98"/>
    <w:rsid w:val="7A93D890"/>
    <w:rsid w:val="7A98062E"/>
    <w:rsid w:val="7A982C41"/>
    <w:rsid w:val="7ABB53B7"/>
    <w:rsid w:val="7AC2C681"/>
    <w:rsid w:val="7AD44C39"/>
    <w:rsid w:val="7ADFD1BE"/>
    <w:rsid w:val="7AEB6C5E"/>
    <w:rsid w:val="7AED55BC"/>
    <w:rsid w:val="7AFE4D83"/>
    <w:rsid w:val="7B0C6B9A"/>
    <w:rsid w:val="7B12EDBC"/>
    <w:rsid w:val="7B186924"/>
    <w:rsid w:val="7B18A39A"/>
    <w:rsid w:val="7B23FC6A"/>
    <w:rsid w:val="7B251B63"/>
    <w:rsid w:val="7B611AD8"/>
    <w:rsid w:val="7B6A99D6"/>
    <w:rsid w:val="7B6DE44B"/>
    <w:rsid w:val="7B7364BC"/>
    <w:rsid w:val="7B7AA55E"/>
    <w:rsid w:val="7B848B70"/>
    <w:rsid w:val="7B84D8C6"/>
    <w:rsid w:val="7BA03ECA"/>
    <w:rsid w:val="7BAE814E"/>
    <w:rsid w:val="7BBECD11"/>
    <w:rsid w:val="7BBF4D75"/>
    <w:rsid w:val="7BBF7E3F"/>
    <w:rsid w:val="7BC0523C"/>
    <w:rsid w:val="7BD3887B"/>
    <w:rsid w:val="7BE132BD"/>
    <w:rsid w:val="7BE8678F"/>
    <w:rsid w:val="7BF75480"/>
    <w:rsid w:val="7C1144ED"/>
    <w:rsid w:val="7C46EF53"/>
    <w:rsid w:val="7C47A027"/>
    <w:rsid w:val="7C51009C"/>
    <w:rsid w:val="7C5907AF"/>
    <w:rsid w:val="7C62DF6D"/>
    <w:rsid w:val="7C8FAFBB"/>
    <w:rsid w:val="7C958304"/>
    <w:rsid w:val="7CA907AF"/>
    <w:rsid w:val="7CBA906E"/>
    <w:rsid w:val="7CE25C2F"/>
    <w:rsid w:val="7CE2CBB7"/>
    <w:rsid w:val="7CE5713A"/>
    <w:rsid w:val="7CE5D2B4"/>
    <w:rsid w:val="7D0919BF"/>
    <w:rsid w:val="7D345DC0"/>
    <w:rsid w:val="7D41D199"/>
    <w:rsid w:val="7D480F29"/>
    <w:rsid w:val="7D52216B"/>
    <w:rsid w:val="7D5D83BA"/>
    <w:rsid w:val="7D76C78A"/>
    <w:rsid w:val="7D81924B"/>
    <w:rsid w:val="7D925E67"/>
    <w:rsid w:val="7D9581FB"/>
    <w:rsid w:val="7DA622A3"/>
    <w:rsid w:val="7DAE90B0"/>
    <w:rsid w:val="7DB79192"/>
    <w:rsid w:val="7DBA0BA9"/>
    <w:rsid w:val="7DC4DA3A"/>
    <w:rsid w:val="7DD9DFCC"/>
    <w:rsid w:val="7DFA142D"/>
    <w:rsid w:val="7DFFCB0D"/>
    <w:rsid w:val="7E038107"/>
    <w:rsid w:val="7E09C839"/>
    <w:rsid w:val="7E24A4D7"/>
    <w:rsid w:val="7E2764C1"/>
    <w:rsid w:val="7E34C3FF"/>
    <w:rsid w:val="7E364C35"/>
    <w:rsid w:val="7E38798E"/>
    <w:rsid w:val="7E403C8A"/>
    <w:rsid w:val="7E4DDDDE"/>
    <w:rsid w:val="7E51DD61"/>
    <w:rsid w:val="7E5B633A"/>
    <w:rsid w:val="7E5F80A7"/>
    <w:rsid w:val="7E6D9B1A"/>
    <w:rsid w:val="7EA2AC3C"/>
    <w:rsid w:val="7EB38260"/>
    <w:rsid w:val="7ED0D159"/>
    <w:rsid w:val="7ED72ADC"/>
    <w:rsid w:val="7EDD41FE"/>
    <w:rsid w:val="7EDFF022"/>
    <w:rsid w:val="7EEA3A64"/>
    <w:rsid w:val="7EFE86D4"/>
    <w:rsid w:val="7F05D44F"/>
    <w:rsid w:val="7F2D29A0"/>
    <w:rsid w:val="7F6B801F"/>
    <w:rsid w:val="7F733ABE"/>
    <w:rsid w:val="7F7D7DE2"/>
    <w:rsid w:val="7FA96B68"/>
    <w:rsid w:val="7FBCF13A"/>
    <w:rsid w:val="7FC01D59"/>
    <w:rsid w:val="7FD79975"/>
    <w:rsid w:val="7FE772E6"/>
    <w:rsid w:val="7FF74B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85E81"/>
  <w15:docId w15:val="{970457BB-6E56-4EFC-94DF-1878FDF5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E93"/>
  </w:style>
  <w:style w:type="paragraph" w:styleId="Heading1">
    <w:name w:val="heading 1"/>
    <w:basedOn w:val="Normal"/>
    <w:next w:val="Normal"/>
    <w:link w:val="Heading1Char"/>
    <w:uiPriority w:val="9"/>
    <w:qFormat/>
    <w:rsid w:val="00587C54"/>
    <w:pPr>
      <w:shd w:val="pct20" w:color="auto" w:fill="auto"/>
      <w:outlineLvl w:val="0"/>
    </w:pPr>
    <w:rPr>
      <w:b/>
    </w:rPr>
  </w:style>
  <w:style w:type="paragraph" w:styleId="Heading2">
    <w:name w:val="heading 2"/>
    <w:basedOn w:val="ListParagraph"/>
    <w:next w:val="Normal"/>
    <w:link w:val="Heading2Char"/>
    <w:uiPriority w:val="9"/>
    <w:qFormat/>
    <w:rsid w:val="00587C54"/>
    <w:pPr>
      <w:numPr>
        <w:numId w:val="27"/>
      </w:numPr>
      <w:outlineLvl w:val="1"/>
    </w:pPr>
    <w:rPr>
      <w:b/>
    </w:rPr>
  </w:style>
  <w:style w:type="paragraph" w:styleId="Heading3">
    <w:name w:val="heading 3"/>
    <w:basedOn w:val="ListParagraph"/>
    <w:next w:val="Normal"/>
    <w:link w:val="Heading3Char"/>
    <w:uiPriority w:val="9"/>
    <w:unhideWhenUsed/>
    <w:qFormat/>
    <w:rsid w:val="00CA12D5"/>
    <w:pPr>
      <w:numPr>
        <w:numId w:val="58"/>
      </w:numPr>
      <w:outlineLvl w:val="2"/>
    </w:pPr>
    <w:rPr>
      <w:b/>
      <w:u w:val="single"/>
    </w:rPr>
  </w:style>
  <w:style w:type="paragraph" w:styleId="Heading4">
    <w:name w:val="heading 4"/>
    <w:basedOn w:val="ListParagraph"/>
    <w:next w:val="Normal"/>
    <w:link w:val="Heading4Char"/>
    <w:uiPriority w:val="9"/>
    <w:unhideWhenUsed/>
    <w:qFormat/>
    <w:rsid w:val="006F2666"/>
    <w:pPr>
      <w:numPr>
        <w:numId w:val="69"/>
      </w:numPr>
      <w:outlineLvl w:val="3"/>
    </w:pPr>
    <w:rPr>
      <w:b/>
    </w:rPr>
  </w:style>
  <w:style w:type="paragraph" w:styleId="Heading5">
    <w:name w:val="heading 5"/>
    <w:basedOn w:val="Normal"/>
    <w:next w:val="Normal"/>
    <w:link w:val="Heading5Char"/>
    <w:uiPriority w:val="9"/>
    <w:unhideWhenUsed/>
    <w:qFormat/>
    <w:rsid w:val="00F77B97"/>
    <w:pPr>
      <w:outlineLvl w:val="4"/>
    </w:pPr>
    <w:rPr>
      <w:b/>
    </w:rPr>
  </w:style>
  <w:style w:type="paragraph" w:styleId="Heading6">
    <w:name w:val="heading 6"/>
    <w:basedOn w:val="Normal"/>
    <w:next w:val="Normal"/>
    <w:link w:val="Heading6Char"/>
    <w:uiPriority w:val="9"/>
    <w:unhideWhenUsed/>
    <w:qFormat/>
    <w:rsid w:val="00360619"/>
    <w:pPr>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FE9"/>
    <w:rPr>
      <w:rFonts w:ascii="Tahoma" w:hAnsi="Tahoma" w:cs="Tahoma"/>
      <w:sz w:val="16"/>
      <w:szCs w:val="16"/>
    </w:rPr>
  </w:style>
  <w:style w:type="character" w:customStyle="1" w:styleId="BalloonTextChar">
    <w:name w:val="Balloon Text Char"/>
    <w:basedOn w:val="DefaultParagraphFont"/>
    <w:link w:val="BalloonText"/>
    <w:uiPriority w:val="99"/>
    <w:semiHidden/>
    <w:rsid w:val="00FA5FE9"/>
    <w:rPr>
      <w:rFonts w:ascii="Tahoma" w:hAnsi="Tahoma" w:cs="Tahoma"/>
      <w:sz w:val="16"/>
      <w:szCs w:val="16"/>
    </w:rPr>
  </w:style>
  <w:style w:type="character" w:styleId="Hyperlink">
    <w:name w:val="Hyperlink"/>
    <w:basedOn w:val="DefaultParagraphFont"/>
    <w:uiPriority w:val="99"/>
    <w:unhideWhenUsed/>
    <w:rsid w:val="00DF2D84"/>
    <w:rPr>
      <w:color w:val="0000FF" w:themeColor="hyperlink"/>
      <w:u w:val="single"/>
    </w:rPr>
  </w:style>
  <w:style w:type="paragraph" w:styleId="ListParagraph">
    <w:name w:val="List Paragraph"/>
    <w:aliases w:val="Matrix List,Bulleted List Paragraph"/>
    <w:basedOn w:val="Normal"/>
    <w:link w:val="ListParagraphChar"/>
    <w:uiPriority w:val="34"/>
    <w:qFormat/>
    <w:rsid w:val="00DF2D84"/>
    <w:pPr>
      <w:ind w:left="720"/>
      <w:contextualSpacing/>
    </w:pPr>
  </w:style>
  <w:style w:type="paragraph" w:styleId="Header">
    <w:name w:val="header"/>
    <w:basedOn w:val="Normal"/>
    <w:link w:val="HeaderChar"/>
    <w:uiPriority w:val="99"/>
    <w:unhideWhenUsed/>
    <w:rsid w:val="00DF2D84"/>
    <w:pPr>
      <w:tabs>
        <w:tab w:val="center" w:pos="4680"/>
        <w:tab w:val="right" w:pos="9360"/>
      </w:tabs>
    </w:pPr>
  </w:style>
  <w:style w:type="character" w:customStyle="1" w:styleId="HeaderChar">
    <w:name w:val="Header Char"/>
    <w:basedOn w:val="DefaultParagraphFont"/>
    <w:link w:val="Header"/>
    <w:uiPriority w:val="99"/>
    <w:rsid w:val="00DF2D84"/>
  </w:style>
  <w:style w:type="paragraph" w:styleId="Footer">
    <w:name w:val="footer"/>
    <w:basedOn w:val="Normal"/>
    <w:link w:val="FooterChar"/>
    <w:uiPriority w:val="99"/>
    <w:unhideWhenUsed/>
    <w:rsid w:val="00DF2D84"/>
    <w:pPr>
      <w:tabs>
        <w:tab w:val="center" w:pos="4680"/>
        <w:tab w:val="right" w:pos="9360"/>
      </w:tabs>
    </w:pPr>
  </w:style>
  <w:style w:type="character" w:customStyle="1" w:styleId="FooterChar">
    <w:name w:val="Footer Char"/>
    <w:basedOn w:val="DefaultParagraphFont"/>
    <w:link w:val="Footer"/>
    <w:uiPriority w:val="99"/>
    <w:rsid w:val="00DF2D84"/>
  </w:style>
  <w:style w:type="table" w:styleId="TableGrid">
    <w:name w:val="Table Grid"/>
    <w:basedOn w:val="TableNormal"/>
    <w:uiPriority w:val="39"/>
    <w:rsid w:val="00DF2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A266A9"/>
    <w:rPr>
      <w:rFonts w:ascii="Courier New" w:eastAsia="Times New Roman" w:hAnsi="Courier New" w:cs="Courier New"/>
      <w:sz w:val="20"/>
      <w:szCs w:val="20"/>
    </w:rPr>
  </w:style>
  <w:style w:type="character" w:customStyle="1" w:styleId="PlainTextChar">
    <w:name w:val="Plain Text Char"/>
    <w:basedOn w:val="DefaultParagraphFont"/>
    <w:link w:val="PlainText"/>
    <w:rsid w:val="00A266A9"/>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587C54"/>
    <w:rPr>
      <w:b/>
    </w:rPr>
  </w:style>
  <w:style w:type="paragraph" w:customStyle="1" w:styleId="Normal3">
    <w:name w:val="Normal3"/>
    <w:basedOn w:val="Normal"/>
    <w:rsid w:val="00A51238"/>
    <w:pPr>
      <w:tabs>
        <w:tab w:val="left" w:pos="360"/>
        <w:tab w:val="left" w:pos="720"/>
        <w:tab w:val="left" w:pos="86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line="480" w:lineRule="atLeast"/>
      <w:ind w:left="360"/>
    </w:pPr>
    <w:rPr>
      <w:rFonts w:ascii="Arial" w:eastAsia="Times New Roman" w:hAnsi="Arial" w:cs="Times New Roman"/>
      <w:b/>
      <w:i/>
      <w:sz w:val="20"/>
      <w:szCs w:val="20"/>
    </w:rPr>
  </w:style>
  <w:style w:type="paragraph" w:styleId="BodyText">
    <w:name w:val="Body Text"/>
    <w:basedOn w:val="Normal"/>
    <w:link w:val="BodyTextChar"/>
    <w:rsid w:val="002A771A"/>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71A"/>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87C54"/>
    <w:rPr>
      <w:b/>
      <w:shd w:val="pct20" w:color="auto" w:fill="auto"/>
    </w:rPr>
  </w:style>
  <w:style w:type="paragraph" w:styleId="Title">
    <w:name w:val="Title"/>
    <w:basedOn w:val="Normal"/>
    <w:link w:val="TitleChar"/>
    <w:uiPriority w:val="10"/>
    <w:qFormat/>
    <w:rsid w:val="00EF0557"/>
    <w:pPr>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EF0557"/>
    <w:rPr>
      <w:rFonts w:ascii="Times New Roman" w:eastAsia="Times New Roman" w:hAnsi="Times New Roman" w:cs="Times New Roman"/>
      <w:b/>
      <w:bCs/>
      <w:sz w:val="24"/>
      <w:szCs w:val="24"/>
    </w:rPr>
  </w:style>
  <w:style w:type="paragraph" w:styleId="TOC1">
    <w:name w:val="toc 1"/>
    <w:basedOn w:val="Normal"/>
    <w:next w:val="Normal"/>
    <w:autoRedefine/>
    <w:uiPriority w:val="39"/>
    <w:unhideWhenUsed/>
    <w:rsid w:val="00587C54"/>
    <w:pPr>
      <w:spacing w:after="100"/>
    </w:pPr>
  </w:style>
  <w:style w:type="paragraph" w:styleId="TOC2">
    <w:name w:val="toc 2"/>
    <w:basedOn w:val="Normal"/>
    <w:next w:val="Normal"/>
    <w:autoRedefine/>
    <w:uiPriority w:val="39"/>
    <w:unhideWhenUsed/>
    <w:rsid w:val="00112AFD"/>
    <w:pPr>
      <w:tabs>
        <w:tab w:val="left" w:pos="-1530"/>
        <w:tab w:val="left" w:pos="880"/>
        <w:tab w:val="right" w:leader="dot" w:pos="9350"/>
      </w:tabs>
      <w:spacing w:line="360" w:lineRule="auto"/>
      <w:ind w:left="720" w:hanging="270"/>
    </w:pPr>
  </w:style>
  <w:style w:type="character" w:customStyle="1" w:styleId="Heading3Char">
    <w:name w:val="Heading 3 Char"/>
    <w:basedOn w:val="DefaultParagraphFont"/>
    <w:link w:val="Heading3"/>
    <w:uiPriority w:val="9"/>
    <w:rsid w:val="00CA12D5"/>
    <w:rPr>
      <w:b/>
      <w:u w:val="single"/>
    </w:rPr>
  </w:style>
  <w:style w:type="character" w:customStyle="1" w:styleId="Heading4Char">
    <w:name w:val="Heading 4 Char"/>
    <w:basedOn w:val="DefaultParagraphFont"/>
    <w:link w:val="Heading4"/>
    <w:uiPriority w:val="9"/>
    <w:rsid w:val="006F2666"/>
    <w:rPr>
      <w:b/>
    </w:rPr>
  </w:style>
  <w:style w:type="paragraph" w:styleId="TOC3">
    <w:name w:val="toc 3"/>
    <w:basedOn w:val="Normal"/>
    <w:next w:val="Normal"/>
    <w:autoRedefine/>
    <w:uiPriority w:val="39"/>
    <w:unhideWhenUsed/>
    <w:rsid w:val="008844D5"/>
    <w:pPr>
      <w:spacing w:after="100"/>
      <w:ind w:left="440"/>
    </w:pPr>
  </w:style>
  <w:style w:type="character" w:customStyle="1" w:styleId="Heading5Char">
    <w:name w:val="Heading 5 Char"/>
    <w:basedOn w:val="DefaultParagraphFont"/>
    <w:link w:val="Heading5"/>
    <w:uiPriority w:val="9"/>
    <w:rsid w:val="00F77B97"/>
    <w:rPr>
      <w:b/>
    </w:rPr>
  </w:style>
  <w:style w:type="character" w:customStyle="1" w:styleId="Heading6Char">
    <w:name w:val="Heading 6 Char"/>
    <w:basedOn w:val="DefaultParagraphFont"/>
    <w:link w:val="Heading6"/>
    <w:uiPriority w:val="9"/>
    <w:rsid w:val="00360619"/>
    <w:rPr>
      <w:b/>
    </w:rPr>
  </w:style>
  <w:style w:type="paragraph" w:styleId="BodyTextIndent">
    <w:name w:val="Body Text Indent"/>
    <w:basedOn w:val="Normal"/>
    <w:link w:val="BodyTextIndentChar"/>
    <w:uiPriority w:val="99"/>
    <w:semiHidden/>
    <w:unhideWhenUsed/>
    <w:rsid w:val="00C93CCF"/>
    <w:pPr>
      <w:spacing w:after="120"/>
      <w:ind w:left="360"/>
    </w:pPr>
  </w:style>
  <w:style w:type="character" w:customStyle="1" w:styleId="BodyTextIndentChar">
    <w:name w:val="Body Text Indent Char"/>
    <w:basedOn w:val="DefaultParagraphFont"/>
    <w:link w:val="BodyTextIndent"/>
    <w:uiPriority w:val="99"/>
    <w:semiHidden/>
    <w:rsid w:val="00C93CCF"/>
  </w:style>
  <w:style w:type="paragraph" w:customStyle="1" w:styleId="Default">
    <w:name w:val="Default"/>
    <w:rsid w:val="006236B4"/>
    <w:pPr>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2358E0"/>
    <w:rPr>
      <w:sz w:val="16"/>
      <w:szCs w:val="16"/>
    </w:rPr>
  </w:style>
  <w:style w:type="paragraph" w:styleId="CommentText">
    <w:name w:val="annotation text"/>
    <w:basedOn w:val="Normal"/>
    <w:link w:val="CommentTextChar"/>
    <w:uiPriority w:val="99"/>
    <w:unhideWhenUsed/>
    <w:rsid w:val="002358E0"/>
    <w:rPr>
      <w:sz w:val="20"/>
      <w:szCs w:val="20"/>
    </w:rPr>
  </w:style>
  <w:style w:type="character" w:customStyle="1" w:styleId="CommentTextChar">
    <w:name w:val="Comment Text Char"/>
    <w:basedOn w:val="DefaultParagraphFont"/>
    <w:link w:val="CommentText"/>
    <w:uiPriority w:val="99"/>
    <w:rsid w:val="002358E0"/>
    <w:rPr>
      <w:sz w:val="20"/>
      <w:szCs w:val="20"/>
    </w:rPr>
  </w:style>
  <w:style w:type="paragraph" w:styleId="CommentSubject">
    <w:name w:val="annotation subject"/>
    <w:basedOn w:val="CommentText"/>
    <w:next w:val="CommentText"/>
    <w:link w:val="CommentSubjectChar"/>
    <w:uiPriority w:val="99"/>
    <w:semiHidden/>
    <w:unhideWhenUsed/>
    <w:rsid w:val="002358E0"/>
    <w:rPr>
      <w:b/>
      <w:bCs/>
    </w:rPr>
  </w:style>
  <w:style w:type="character" w:customStyle="1" w:styleId="CommentSubjectChar">
    <w:name w:val="Comment Subject Char"/>
    <w:basedOn w:val="CommentTextChar"/>
    <w:link w:val="CommentSubject"/>
    <w:uiPriority w:val="99"/>
    <w:semiHidden/>
    <w:rsid w:val="002358E0"/>
    <w:rPr>
      <w:b/>
      <w:bCs/>
      <w:sz w:val="20"/>
      <w:szCs w:val="20"/>
    </w:rPr>
  </w:style>
  <w:style w:type="paragraph" w:styleId="Revision">
    <w:name w:val="Revision"/>
    <w:hidden/>
    <w:uiPriority w:val="99"/>
    <w:semiHidden/>
    <w:rsid w:val="000A4B18"/>
  </w:style>
  <w:style w:type="paragraph" w:styleId="NoSpacing">
    <w:name w:val="No Spacing"/>
    <w:uiPriority w:val="1"/>
    <w:qFormat/>
    <w:rsid w:val="00F95A1B"/>
  </w:style>
  <w:style w:type="character" w:styleId="FollowedHyperlink">
    <w:name w:val="FollowedHyperlink"/>
    <w:basedOn w:val="DefaultParagraphFont"/>
    <w:uiPriority w:val="99"/>
    <w:semiHidden/>
    <w:unhideWhenUsed/>
    <w:rsid w:val="009D4F10"/>
    <w:rPr>
      <w:color w:val="800080" w:themeColor="followedHyperlink"/>
      <w:u w:val="single"/>
    </w:rPr>
  </w:style>
  <w:style w:type="character" w:customStyle="1" w:styleId="ListParagraphChar">
    <w:name w:val="List Paragraph Char"/>
    <w:aliases w:val="Matrix List Char,Bulleted List Paragraph Char"/>
    <w:basedOn w:val="DefaultParagraphFont"/>
    <w:link w:val="ListParagraph"/>
    <w:uiPriority w:val="34"/>
    <w:rsid w:val="00331D4B"/>
  </w:style>
  <w:style w:type="table" w:styleId="PlainTable3">
    <w:name w:val="Plain Table 3"/>
    <w:basedOn w:val="TableNormal"/>
    <w:uiPriority w:val="43"/>
    <w:rsid w:val="00C060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D6885"/>
    <w:rPr>
      <w:color w:val="605E5C"/>
      <w:shd w:val="clear" w:color="auto" w:fill="E1DFDD"/>
    </w:rPr>
  </w:style>
  <w:style w:type="paragraph" w:styleId="TOCHeading">
    <w:name w:val="TOC Heading"/>
    <w:basedOn w:val="Heading1"/>
    <w:next w:val="Normal"/>
    <w:uiPriority w:val="39"/>
    <w:unhideWhenUsed/>
    <w:qFormat/>
    <w:rsid w:val="0004695C"/>
    <w:pPr>
      <w:keepNext/>
      <w:keepLines/>
      <w:shd w:val="clear" w:color="auto" w:fill="auto"/>
      <w:spacing w:before="240" w:line="259" w:lineRule="auto"/>
      <w:outlineLvl w:val="9"/>
    </w:pPr>
    <w:rPr>
      <w:rFonts w:ascii="Verdana" w:eastAsiaTheme="majorEastAsia" w:hAnsi="Verdana" w:cstheme="majorBidi"/>
      <w:color w:val="215868" w:themeColor="accent5" w:themeShade="80"/>
      <w:sz w:val="32"/>
      <w:szCs w:val="32"/>
    </w:rPr>
  </w:style>
  <w:style w:type="paragraph" w:styleId="TOC4">
    <w:name w:val="toc 4"/>
    <w:basedOn w:val="Normal"/>
    <w:next w:val="Normal"/>
    <w:autoRedefine/>
    <w:uiPriority w:val="39"/>
    <w:unhideWhenUsed/>
    <w:rsid w:val="001E50F1"/>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1E50F1"/>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1E50F1"/>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1E50F1"/>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1E50F1"/>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1E50F1"/>
    <w:pPr>
      <w:spacing w:after="100" w:line="278" w:lineRule="auto"/>
      <w:ind w:left="1920"/>
    </w:pPr>
    <w:rPr>
      <w:rFonts w:eastAsiaTheme="minorEastAsia"/>
      <w:kern w:val="2"/>
      <w:sz w:val="24"/>
      <w:szCs w:val="24"/>
      <w14:ligatures w14:val="standardContextual"/>
    </w:rPr>
  </w:style>
  <w:style w:type="character" w:styleId="Mention">
    <w:name w:val="Mention"/>
    <w:basedOn w:val="DefaultParagraphFont"/>
    <w:uiPriority w:val="99"/>
    <w:unhideWhenUsed/>
    <w:rsid w:val="002370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2374">
      <w:bodyDiv w:val="1"/>
      <w:marLeft w:val="0"/>
      <w:marRight w:val="0"/>
      <w:marTop w:val="0"/>
      <w:marBottom w:val="0"/>
      <w:divBdr>
        <w:top w:val="none" w:sz="0" w:space="0" w:color="auto"/>
        <w:left w:val="none" w:sz="0" w:space="0" w:color="auto"/>
        <w:bottom w:val="none" w:sz="0" w:space="0" w:color="auto"/>
        <w:right w:val="none" w:sz="0" w:space="0" w:color="auto"/>
      </w:divBdr>
    </w:div>
    <w:div w:id="50347580">
      <w:bodyDiv w:val="1"/>
      <w:marLeft w:val="0"/>
      <w:marRight w:val="0"/>
      <w:marTop w:val="0"/>
      <w:marBottom w:val="0"/>
      <w:divBdr>
        <w:top w:val="none" w:sz="0" w:space="0" w:color="auto"/>
        <w:left w:val="none" w:sz="0" w:space="0" w:color="auto"/>
        <w:bottom w:val="none" w:sz="0" w:space="0" w:color="auto"/>
        <w:right w:val="none" w:sz="0" w:space="0" w:color="auto"/>
      </w:divBdr>
    </w:div>
    <w:div w:id="175384533">
      <w:bodyDiv w:val="1"/>
      <w:marLeft w:val="0"/>
      <w:marRight w:val="0"/>
      <w:marTop w:val="0"/>
      <w:marBottom w:val="0"/>
      <w:divBdr>
        <w:top w:val="none" w:sz="0" w:space="0" w:color="auto"/>
        <w:left w:val="none" w:sz="0" w:space="0" w:color="auto"/>
        <w:bottom w:val="none" w:sz="0" w:space="0" w:color="auto"/>
        <w:right w:val="none" w:sz="0" w:space="0" w:color="auto"/>
      </w:divBdr>
    </w:div>
    <w:div w:id="198855385">
      <w:bodyDiv w:val="1"/>
      <w:marLeft w:val="0"/>
      <w:marRight w:val="0"/>
      <w:marTop w:val="0"/>
      <w:marBottom w:val="0"/>
      <w:divBdr>
        <w:top w:val="none" w:sz="0" w:space="0" w:color="auto"/>
        <w:left w:val="none" w:sz="0" w:space="0" w:color="auto"/>
        <w:bottom w:val="none" w:sz="0" w:space="0" w:color="auto"/>
        <w:right w:val="none" w:sz="0" w:space="0" w:color="auto"/>
      </w:divBdr>
    </w:div>
    <w:div w:id="257719342">
      <w:bodyDiv w:val="1"/>
      <w:marLeft w:val="0"/>
      <w:marRight w:val="0"/>
      <w:marTop w:val="0"/>
      <w:marBottom w:val="0"/>
      <w:divBdr>
        <w:top w:val="none" w:sz="0" w:space="0" w:color="auto"/>
        <w:left w:val="none" w:sz="0" w:space="0" w:color="auto"/>
        <w:bottom w:val="none" w:sz="0" w:space="0" w:color="auto"/>
        <w:right w:val="none" w:sz="0" w:space="0" w:color="auto"/>
      </w:divBdr>
    </w:div>
    <w:div w:id="615596420">
      <w:bodyDiv w:val="1"/>
      <w:marLeft w:val="0"/>
      <w:marRight w:val="0"/>
      <w:marTop w:val="0"/>
      <w:marBottom w:val="0"/>
      <w:divBdr>
        <w:top w:val="none" w:sz="0" w:space="0" w:color="auto"/>
        <w:left w:val="none" w:sz="0" w:space="0" w:color="auto"/>
        <w:bottom w:val="none" w:sz="0" w:space="0" w:color="auto"/>
        <w:right w:val="none" w:sz="0" w:space="0" w:color="auto"/>
      </w:divBdr>
    </w:div>
    <w:div w:id="644433785">
      <w:bodyDiv w:val="1"/>
      <w:marLeft w:val="0"/>
      <w:marRight w:val="0"/>
      <w:marTop w:val="0"/>
      <w:marBottom w:val="0"/>
      <w:divBdr>
        <w:top w:val="none" w:sz="0" w:space="0" w:color="auto"/>
        <w:left w:val="none" w:sz="0" w:space="0" w:color="auto"/>
        <w:bottom w:val="none" w:sz="0" w:space="0" w:color="auto"/>
        <w:right w:val="none" w:sz="0" w:space="0" w:color="auto"/>
      </w:divBdr>
    </w:div>
    <w:div w:id="734087135">
      <w:bodyDiv w:val="1"/>
      <w:marLeft w:val="0"/>
      <w:marRight w:val="0"/>
      <w:marTop w:val="0"/>
      <w:marBottom w:val="0"/>
      <w:divBdr>
        <w:top w:val="none" w:sz="0" w:space="0" w:color="auto"/>
        <w:left w:val="none" w:sz="0" w:space="0" w:color="auto"/>
        <w:bottom w:val="none" w:sz="0" w:space="0" w:color="auto"/>
        <w:right w:val="none" w:sz="0" w:space="0" w:color="auto"/>
      </w:divBdr>
    </w:div>
    <w:div w:id="897786002">
      <w:bodyDiv w:val="1"/>
      <w:marLeft w:val="0"/>
      <w:marRight w:val="0"/>
      <w:marTop w:val="0"/>
      <w:marBottom w:val="0"/>
      <w:divBdr>
        <w:top w:val="none" w:sz="0" w:space="0" w:color="auto"/>
        <w:left w:val="none" w:sz="0" w:space="0" w:color="auto"/>
        <w:bottom w:val="none" w:sz="0" w:space="0" w:color="auto"/>
        <w:right w:val="none" w:sz="0" w:space="0" w:color="auto"/>
      </w:divBdr>
    </w:div>
    <w:div w:id="1170217028">
      <w:bodyDiv w:val="1"/>
      <w:marLeft w:val="0"/>
      <w:marRight w:val="0"/>
      <w:marTop w:val="0"/>
      <w:marBottom w:val="0"/>
      <w:divBdr>
        <w:top w:val="none" w:sz="0" w:space="0" w:color="auto"/>
        <w:left w:val="none" w:sz="0" w:space="0" w:color="auto"/>
        <w:bottom w:val="none" w:sz="0" w:space="0" w:color="auto"/>
        <w:right w:val="none" w:sz="0" w:space="0" w:color="auto"/>
      </w:divBdr>
    </w:div>
    <w:div w:id="1278608041">
      <w:bodyDiv w:val="1"/>
      <w:marLeft w:val="0"/>
      <w:marRight w:val="0"/>
      <w:marTop w:val="0"/>
      <w:marBottom w:val="0"/>
      <w:divBdr>
        <w:top w:val="none" w:sz="0" w:space="0" w:color="auto"/>
        <w:left w:val="none" w:sz="0" w:space="0" w:color="auto"/>
        <w:bottom w:val="none" w:sz="0" w:space="0" w:color="auto"/>
        <w:right w:val="none" w:sz="0" w:space="0" w:color="auto"/>
      </w:divBdr>
    </w:div>
    <w:div w:id="1311247405">
      <w:bodyDiv w:val="1"/>
      <w:marLeft w:val="0"/>
      <w:marRight w:val="0"/>
      <w:marTop w:val="0"/>
      <w:marBottom w:val="0"/>
      <w:divBdr>
        <w:top w:val="none" w:sz="0" w:space="0" w:color="auto"/>
        <w:left w:val="none" w:sz="0" w:space="0" w:color="auto"/>
        <w:bottom w:val="none" w:sz="0" w:space="0" w:color="auto"/>
        <w:right w:val="none" w:sz="0" w:space="0" w:color="auto"/>
      </w:divBdr>
    </w:div>
    <w:div w:id="1326857877">
      <w:bodyDiv w:val="1"/>
      <w:marLeft w:val="0"/>
      <w:marRight w:val="0"/>
      <w:marTop w:val="0"/>
      <w:marBottom w:val="0"/>
      <w:divBdr>
        <w:top w:val="none" w:sz="0" w:space="0" w:color="auto"/>
        <w:left w:val="none" w:sz="0" w:space="0" w:color="auto"/>
        <w:bottom w:val="none" w:sz="0" w:space="0" w:color="auto"/>
        <w:right w:val="none" w:sz="0" w:space="0" w:color="auto"/>
      </w:divBdr>
    </w:div>
    <w:div w:id="1343045834">
      <w:bodyDiv w:val="1"/>
      <w:marLeft w:val="0"/>
      <w:marRight w:val="0"/>
      <w:marTop w:val="0"/>
      <w:marBottom w:val="0"/>
      <w:divBdr>
        <w:top w:val="none" w:sz="0" w:space="0" w:color="auto"/>
        <w:left w:val="none" w:sz="0" w:space="0" w:color="auto"/>
        <w:bottom w:val="none" w:sz="0" w:space="0" w:color="auto"/>
        <w:right w:val="none" w:sz="0" w:space="0" w:color="auto"/>
      </w:divBdr>
    </w:div>
    <w:div w:id="1429887220">
      <w:bodyDiv w:val="1"/>
      <w:marLeft w:val="0"/>
      <w:marRight w:val="0"/>
      <w:marTop w:val="0"/>
      <w:marBottom w:val="0"/>
      <w:divBdr>
        <w:top w:val="none" w:sz="0" w:space="0" w:color="auto"/>
        <w:left w:val="none" w:sz="0" w:space="0" w:color="auto"/>
        <w:bottom w:val="none" w:sz="0" w:space="0" w:color="auto"/>
        <w:right w:val="none" w:sz="0" w:space="0" w:color="auto"/>
      </w:divBdr>
    </w:div>
    <w:div w:id="1430156659">
      <w:bodyDiv w:val="1"/>
      <w:marLeft w:val="0"/>
      <w:marRight w:val="0"/>
      <w:marTop w:val="0"/>
      <w:marBottom w:val="0"/>
      <w:divBdr>
        <w:top w:val="none" w:sz="0" w:space="0" w:color="auto"/>
        <w:left w:val="none" w:sz="0" w:space="0" w:color="auto"/>
        <w:bottom w:val="none" w:sz="0" w:space="0" w:color="auto"/>
        <w:right w:val="none" w:sz="0" w:space="0" w:color="auto"/>
      </w:divBdr>
    </w:div>
    <w:div w:id="1432093081">
      <w:bodyDiv w:val="1"/>
      <w:marLeft w:val="0"/>
      <w:marRight w:val="0"/>
      <w:marTop w:val="0"/>
      <w:marBottom w:val="0"/>
      <w:divBdr>
        <w:top w:val="none" w:sz="0" w:space="0" w:color="auto"/>
        <w:left w:val="none" w:sz="0" w:space="0" w:color="auto"/>
        <w:bottom w:val="none" w:sz="0" w:space="0" w:color="auto"/>
        <w:right w:val="none" w:sz="0" w:space="0" w:color="auto"/>
      </w:divBdr>
    </w:div>
    <w:div w:id="1678733517">
      <w:bodyDiv w:val="1"/>
      <w:marLeft w:val="0"/>
      <w:marRight w:val="0"/>
      <w:marTop w:val="0"/>
      <w:marBottom w:val="0"/>
      <w:divBdr>
        <w:top w:val="none" w:sz="0" w:space="0" w:color="auto"/>
        <w:left w:val="none" w:sz="0" w:space="0" w:color="auto"/>
        <w:bottom w:val="none" w:sz="0" w:space="0" w:color="auto"/>
        <w:right w:val="none" w:sz="0" w:space="0" w:color="auto"/>
      </w:divBdr>
    </w:div>
    <w:div w:id="1744141461">
      <w:bodyDiv w:val="1"/>
      <w:marLeft w:val="0"/>
      <w:marRight w:val="0"/>
      <w:marTop w:val="0"/>
      <w:marBottom w:val="0"/>
      <w:divBdr>
        <w:top w:val="none" w:sz="0" w:space="0" w:color="auto"/>
        <w:left w:val="none" w:sz="0" w:space="0" w:color="auto"/>
        <w:bottom w:val="none" w:sz="0" w:space="0" w:color="auto"/>
        <w:right w:val="none" w:sz="0" w:space="0" w:color="auto"/>
      </w:divBdr>
    </w:div>
    <w:div w:id="1761877422">
      <w:bodyDiv w:val="1"/>
      <w:marLeft w:val="0"/>
      <w:marRight w:val="0"/>
      <w:marTop w:val="0"/>
      <w:marBottom w:val="0"/>
      <w:divBdr>
        <w:top w:val="none" w:sz="0" w:space="0" w:color="auto"/>
        <w:left w:val="none" w:sz="0" w:space="0" w:color="auto"/>
        <w:bottom w:val="none" w:sz="0" w:space="0" w:color="auto"/>
        <w:right w:val="none" w:sz="0" w:space="0" w:color="auto"/>
      </w:divBdr>
    </w:div>
    <w:div w:id="1911651877">
      <w:bodyDiv w:val="1"/>
      <w:marLeft w:val="0"/>
      <w:marRight w:val="0"/>
      <w:marTop w:val="0"/>
      <w:marBottom w:val="0"/>
      <w:divBdr>
        <w:top w:val="none" w:sz="0" w:space="0" w:color="auto"/>
        <w:left w:val="none" w:sz="0" w:space="0" w:color="auto"/>
        <w:bottom w:val="none" w:sz="0" w:space="0" w:color="auto"/>
        <w:right w:val="none" w:sz="0" w:space="0" w:color="auto"/>
      </w:divBdr>
    </w:div>
    <w:div w:id="1979333216">
      <w:bodyDiv w:val="1"/>
      <w:marLeft w:val="0"/>
      <w:marRight w:val="0"/>
      <w:marTop w:val="0"/>
      <w:marBottom w:val="0"/>
      <w:divBdr>
        <w:top w:val="none" w:sz="0" w:space="0" w:color="auto"/>
        <w:left w:val="none" w:sz="0" w:space="0" w:color="auto"/>
        <w:bottom w:val="none" w:sz="0" w:space="0" w:color="auto"/>
        <w:right w:val="none" w:sz="0" w:space="0" w:color="auto"/>
      </w:divBdr>
    </w:div>
    <w:div w:id="2011524261">
      <w:bodyDiv w:val="1"/>
      <w:marLeft w:val="0"/>
      <w:marRight w:val="0"/>
      <w:marTop w:val="0"/>
      <w:marBottom w:val="0"/>
      <w:divBdr>
        <w:top w:val="none" w:sz="0" w:space="0" w:color="auto"/>
        <w:left w:val="none" w:sz="0" w:space="0" w:color="auto"/>
        <w:bottom w:val="none" w:sz="0" w:space="0" w:color="auto"/>
        <w:right w:val="none" w:sz="0" w:space="0" w:color="auto"/>
      </w:divBdr>
    </w:div>
    <w:div w:id="2107535426">
      <w:bodyDiv w:val="1"/>
      <w:marLeft w:val="0"/>
      <w:marRight w:val="0"/>
      <w:marTop w:val="0"/>
      <w:marBottom w:val="0"/>
      <w:divBdr>
        <w:top w:val="none" w:sz="0" w:space="0" w:color="auto"/>
        <w:left w:val="none" w:sz="0" w:space="0" w:color="auto"/>
        <w:bottom w:val="none" w:sz="0" w:space="0" w:color="auto"/>
        <w:right w:val="none" w:sz="0" w:space="0" w:color="auto"/>
      </w:divBdr>
    </w:div>
    <w:div w:id="213189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wfs.procurements@wfscapitalarea.com"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yperlink" Target="mailto:angelica.benavides@wfscapitalarea.com" TargetMode="External"/><Relationship Id="rId42" Type="http://schemas.openxmlformats.org/officeDocument/2006/relationships/image" Target="media/image20.png"/><Relationship Id="rId47" Type="http://schemas.openxmlformats.org/officeDocument/2006/relationships/footer" Target="footer2.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fs.procurements@wfscapitalarea.com" TargetMode="External"/><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twc.texas.gov/development/train/board_and_contractor_training_links.html"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wfs.procurements@wfscapitalarea.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twc.texas.gov/development/train/board_and_contractor_training_links.html" TargetMode="Externa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fs.procurements@wfscapitalarea.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angelica.benavides@wfscapitalarea.com"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wfscapitalarea.com" TargetMode="External"/><Relationship Id="rId17" Type="http://schemas.openxmlformats.org/officeDocument/2006/relationships/hyperlink" Target="mailto:angelica.benavides@wfscapitalarea.com" TargetMode="External"/><Relationship Id="rId25" Type="http://schemas.openxmlformats.org/officeDocument/2006/relationships/image" Target="media/image9.png"/><Relationship Id="rId33" Type="http://schemas.openxmlformats.org/officeDocument/2006/relationships/hyperlink" Target="http://intra.twc.state.tx.us/intranet/gl/html/personnel_forms.html" TargetMode="External"/><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4.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52C2D9E2-BF41-4A0C-8FD5-530B31635928}">
    <t:Anchor>
      <t:Comment id="377797925"/>
    </t:Anchor>
    <t:History>
      <t:Event id="{79272342-8B69-4C1F-8050-3E8E8AFF1E0A}" time="2025-02-24T21:55:15.486Z">
        <t:Attribution userId="S::taylor.schwartz@wfscapitalarea.com::7b072669-68c8-488e-beeb-4dce143ed222" userProvider="AD" userName="Schwartz, Taylor"/>
        <t:Anchor>
          <t:Comment id="1906990475"/>
        </t:Anchor>
        <t:Create/>
      </t:Event>
      <t:Event id="{4F80CC35-158C-4C4E-889F-4DA734D93E81}" time="2025-02-24T21:55:15.486Z">
        <t:Attribution userId="S::taylor.schwartz@wfscapitalarea.com::7b072669-68c8-488e-beeb-4dce143ed222" userProvider="AD" userName="Schwartz, Taylor"/>
        <t:Anchor>
          <t:Comment id="1906990475"/>
        </t:Anchor>
        <t:Assign userId="S::taylor.schwartz@wfscapitalarea.com::7b072669-68c8-488e-beeb-4dce143ed222" userProvider="AD" userName="Schwartz, Taylor"/>
      </t:Event>
      <t:Event id="{74015FAB-083F-41C0-8F43-B70D47CFC92B}" time="2025-02-24T21:55:15.486Z">
        <t:Attribution userId="S::taylor.schwartz@wfscapitalarea.com::7b072669-68c8-488e-beeb-4dce143ed222" userProvider="AD" userName="Schwartz, Taylor"/>
        <t:Anchor>
          <t:Comment id="1906990475"/>
        </t:Anchor>
        <t:SetTitle title="@White, Janee M. Sure, should I add it to its own attachment on this one as well? Or are we wanting it right here? @Schwartz, Taylor tagging myself to assign to me."/>
      </t:Event>
      <t:Event id="{13CC3F2E-1953-4F44-ABCE-C50196CE3DC5}" time="2025-03-05T19:01:07.864Z">
        <t:Attribution userId="S::taylor.schwartz@wfscapitalarea.com::7b072669-68c8-488e-beeb-4dce143ed222" userProvider="AD" userName="Schwartz, Taylor"/>
        <t:Progress percentComplete="100"/>
      </t:Event>
      <t:Event id="{687E8F27-0110-4349-8DAA-3DF9DB861400}" time="2025-03-05T19:01:59.36Z">
        <t:Attribution userId="S::taylor.schwartz@wfscapitalarea.com::7b072669-68c8-488e-beeb-4dce143ed222" userProvider="AD" userName="Schwartz, Taylor"/>
        <t:Progress percentComplete="0"/>
      </t:Event>
      <t:Event id="{610995B3-5928-4315-A7B5-97CAE1005F5E}" time="2025-03-05T19:02:42.921Z">
        <t:Attribution userId="S::taylor.schwartz@wfscapitalarea.com::7b072669-68c8-488e-beeb-4dce143ed222" userProvider="AD" userName="Schwartz, Taylor"/>
        <t:Progress percentComplete="100"/>
      </t:Event>
    </t:History>
  </t:Task>
  <t:Task id="{E2807AB2-3987-46DA-8D23-CDCA96F75DBC}">
    <t:Anchor>
      <t:Comment id="1312184500"/>
    </t:Anchor>
    <t:History>
      <t:Event id="{10AD6689-6C04-4D84-AFD2-C4E43E6E68B8}" time="2025-03-03T22:28:44.89Z">
        <t:Attribution userId="S::robin.spilman@wfscapitalarea.com::dce068e7-1a73-4ecb-9c0d-8a67c257d62d" userProvider="AD" userName="Spilman, Robin"/>
        <t:Anchor>
          <t:Comment id="1312184500"/>
        </t:Anchor>
        <t:Create/>
      </t:Event>
      <t:Event id="{60F4C356-4692-4FCB-BB99-5CCC11CC353E}" time="2025-03-03T22:28:44.89Z">
        <t:Attribution userId="S::robin.spilman@wfscapitalarea.com::dce068e7-1a73-4ecb-9c0d-8a67c257d62d" userProvider="AD" userName="Spilman, Robin"/>
        <t:Anchor>
          <t:Comment id="1312184500"/>
        </t:Anchor>
        <t:Assign userId="S::janee.white@wfscapitalarea.com::e46d5dc1-9aa1-4832-bb94-42a5c99c810f" userProvider="AD" userName="White, Janee M."/>
      </t:Event>
      <t:Event id="{33C2CB15-51D3-47CA-B69A-58E10E2049C6}" time="2025-03-03T22:28:44.89Z">
        <t:Attribution userId="S::robin.spilman@wfscapitalarea.com::dce068e7-1a73-4ecb-9c0d-8a67c257d62d" userProvider="AD" userName="Spilman, Robin"/>
        <t:Anchor>
          <t:Comment id="1312184500"/>
        </t:Anchor>
        <t:SetTitle title="@White, Janee M. @Lawson, Yael Added this statement in regards to entities (including C2 and GW) needing to provide a transition plan because they will not currently be providing both career center and youth services. Feel free to edit or move."/>
      </t:Event>
    </t:History>
  </t:Task>
  <t:Task id="{DDF5EF21-E1EC-490C-A15A-7F2ABCD9231A}">
    <t:Anchor>
      <t:Comment id="1673812363"/>
    </t:Anchor>
    <t:History>
      <t:Event id="{A9BA2306-D1F9-4116-84D4-D0F68D2D7139}" time="2025-02-25T17:37:46.893Z">
        <t:Attribution userId="S::taylor.schwartz@wfscapitalarea.com::7b072669-68c8-488e-beeb-4dce143ed222" userProvider="AD" userName="Schwartz, Taylor"/>
        <t:Anchor>
          <t:Comment id="1673812363"/>
        </t:Anchor>
        <t:Create/>
      </t:Event>
      <t:Event id="{7DE0986D-6C74-4A47-9625-D830E3F2B713}" time="2025-02-25T17:37:46.893Z">
        <t:Attribution userId="S::taylor.schwartz@wfscapitalarea.com::7b072669-68c8-488e-beeb-4dce143ed222" userProvider="AD" userName="Schwartz, Taylor"/>
        <t:Anchor>
          <t:Comment id="1673812363"/>
        </t:Anchor>
        <t:Assign userId="S::taylor.schwartz@wfscapitalarea.com::7b072669-68c8-488e-beeb-4dce143ed222" userProvider="AD" userName="Schwartz, Taylor"/>
      </t:Event>
      <t:Event id="{292B5CAC-448E-493F-A9DE-4A0062FB07F8}" time="2025-02-25T17:37:46.893Z">
        <t:Attribution userId="S::taylor.schwartz@wfscapitalarea.com::7b072669-68c8-488e-beeb-4dce143ed222" userProvider="AD" userName="Schwartz, Taylor"/>
        <t:Anchor>
          <t:Comment id="1673812363"/>
        </t:Anchor>
        <t:SetTitle title="Update @Schwartz, Taylor"/>
      </t:Event>
      <t:Event id="{A5D01A0A-6AE0-4AB8-B447-EED36311413A}" time="2025-02-28T00:27:55.874Z">
        <t:Attribution userId="S::taylor.schwartz@wfscapitalarea.com::7b072669-68c8-488e-beeb-4dce143ed222" userProvider="AD" userName="Schwartz, Taylor"/>
        <t:Progress percentComplete="100"/>
      </t:Event>
    </t:History>
  </t:Task>
  <t:Task id="{AEE86AFB-7D30-4404-B00F-5ABBBC3E1A38}">
    <t:Anchor>
      <t:Comment id="48728345"/>
    </t:Anchor>
    <t:History>
      <t:Event id="{E134B13F-4C5E-409B-AAD1-7EDF0811EF0C}" time="2025-02-25T17:11:11.587Z">
        <t:Attribution userId="S::taylor.schwartz@wfscapitalarea.com::7b072669-68c8-488e-beeb-4dce143ed222" userProvider="AD" userName="Schwartz, Taylor"/>
        <t:Anchor>
          <t:Comment id="48728345"/>
        </t:Anchor>
        <t:Create/>
      </t:Event>
      <t:Event id="{0C47F3A0-6921-4E43-A3A0-9BF72DAF6CE5}" time="2025-02-25T17:11:11.587Z">
        <t:Attribution userId="S::taylor.schwartz@wfscapitalarea.com::7b072669-68c8-488e-beeb-4dce143ed222" userProvider="AD" userName="Schwartz, Taylor"/>
        <t:Anchor>
          <t:Comment id="48728345"/>
        </t:Anchor>
        <t:Assign userId="S::taylor.schwartz@wfscapitalarea.com::7b072669-68c8-488e-beeb-4dce143ed222" userProvider="AD" userName="Schwartz, Taylor"/>
      </t:Event>
      <t:Event id="{5E6B3FF4-73E5-4742-AA60-305F1CAB4D76}" time="2025-02-25T17:11:11.587Z">
        <t:Attribution userId="S::taylor.schwartz@wfscapitalarea.com::7b072669-68c8-488e-beeb-4dce143ed222" userProvider="AD" userName="Schwartz, Taylor"/>
        <t:Anchor>
          <t:Comment id="48728345"/>
        </t:Anchor>
        <t:SetTitle title="Come back to update @Schwartz, Taylor"/>
      </t:Event>
      <t:Event id="{16FA2085-766D-4626-91D4-B2D79762A24E}" time="2025-02-25T17:12:48.347Z">
        <t:Attribution userId="S::taylor.schwartz@wfscapitalarea.com::7b072669-68c8-488e-beeb-4dce143ed222" userProvider="AD" userName="Schwartz, Taylor"/>
        <t:Progress percentComplete="100"/>
      </t:Event>
    </t:History>
  </t:Task>
  <t:Task id="{95A44F2B-8324-4896-A89F-BCED5EDBF145}">
    <t:Anchor>
      <t:Comment id="50169494"/>
    </t:Anchor>
    <t:History>
      <t:Event id="{E4BA0B75-5377-4A70-A862-CB2B6A96D29F}" time="2025-02-25T17:20:21.584Z">
        <t:Attribution userId="S::taylor.schwartz@wfscapitalarea.com::7b072669-68c8-488e-beeb-4dce143ed222" userProvider="AD" userName="Schwartz, Taylor"/>
        <t:Anchor>
          <t:Comment id="50169494"/>
        </t:Anchor>
        <t:Create/>
      </t:Event>
      <t:Event id="{C4F15AF0-0C48-4B38-8E18-DDA8F09DC346}" time="2025-02-25T17:20:21.584Z">
        <t:Attribution userId="S::taylor.schwartz@wfscapitalarea.com::7b072669-68c8-488e-beeb-4dce143ed222" userProvider="AD" userName="Schwartz, Taylor"/>
        <t:Anchor>
          <t:Comment id="50169494"/>
        </t:Anchor>
        <t:Assign userId="S::janee.white@wfscapitalarea.com::e46d5dc1-9aa1-4832-bb94-42a5c99c810f" userProvider="AD" userName="White, Janee M."/>
      </t:Event>
      <t:Event id="{95E5A7DC-C109-469F-B2B4-DB9853B99CBF}" time="2025-02-25T17:20:21.584Z">
        <t:Attribution userId="S::taylor.schwartz@wfscapitalarea.com::7b072669-68c8-488e-beeb-4dce143ed222" userProvider="AD" userName="Schwartz, Taylor"/>
        <t:Anchor>
          <t:Comment id="50169494"/>
        </t:Anchor>
        <t:SetTitle title="@White, Janee M. checking on word choice"/>
      </t:Event>
      <t:Event id="{9D1E208E-4D0F-4E2A-93B7-93413AFBC8BD}" time="2025-03-03T23:00:47.931Z">
        <t:Attribution userId="S::janee.white@wfscapitalarea.com::e46d5dc1-9aa1-4832-bb94-42a5c99c810f" userProvider="AD" userName="White, Janee M."/>
        <t:Progress percentComplete="100"/>
      </t:Event>
    </t:History>
  </t:Task>
  <t:Task id="{C8323BC5-2AD6-4EFF-85E5-B273E806A8E8}">
    <t:Anchor>
      <t:Comment id="404910024"/>
    </t:Anchor>
    <t:History>
      <t:Event id="{9619E40B-2611-448F-8F53-8E81F452DB4A}" time="2025-03-10T17:03:41.912Z">
        <t:Attribution userId="S::robin.spilman@wfscapitalarea.com::dce068e7-1a73-4ecb-9c0d-8a67c257d62d" userProvider="AD" userName="Spilman, Robin"/>
        <t:Anchor>
          <t:Comment id="1291373228"/>
        </t:Anchor>
        <t:Create/>
      </t:Event>
      <t:Event id="{B6B3BE27-E03D-4041-89F7-27693A5247CE}" time="2025-03-10T17:03:41.912Z">
        <t:Attribution userId="S::robin.spilman@wfscapitalarea.com::dce068e7-1a73-4ecb-9c0d-8a67c257d62d" userProvider="AD" userName="Spilman, Robin"/>
        <t:Anchor>
          <t:Comment id="1291373228"/>
        </t:Anchor>
        <t:Assign userId="S::jameson.cardenas@wfscapitalarea.com::37275db9-b36e-41db-8940-d4c3c405887c" userProvider="AD" userName="Cardenas, Jameson"/>
      </t:Event>
      <t:Event id="{DDAFD8FA-C43D-4F89-843E-B7A2E9CC9CC9}" time="2025-03-10T17:03:41.912Z">
        <t:Attribution userId="S::robin.spilman@wfscapitalarea.com::dce068e7-1a73-4ecb-9c0d-8a67c257d62d" userProvider="AD" userName="Spilman, Robin"/>
        <t:Anchor>
          <t:Comment id="1291373228"/>
        </t:Anchor>
        <t:SetTitle title="@Cardenas, Jameson Can you please update this section?"/>
      </t:Event>
      <t:Event id="{E4071446-954B-4D84-8701-FD24F7569D66}" time="2025-03-11T23:11:00.419Z">
        <t:Attribution userId="S::robin.spilman@wfscapitalarea.com::dce068e7-1a73-4ecb-9c0d-8a67c257d62d" userProvider="AD" userName="Spilman, Robin"/>
        <t:Progress percentComplete="100"/>
      </t:Event>
    </t:History>
  </t:Task>
  <t:Task id="{5A7012A5-7DF2-4457-97F7-6A1103B3EB17}">
    <t:Anchor>
      <t:Comment id="806951650"/>
    </t:Anchor>
    <t:History>
      <t:Event id="{5CFE0AFC-26FE-47A2-94E4-26D29B5E25F5}" time="2025-03-04T18:16:11.365Z">
        <t:Attribution userId="S::janee.white@wfscapitalarea.com::e46d5dc1-9aa1-4832-bb94-42a5c99c810f" userProvider="AD" userName="White, Janee M."/>
        <t:Anchor>
          <t:Comment id="806951650"/>
        </t:Anchor>
        <t:Create/>
      </t:Event>
      <t:Event id="{D84140EB-00AB-4B50-AC67-DACD5EF0A637}" time="2025-03-04T18:16:11.365Z">
        <t:Attribution userId="S::janee.white@wfscapitalarea.com::e46d5dc1-9aa1-4832-bb94-42a5c99c810f" userProvider="AD" userName="White, Janee M."/>
        <t:Anchor>
          <t:Comment id="806951650"/>
        </t:Anchor>
        <t:Assign userId="S::taylor.schwartz@wfscapitalarea.com::7b072669-68c8-488e-beeb-4dce143ed222" userProvider="AD" userName="Schwartz, Taylor"/>
      </t:Event>
      <t:Event id="{A54B77BB-17BA-4121-AFC8-9AC001AD2864}" time="2025-03-04T18:16:11.365Z">
        <t:Attribution userId="S::janee.white@wfscapitalarea.com::e46d5dc1-9aa1-4832-bb94-42a5c99c810f" userProvider="AD" userName="White, Janee M."/>
        <t:Anchor>
          <t:Comment id="806951650"/>
        </t:Anchor>
        <t:SetTitle title="This section needs formatting @Schwartz, Taylor"/>
      </t:Event>
      <t:Event id="{E57B7160-ECB6-468B-803E-F72A782E61AC}" time="2025-03-13T15:17:49.115Z">
        <t:Attribution userId="S::taylor.schwartz@wfscapitalarea.com::7b072669-68c8-488e-beeb-4dce143ed222" userProvider="AD" userName="Schwartz, Taylo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9F2451A075DA4D8DD1019A788DE5E9" ma:contentTypeVersion="4" ma:contentTypeDescription="Create a new document." ma:contentTypeScope="" ma:versionID="e6d0edd8cab0b4ca8ffde079f33748e9">
  <xsd:schema xmlns:xsd="http://www.w3.org/2001/XMLSchema" xmlns:xs="http://www.w3.org/2001/XMLSchema" xmlns:p="http://schemas.microsoft.com/office/2006/metadata/properties" xmlns:ns2="2fedc075-6c6e-4d4e-b065-9f72017c5221" targetNamespace="http://schemas.microsoft.com/office/2006/metadata/properties" ma:root="true" ma:fieldsID="b0f6389650088caba053260386190f00" ns2:_="">
    <xsd:import namespace="2fedc075-6c6e-4d4e-b065-9f72017c52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dc075-6c6e-4d4e-b065-9f72017c5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ABE75D-B394-4132-8A84-9BDF62033D02}">
  <ds:schemaRefs>
    <ds:schemaRef ds:uri="http://schemas.openxmlformats.org/officeDocument/2006/bibliography"/>
  </ds:schemaRefs>
</ds:datastoreItem>
</file>

<file path=customXml/itemProps2.xml><?xml version="1.0" encoding="utf-8"?>
<ds:datastoreItem xmlns:ds="http://schemas.openxmlformats.org/officeDocument/2006/customXml" ds:itemID="{4393ABD4-D6C6-417D-84A4-2FEA2D67CDBD}">
  <ds:schemaRefs>
    <ds:schemaRef ds:uri="http://schemas.microsoft.com/sharepoint/v3/contenttype/forms"/>
  </ds:schemaRefs>
</ds:datastoreItem>
</file>

<file path=customXml/itemProps3.xml><?xml version="1.0" encoding="utf-8"?>
<ds:datastoreItem xmlns:ds="http://schemas.openxmlformats.org/officeDocument/2006/customXml" ds:itemID="{9E13B54C-7877-4AE5-A789-7C7EED6BB3F8}">
  <ds:schemaRefs>
    <ds:schemaRef ds:uri="http://purl.org/dc/terms/"/>
    <ds:schemaRef ds:uri="2fedc075-6c6e-4d4e-b065-9f72017c5221"/>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20EB06E-0A76-4415-A70D-55F347336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dc075-6c6e-4d4e-b065-9f72017c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120</Pages>
  <Words>35839</Words>
  <Characters>204284</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239644</CharactersWithSpaces>
  <SharedDoc>false</SharedDoc>
  <HLinks>
    <vt:vector size="192" baseType="variant">
      <vt:variant>
        <vt:i4>8192012</vt:i4>
      </vt:variant>
      <vt:variant>
        <vt:i4>45</vt:i4>
      </vt:variant>
      <vt:variant>
        <vt:i4>0</vt:i4>
      </vt:variant>
      <vt:variant>
        <vt:i4>5</vt:i4>
      </vt:variant>
      <vt:variant>
        <vt:lpwstr>mailto:angelica.benavides@wfscapitalarea.com</vt:lpwstr>
      </vt:variant>
      <vt:variant>
        <vt:lpwstr/>
      </vt:variant>
      <vt:variant>
        <vt:i4>1572917</vt:i4>
      </vt:variant>
      <vt:variant>
        <vt:i4>42</vt:i4>
      </vt:variant>
      <vt:variant>
        <vt:i4>0</vt:i4>
      </vt:variant>
      <vt:variant>
        <vt:i4>5</vt:i4>
      </vt:variant>
      <vt:variant>
        <vt:lpwstr>http://intra.twc.state.tx.us/intranet/gl/html/personnel_forms.html</vt:lpwstr>
      </vt:variant>
      <vt:variant>
        <vt:lpwstr/>
      </vt:variant>
      <vt:variant>
        <vt:i4>2359410</vt:i4>
      </vt:variant>
      <vt:variant>
        <vt:i4>39</vt:i4>
      </vt:variant>
      <vt:variant>
        <vt:i4>0</vt:i4>
      </vt:variant>
      <vt:variant>
        <vt:i4>5</vt:i4>
      </vt:variant>
      <vt:variant>
        <vt:lpwstr>https://twc.texas.gov/development/train/board_and_contractor_training_links.html</vt:lpwstr>
      </vt:variant>
      <vt:variant>
        <vt:lpwstr/>
      </vt:variant>
      <vt:variant>
        <vt:i4>2359410</vt:i4>
      </vt:variant>
      <vt:variant>
        <vt:i4>36</vt:i4>
      </vt:variant>
      <vt:variant>
        <vt:i4>0</vt:i4>
      </vt:variant>
      <vt:variant>
        <vt:i4>5</vt:i4>
      </vt:variant>
      <vt:variant>
        <vt:lpwstr>https://twc.texas.gov/development/train/board_and_contractor_training_links.html</vt:lpwstr>
      </vt:variant>
      <vt:variant>
        <vt:lpwstr/>
      </vt:variant>
      <vt:variant>
        <vt:i4>8192012</vt:i4>
      </vt:variant>
      <vt:variant>
        <vt:i4>33</vt:i4>
      </vt:variant>
      <vt:variant>
        <vt:i4>0</vt:i4>
      </vt:variant>
      <vt:variant>
        <vt:i4>5</vt:i4>
      </vt:variant>
      <vt:variant>
        <vt:lpwstr>mailto:angelica.benavides@wfscapitalarea.com</vt:lpwstr>
      </vt:variant>
      <vt:variant>
        <vt:lpwstr/>
      </vt:variant>
      <vt:variant>
        <vt:i4>4718649</vt:i4>
      </vt:variant>
      <vt:variant>
        <vt:i4>30</vt:i4>
      </vt:variant>
      <vt:variant>
        <vt:i4>0</vt:i4>
      </vt:variant>
      <vt:variant>
        <vt:i4>5</vt:i4>
      </vt:variant>
      <vt:variant>
        <vt:lpwstr>mailto:wfs.procurements@wfscapitalarea.com</vt:lpwstr>
      </vt:variant>
      <vt:variant>
        <vt:lpwstr/>
      </vt:variant>
      <vt:variant>
        <vt:i4>8192012</vt:i4>
      </vt:variant>
      <vt:variant>
        <vt:i4>27</vt:i4>
      </vt:variant>
      <vt:variant>
        <vt:i4>0</vt:i4>
      </vt:variant>
      <vt:variant>
        <vt:i4>5</vt:i4>
      </vt:variant>
      <vt:variant>
        <vt:lpwstr>mailto:angelica.benavides@wfscapitalarea.com</vt:lpwstr>
      </vt:variant>
      <vt:variant>
        <vt:lpwstr/>
      </vt:variant>
      <vt:variant>
        <vt:i4>2883616</vt:i4>
      </vt:variant>
      <vt:variant>
        <vt:i4>24</vt:i4>
      </vt:variant>
      <vt:variant>
        <vt:i4>0</vt:i4>
      </vt:variant>
      <vt:variant>
        <vt:i4>5</vt:i4>
      </vt:variant>
      <vt:variant>
        <vt:lpwstr>http://www.wfscapitalarea.com/</vt:lpwstr>
      </vt:variant>
      <vt:variant>
        <vt:lpwstr/>
      </vt:variant>
      <vt:variant>
        <vt:i4>2883616</vt:i4>
      </vt:variant>
      <vt:variant>
        <vt:i4>21</vt:i4>
      </vt:variant>
      <vt:variant>
        <vt:i4>0</vt:i4>
      </vt:variant>
      <vt:variant>
        <vt:i4>5</vt:i4>
      </vt:variant>
      <vt:variant>
        <vt:lpwstr>http://www.wfscapitalarea.com/</vt:lpwstr>
      </vt:variant>
      <vt:variant>
        <vt:lpwstr/>
      </vt:variant>
      <vt:variant>
        <vt:i4>5242913</vt:i4>
      </vt:variant>
      <vt:variant>
        <vt:i4>18</vt:i4>
      </vt:variant>
      <vt:variant>
        <vt:i4>0</vt:i4>
      </vt:variant>
      <vt:variant>
        <vt:i4>5</vt:i4>
      </vt:variant>
      <vt:variant>
        <vt:lpwstr>mailto:janee.white@wfscapitalarea.com</vt:lpwstr>
      </vt:variant>
      <vt:variant>
        <vt:lpwstr/>
      </vt:variant>
      <vt:variant>
        <vt:i4>4718649</vt:i4>
      </vt:variant>
      <vt:variant>
        <vt:i4>15</vt:i4>
      </vt:variant>
      <vt:variant>
        <vt:i4>0</vt:i4>
      </vt:variant>
      <vt:variant>
        <vt:i4>5</vt:i4>
      </vt:variant>
      <vt:variant>
        <vt:lpwstr>mailto:wfs.procurements@wfscapitalarea.com</vt:lpwstr>
      </vt:variant>
      <vt:variant>
        <vt:lpwstr/>
      </vt:variant>
      <vt:variant>
        <vt:i4>4718649</vt:i4>
      </vt:variant>
      <vt:variant>
        <vt:i4>12</vt:i4>
      </vt:variant>
      <vt:variant>
        <vt:i4>0</vt:i4>
      </vt:variant>
      <vt:variant>
        <vt:i4>5</vt:i4>
      </vt:variant>
      <vt:variant>
        <vt:lpwstr>mailto:wfs.procurements@wfscapitalarea.com</vt:lpwstr>
      </vt:variant>
      <vt:variant>
        <vt:lpwstr/>
      </vt:variant>
      <vt:variant>
        <vt:i4>4718649</vt:i4>
      </vt:variant>
      <vt:variant>
        <vt:i4>9</vt:i4>
      </vt:variant>
      <vt:variant>
        <vt:i4>0</vt:i4>
      </vt:variant>
      <vt:variant>
        <vt:i4>5</vt:i4>
      </vt:variant>
      <vt:variant>
        <vt:lpwstr>mailto:wfs.procurements@wfscapitalarea.com</vt:lpwstr>
      </vt:variant>
      <vt:variant>
        <vt:lpwstr/>
      </vt:variant>
      <vt:variant>
        <vt:i4>5374046</vt:i4>
      </vt:variant>
      <vt:variant>
        <vt:i4>6</vt:i4>
      </vt:variant>
      <vt:variant>
        <vt:i4>0</vt:i4>
      </vt:variant>
      <vt:variant>
        <vt:i4>5</vt:i4>
      </vt:variant>
      <vt:variant>
        <vt:lpwstr>https://twc.texas.gov/agency</vt:lpwstr>
      </vt:variant>
      <vt:variant>
        <vt:lpwstr/>
      </vt:variant>
      <vt:variant>
        <vt:i4>3014713</vt:i4>
      </vt:variant>
      <vt:variant>
        <vt:i4>3</vt:i4>
      </vt:variant>
      <vt:variant>
        <vt:i4>0</vt:i4>
      </vt:variant>
      <vt:variant>
        <vt:i4>5</vt:i4>
      </vt:variant>
      <vt:variant>
        <vt:lpwstr>https://www.wfscapitalarea.com/hire-local-plan/</vt:lpwstr>
      </vt:variant>
      <vt:variant>
        <vt:lpwstr/>
      </vt:variant>
      <vt:variant>
        <vt:i4>2883616</vt:i4>
      </vt:variant>
      <vt:variant>
        <vt:i4>0</vt:i4>
      </vt:variant>
      <vt:variant>
        <vt:i4>0</vt:i4>
      </vt:variant>
      <vt:variant>
        <vt:i4>5</vt:i4>
      </vt:variant>
      <vt:variant>
        <vt:lpwstr>http://www.wfscapitalarea.com/</vt:lpwstr>
      </vt:variant>
      <vt:variant>
        <vt:lpwstr/>
      </vt:variant>
      <vt:variant>
        <vt:i4>262254</vt:i4>
      </vt:variant>
      <vt:variant>
        <vt:i4>45</vt:i4>
      </vt:variant>
      <vt:variant>
        <vt:i4>0</vt:i4>
      </vt:variant>
      <vt:variant>
        <vt:i4>5</vt:i4>
      </vt:variant>
      <vt:variant>
        <vt:lpwstr>mailto:yael.lawson@wfscapitalarea.com</vt:lpwstr>
      </vt:variant>
      <vt:variant>
        <vt:lpwstr/>
      </vt:variant>
      <vt:variant>
        <vt:i4>2949186</vt:i4>
      </vt:variant>
      <vt:variant>
        <vt:i4>42</vt:i4>
      </vt:variant>
      <vt:variant>
        <vt:i4>0</vt:i4>
      </vt:variant>
      <vt:variant>
        <vt:i4>5</vt:i4>
      </vt:variant>
      <vt:variant>
        <vt:lpwstr>mailto:robin.spilman@wfscapitalarea.com</vt:lpwstr>
      </vt:variant>
      <vt:variant>
        <vt:lpwstr/>
      </vt:variant>
      <vt:variant>
        <vt:i4>2949186</vt:i4>
      </vt:variant>
      <vt:variant>
        <vt:i4>39</vt:i4>
      </vt:variant>
      <vt:variant>
        <vt:i4>0</vt:i4>
      </vt:variant>
      <vt:variant>
        <vt:i4>5</vt:i4>
      </vt:variant>
      <vt:variant>
        <vt:lpwstr>mailto:robin.spilman@wfscapitalarea.com</vt:lpwstr>
      </vt:variant>
      <vt:variant>
        <vt:lpwstr/>
      </vt:variant>
      <vt:variant>
        <vt:i4>1704038</vt:i4>
      </vt:variant>
      <vt:variant>
        <vt:i4>36</vt:i4>
      </vt:variant>
      <vt:variant>
        <vt:i4>0</vt:i4>
      </vt:variant>
      <vt:variant>
        <vt:i4>5</vt:i4>
      </vt:variant>
      <vt:variant>
        <vt:lpwstr>mailto:taylor.schwartz@wfscapitalarea.com</vt:lpwstr>
      </vt:variant>
      <vt:variant>
        <vt:lpwstr/>
      </vt:variant>
      <vt:variant>
        <vt:i4>5242913</vt:i4>
      </vt:variant>
      <vt:variant>
        <vt:i4>33</vt:i4>
      </vt:variant>
      <vt:variant>
        <vt:i4>0</vt:i4>
      </vt:variant>
      <vt:variant>
        <vt:i4>5</vt:i4>
      </vt:variant>
      <vt:variant>
        <vt:lpwstr>mailto:janee.white@wfscapitalarea.com</vt:lpwstr>
      </vt:variant>
      <vt:variant>
        <vt:lpwstr/>
      </vt:variant>
      <vt:variant>
        <vt:i4>262254</vt:i4>
      </vt:variant>
      <vt:variant>
        <vt:i4>30</vt:i4>
      </vt:variant>
      <vt:variant>
        <vt:i4>0</vt:i4>
      </vt:variant>
      <vt:variant>
        <vt:i4>5</vt:i4>
      </vt:variant>
      <vt:variant>
        <vt:lpwstr>mailto:yael.lawson@wfscapitalarea.com</vt:lpwstr>
      </vt:variant>
      <vt:variant>
        <vt:lpwstr/>
      </vt:variant>
      <vt:variant>
        <vt:i4>5242913</vt:i4>
      </vt:variant>
      <vt:variant>
        <vt:i4>27</vt:i4>
      </vt:variant>
      <vt:variant>
        <vt:i4>0</vt:i4>
      </vt:variant>
      <vt:variant>
        <vt:i4>5</vt:i4>
      </vt:variant>
      <vt:variant>
        <vt:lpwstr>mailto:janee.white@wfscapitalarea.com</vt:lpwstr>
      </vt:variant>
      <vt:variant>
        <vt:lpwstr/>
      </vt:variant>
      <vt:variant>
        <vt:i4>2949186</vt:i4>
      </vt:variant>
      <vt:variant>
        <vt:i4>24</vt:i4>
      </vt:variant>
      <vt:variant>
        <vt:i4>0</vt:i4>
      </vt:variant>
      <vt:variant>
        <vt:i4>5</vt:i4>
      </vt:variant>
      <vt:variant>
        <vt:lpwstr>mailto:robin.spilman@wfscapitalarea.com</vt:lpwstr>
      </vt:variant>
      <vt:variant>
        <vt:lpwstr/>
      </vt:variant>
      <vt:variant>
        <vt:i4>2949186</vt:i4>
      </vt:variant>
      <vt:variant>
        <vt:i4>21</vt:i4>
      </vt:variant>
      <vt:variant>
        <vt:i4>0</vt:i4>
      </vt:variant>
      <vt:variant>
        <vt:i4>5</vt:i4>
      </vt:variant>
      <vt:variant>
        <vt:lpwstr>mailto:robin.spilman@wfscapitalarea.com</vt:lpwstr>
      </vt:variant>
      <vt:variant>
        <vt:lpwstr/>
      </vt:variant>
      <vt:variant>
        <vt:i4>5242913</vt:i4>
      </vt:variant>
      <vt:variant>
        <vt:i4>18</vt:i4>
      </vt:variant>
      <vt:variant>
        <vt:i4>0</vt:i4>
      </vt:variant>
      <vt:variant>
        <vt:i4>5</vt:i4>
      </vt:variant>
      <vt:variant>
        <vt:lpwstr>mailto:janee.white@wfscapitalarea.com</vt:lpwstr>
      </vt:variant>
      <vt:variant>
        <vt:lpwstr/>
      </vt:variant>
      <vt:variant>
        <vt:i4>262254</vt:i4>
      </vt:variant>
      <vt:variant>
        <vt:i4>15</vt:i4>
      </vt:variant>
      <vt:variant>
        <vt:i4>0</vt:i4>
      </vt:variant>
      <vt:variant>
        <vt:i4>5</vt:i4>
      </vt:variant>
      <vt:variant>
        <vt:lpwstr>mailto:yael.lawson@wfscapitalarea.com</vt:lpwstr>
      </vt:variant>
      <vt:variant>
        <vt:lpwstr/>
      </vt:variant>
      <vt:variant>
        <vt:i4>262254</vt:i4>
      </vt:variant>
      <vt:variant>
        <vt:i4>12</vt:i4>
      </vt:variant>
      <vt:variant>
        <vt:i4>0</vt:i4>
      </vt:variant>
      <vt:variant>
        <vt:i4>5</vt:i4>
      </vt:variant>
      <vt:variant>
        <vt:lpwstr>mailto:yael.lawson@wfscapitalarea.com</vt:lpwstr>
      </vt:variant>
      <vt:variant>
        <vt:lpwstr/>
      </vt:variant>
      <vt:variant>
        <vt:i4>5963838</vt:i4>
      </vt:variant>
      <vt:variant>
        <vt:i4>9</vt:i4>
      </vt:variant>
      <vt:variant>
        <vt:i4>0</vt:i4>
      </vt:variant>
      <vt:variant>
        <vt:i4>5</vt:i4>
      </vt:variant>
      <vt:variant>
        <vt:lpwstr>mailto:amber.warne@wfscapitalarea.com</vt:lpwstr>
      </vt:variant>
      <vt:variant>
        <vt:lpwstr/>
      </vt:variant>
      <vt:variant>
        <vt:i4>5242913</vt:i4>
      </vt:variant>
      <vt:variant>
        <vt:i4>6</vt:i4>
      </vt:variant>
      <vt:variant>
        <vt:i4>0</vt:i4>
      </vt:variant>
      <vt:variant>
        <vt:i4>5</vt:i4>
      </vt:variant>
      <vt:variant>
        <vt:lpwstr>mailto:janee.white@wfscapitalarea.com</vt:lpwstr>
      </vt:variant>
      <vt:variant>
        <vt:lpwstr/>
      </vt:variant>
      <vt:variant>
        <vt:i4>1704038</vt:i4>
      </vt:variant>
      <vt:variant>
        <vt:i4>3</vt:i4>
      </vt:variant>
      <vt:variant>
        <vt:i4>0</vt:i4>
      </vt:variant>
      <vt:variant>
        <vt:i4>5</vt:i4>
      </vt:variant>
      <vt:variant>
        <vt:lpwstr>mailto:taylor.schwartz@wfscapitalarea.com</vt:lpwstr>
      </vt:variant>
      <vt:variant>
        <vt:lpwstr/>
      </vt:variant>
      <vt:variant>
        <vt:i4>1704038</vt:i4>
      </vt:variant>
      <vt:variant>
        <vt:i4>0</vt:i4>
      </vt:variant>
      <vt:variant>
        <vt:i4>0</vt:i4>
      </vt:variant>
      <vt:variant>
        <vt:i4>5</vt:i4>
      </vt:variant>
      <vt:variant>
        <vt:lpwstr>mailto:taylor.schwartz@wfscapitalarea.com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Miller</dc:creator>
  <cp:keywords/>
  <dc:description/>
  <cp:lastModifiedBy>Schwartz, Taylor</cp:lastModifiedBy>
  <cp:revision>52</cp:revision>
  <cp:lastPrinted>2017-01-31T14:21:00Z</cp:lastPrinted>
  <dcterms:created xsi:type="dcterms:W3CDTF">2025-03-12T19:36:00Z</dcterms:created>
  <dcterms:modified xsi:type="dcterms:W3CDTF">2025-03-24T15:57:00Z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0x010100169F2451A075DA4D8DD1019A788DE5E9</vt:lpwstr>
  </property>
</Properties>
</file>