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0A" w:rsidRDefault="005D740A" w:rsidP="005D740A">
      <w:pPr>
        <w:pStyle w:val="Heading2"/>
        <w:numPr>
          <w:ilvl w:val="0"/>
          <w:numId w:val="0"/>
        </w:numPr>
        <w:jc w:val="center"/>
      </w:pPr>
      <w:bookmarkStart w:id="0" w:name="_Toc320103254"/>
      <w:bookmarkStart w:id="1" w:name="_GoBack"/>
      <w:bookmarkEnd w:id="1"/>
      <w:r>
        <w:t>WORKFORCE SOLUTIONS – CAPITAL AREA WORKFORCE BOARD</w:t>
      </w:r>
    </w:p>
    <w:p w:rsidR="005D740A" w:rsidRDefault="005D740A" w:rsidP="005D740A">
      <w:pPr>
        <w:pStyle w:val="Heading2"/>
        <w:numPr>
          <w:ilvl w:val="0"/>
          <w:numId w:val="0"/>
        </w:numPr>
        <w:jc w:val="center"/>
      </w:pPr>
      <w:r>
        <w:t>WORKFORCE – CHILD CARE SOLUTIONS</w:t>
      </w:r>
    </w:p>
    <w:p w:rsidR="005D740A" w:rsidRDefault="005D740A" w:rsidP="005D740A">
      <w:pPr>
        <w:pStyle w:val="Heading2"/>
        <w:numPr>
          <w:ilvl w:val="0"/>
          <w:numId w:val="0"/>
        </w:numPr>
        <w:jc w:val="center"/>
      </w:pPr>
      <w:r>
        <w:t>PROFIT/INCENTIVE SCHEDULE</w:t>
      </w:r>
    </w:p>
    <w:p w:rsidR="005D740A" w:rsidRDefault="005D740A" w:rsidP="005D740A">
      <w:pPr>
        <w:pStyle w:val="Heading2"/>
        <w:numPr>
          <w:ilvl w:val="0"/>
          <w:numId w:val="0"/>
        </w:numPr>
        <w:jc w:val="center"/>
      </w:pPr>
    </w:p>
    <w:p w:rsidR="005D740A" w:rsidRDefault="005D740A" w:rsidP="005D740A">
      <w:pPr>
        <w:pStyle w:val="Heading2"/>
        <w:numPr>
          <w:ilvl w:val="0"/>
          <w:numId w:val="0"/>
        </w:numPr>
        <w:jc w:val="center"/>
      </w:pPr>
      <w:r>
        <w:t>BUDGET FORM E</w:t>
      </w:r>
    </w:p>
    <w:bookmarkEnd w:id="0"/>
    <w:p w:rsidR="005D740A" w:rsidRDefault="005D740A" w:rsidP="005D740A">
      <w:pPr>
        <w:jc w:val="center"/>
        <w:rPr>
          <w:b/>
        </w:rPr>
      </w:pPr>
    </w:p>
    <w:p w:rsidR="00A22AFA" w:rsidRDefault="00A22AFA">
      <w:r>
        <w:t>The Board may provide a financial incentive for successfully meeting/exceeding negotiated performance measures.  In the case of for-profit proposers, the incentive will be classified as “profit”.  For nonprofit proposers, the incentive will be classified as a “performance incentive bonus”.  Any performance incentive bonus earned by a nonprofit contractor must be reinvested back into the CCS program and u</w:t>
      </w:r>
      <w:r w:rsidR="003D1DC5">
        <w:t>sed for allowable expenditures.</w:t>
      </w:r>
    </w:p>
    <w:p w:rsidR="00A22AFA" w:rsidRDefault="00A22AFA">
      <w:r>
        <w:t>Percent of Profit/Incentive Budgeted: __________</w:t>
      </w:r>
    </w:p>
    <w:p w:rsidR="00A22AFA" w:rsidRDefault="00A22AFA">
      <w:r>
        <w:t>Proposed performance measures: (list each measure and performance target)</w:t>
      </w:r>
    </w:p>
    <w:p w:rsidR="00A22AFA" w:rsidRDefault="00A22AFA"/>
    <w:p w:rsidR="00A22AFA" w:rsidRDefault="00A22AFA"/>
    <w:p w:rsidR="00A22AFA" w:rsidRDefault="00A22AFA"/>
    <w:p w:rsidR="00A22AFA" w:rsidRDefault="00A22AFA">
      <w:r>
        <w:rPr>
          <w:u w:val="single"/>
        </w:rPr>
        <w:t>For-Profit Proposers</w:t>
      </w:r>
    </w:p>
    <w:p w:rsidR="00A22AFA" w:rsidRDefault="00A22AFA">
      <w:r>
        <w:t>Do you plan to reinvest any earned profit back into the CCS program?   ___ Yes   ___ No.  If yes, what percentage or amount? _____________.  Provide a description of how the funds will be reinvested back into the CCS program (i.e. services/allowable expenditures).</w:t>
      </w:r>
    </w:p>
    <w:p w:rsidR="00A22AFA" w:rsidRDefault="00A22AFA"/>
    <w:p w:rsidR="00A22AFA" w:rsidRDefault="00A22AFA"/>
    <w:p w:rsidR="00A22AFA" w:rsidRDefault="00A22AFA"/>
    <w:p w:rsidR="00A22AFA" w:rsidRDefault="00A22AFA"/>
    <w:p w:rsidR="00A22AFA" w:rsidRDefault="00A22AFA">
      <w:pPr>
        <w:rPr>
          <w:u w:val="single"/>
        </w:rPr>
      </w:pPr>
      <w:r>
        <w:rPr>
          <w:u w:val="single"/>
        </w:rPr>
        <w:t>Nonprofit Proposers</w:t>
      </w:r>
    </w:p>
    <w:p w:rsidR="00A22AFA" w:rsidRPr="00A22AFA" w:rsidRDefault="00A22AFA">
      <w:r>
        <w:t>Provide a description of how incentive bonus funds earned will be reinvested back into the CCS program (i.e. services/allowable expenditures).</w:t>
      </w:r>
    </w:p>
    <w:sectPr w:rsidR="00A22AFA" w:rsidRPr="00A2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16218"/>
    <w:multiLevelType w:val="hybridMultilevel"/>
    <w:tmpl w:val="401CCD48"/>
    <w:lvl w:ilvl="0" w:tplc="E42A9BC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FA"/>
    <w:rsid w:val="00115A35"/>
    <w:rsid w:val="003D1DC5"/>
    <w:rsid w:val="005D740A"/>
    <w:rsid w:val="006D3215"/>
    <w:rsid w:val="00792553"/>
    <w:rsid w:val="00A22AFA"/>
    <w:rsid w:val="00A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2B4DF-1BC0-493B-B907-71F381F9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5D740A"/>
    <w:pPr>
      <w:numPr>
        <w:numId w:val="1"/>
      </w:num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740A"/>
    <w:rPr>
      <w:b/>
    </w:rPr>
  </w:style>
  <w:style w:type="paragraph" w:styleId="ListParagraph">
    <w:name w:val="List Paragraph"/>
    <w:basedOn w:val="Normal"/>
    <w:uiPriority w:val="34"/>
    <w:qFormat/>
    <w:rsid w:val="005D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Carter, Cheryl</cp:lastModifiedBy>
  <cp:revision>3</cp:revision>
  <dcterms:created xsi:type="dcterms:W3CDTF">2019-02-04T23:56:00Z</dcterms:created>
  <dcterms:modified xsi:type="dcterms:W3CDTF">2019-02-14T23:39:00Z</dcterms:modified>
</cp:coreProperties>
</file>