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B0FC" w14:textId="6327783F" w:rsidR="00495AFF" w:rsidRPr="00495AFF" w:rsidRDefault="00852726" w:rsidP="00495AFF">
      <w:pPr>
        <w:pStyle w:val="Subtitle"/>
        <w:rPr>
          <w:rFonts w:ascii="Franklin Gothic Medium" w:hAnsi="Franklin Gothic Medium"/>
          <w:color w:val="808080" w:themeColor="background1" w:themeShade="80"/>
          <w:sz w:val="20"/>
          <w:szCs w:val="20"/>
        </w:rPr>
      </w:pPr>
      <w:r>
        <w:rPr>
          <w:rFonts w:ascii="Franklin Gothic Medium" w:hAnsi="Franklin Gothic Medium"/>
          <w:color w:val="808080" w:themeColor="background1" w:themeShade="80"/>
          <w:sz w:val="20"/>
          <w:szCs w:val="20"/>
        </w:rPr>
        <w:t>v</w:t>
      </w:r>
      <w:r w:rsidR="00495AFF" w:rsidRPr="00495AFF">
        <w:rPr>
          <w:rFonts w:ascii="Franklin Gothic Medium" w:hAnsi="Franklin Gothic Medium"/>
          <w:color w:val="808080" w:themeColor="background1" w:themeShade="80"/>
          <w:sz w:val="20"/>
          <w:szCs w:val="20"/>
        </w:rPr>
        <w:t>3.26.23</w:t>
      </w:r>
    </w:p>
    <w:p w14:paraId="7BB25237" w14:textId="16B6437D" w:rsidR="00AF120B" w:rsidRDefault="00AF120B" w:rsidP="00AF120B">
      <w:pPr>
        <w:pStyle w:val="Title"/>
        <w:spacing w:after="120" w:line="192" w:lineRule="auto"/>
      </w:pPr>
      <w:r>
        <w:t xml:space="preserve">Texas Talent Experts Reports </w:t>
      </w:r>
      <w:r>
        <w:br/>
        <w:t>Promo Kit</w:t>
      </w:r>
    </w:p>
    <w:p w14:paraId="6947C090" w14:textId="1907467F" w:rsidR="00AF120B" w:rsidRDefault="00AF120B" w:rsidP="00AF120B">
      <w:pPr>
        <w:rPr>
          <w:i/>
          <w:iCs/>
        </w:rPr>
      </w:pPr>
      <w:r w:rsidRPr="00AF120B">
        <w:rPr>
          <w:i/>
          <w:iCs/>
        </w:rPr>
        <w:t>Our “Texas Talent Experts” reports offer labor market data and business solutions. Use our sample messaging and social posts to reinforce the state’s public workforce system as the go-to resource for expertise on the Texas talent market.</w:t>
      </w:r>
    </w:p>
    <w:p w14:paraId="47283F0B" w14:textId="6E0758B8" w:rsidR="00AF120B" w:rsidRDefault="00AF120B" w:rsidP="00AF120B">
      <w:pPr>
        <w:rPr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CellMar>
          <w:top w:w="216" w:type="dxa"/>
          <w:left w:w="288" w:type="dxa"/>
          <w:bottom w:w="216" w:type="dxa"/>
          <w:right w:w="288" w:type="dxa"/>
        </w:tblCellMar>
        <w:tblLook w:val="04A0" w:firstRow="1" w:lastRow="0" w:firstColumn="1" w:lastColumn="0" w:noHBand="0" w:noVBand="1"/>
      </w:tblPr>
      <w:tblGrid>
        <w:gridCol w:w="9350"/>
      </w:tblGrid>
      <w:tr w:rsidR="00AF120B" w14:paraId="5F2EC706" w14:textId="77777777" w:rsidTr="0073202D">
        <w:tc>
          <w:tcPr>
            <w:tcW w:w="9350" w:type="dxa"/>
            <w:shd w:val="clear" w:color="auto" w:fill="E7E6E6" w:themeFill="background2"/>
          </w:tcPr>
          <w:p w14:paraId="72214DBB" w14:textId="28EE53CD" w:rsidR="00AF120B" w:rsidRPr="00AF120B" w:rsidRDefault="00AF120B" w:rsidP="0073202D">
            <w:pPr>
              <w:rPr>
                <w:b/>
                <w:bCs/>
                <w:sz w:val="18"/>
                <w:szCs w:val="18"/>
              </w:rPr>
            </w:pPr>
            <w:r w:rsidRPr="00AF120B">
              <w:rPr>
                <w:b/>
                <w:bCs/>
                <w:sz w:val="18"/>
                <w:szCs w:val="18"/>
              </w:rPr>
              <w:t>EXAMPLES OF USE</w:t>
            </w:r>
          </w:p>
          <w:p w14:paraId="02AFEE48" w14:textId="77777777" w:rsidR="00AF120B" w:rsidRDefault="00AF120B" w:rsidP="0073202D">
            <w:pPr>
              <w:rPr>
                <w:b/>
                <w:bCs/>
              </w:rPr>
            </w:pPr>
          </w:p>
          <w:p w14:paraId="3254F0A3" w14:textId="5F94B6DE" w:rsidR="00AF120B" w:rsidRPr="00AF120B" w:rsidRDefault="00AF120B" w:rsidP="0073202D">
            <w:pPr>
              <w:rPr>
                <w:b/>
                <w:bCs/>
                <w:sz w:val="18"/>
                <w:szCs w:val="18"/>
              </w:rPr>
            </w:pPr>
            <w:r w:rsidRPr="00AF120B">
              <w:rPr>
                <w:b/>
                <w:bCs/>
                <w:sz w:val="18"/>
                <w:szCs w:val="18"/>
              </w:rPr>
              <w:t xml:space="preserve">WFS </w:t>
            </w:r>
            <w:r w:rsidR="00DF07E8">
              <w:rPr>
                <w:b/>
                <w:bCs/>
                <w:sz w:val="18"/>
                <w:szCs w:val="18"/>
              </w:rPr>
              <w:t>b</w:t>
            </w:r>
            <w:r w:rsidRPr="00AF120B">
              <w:rPr>
                <w:b/>
                <w:bCs/>
                <w:sz w:val="18"/>
                <w:szCs w:val="18"/>
              </w:rPr>
              <w:t xml:space="preserve">oard </w:t>
            </w:r>
            <w:r w:rsidR="00DF07E8">
              <w:rPr>
                <w:b/>
                <w:bCs/>
                <w:sz w:val="18"/>
                <w:szCs w:val="18"/>
              </w:rPr>
              <w:t>m</w:t>
            </w:r>
            <w:r w:rsidRPr="00AF120B">
              <w:rPr>
                <w:b/>
                <w:bCs/>
                <w:sz w:val="18"/>
                <w:szCs w:val="18"/>
              </w:rPr>
              <w:t>embers:</w:t>
            </w:r>
          </w:p>
          <w:p w14:paraId="7FA064B2" w14:textId="326006B6" w:rsidR="00AF120B" w:rsidRPr="00AF120B" w:rsidRDefault="00AF120B" w:rsidP="0073202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AF120B">
              <w:rPr>
                <w:rFonts w:eastAsia="Times New Roman"/>
                <w:sz w:val="18"/>
                <w:szCs w:val="18"/>
              </w:rPr>
              <w:t>Sharing on LinkedIn</w:t>
            </w:r>
          </w:p>
          <w:p w14:paraId="4743FC72" w14:textId="5A11B796" w:rsidR="00AF120B" w:rsidRPr="00AF120B" w:rsidRDefault="00AF120B" w:rsidP="0073202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AF120B">
              <w:rPr>
                <w:rFonts w:eastAsia="Times New Roman"/>
                <w:sz w:val="18"/>
                <w:szCs w:val="18"/>
              </w:rPr>
              <w:t xml:space="preserve">Emailing to company decision makers to show them the value of being part of the WFS board and example of our community </w:t>
            </w:r>
            <w:proofErr w:type="gramStart"/>
            <w:r w:rsidRPr="00AF120B">
              <w:rPr>
                <w:rFonts w:eastAsia="Times New Roman"/>
                <w:sz w:val="18"/>
                <w:szCs w:val="18"/>
              </w:rPr>
              <w:t>impact</w:t>
            </w:r>
            <w:proofErr w:type="gramEnd"/>
          </w:p>
          <w:p w14:paraId="16387DF4" w14:textId="74BCE6B5" w:rsidR="00AF120B" w:rsidRPr="00AF120B" w:rsidRDefault="00AF120B" w:rsidP="0073202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eastAsia="Times New Roman"/>
                <w:i/>
                <w:iCs/>
                <w:sz w:val="18"/>
                <w:szCs w:val="18"/>
              </w:rPr>
            </w:pPr>
            <w:r w:rsidRPr="00AF120B">
              <w:rPr>
                <w:rFonts w:eastAsia="Times New Roman"/>
                <w:sz w:val="18"/>
                <w:szCs w:val="18"/>
              </w:rPr>
              <w:t>Emailing to peers on other boards you serve on</w:t>
            </w:r>
          </w:p>
          <w:p w14:paraId="1044B9A2" w14:textId="77777777" w:rsidR="00AF120B" w:rsidRPr="00AF120B" w:rsidRDefault="00AF120B" w:rsidP="0073202D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  <w:p w14:paraId="379233F9" w14:textId="501599B4" w:rsidR="00AF120B" w:rsidRPr="00AF120B" w:rsidRDefault="00AF120B" w:rsidP="0073202D">
            <w:pPr>
              <w:rPr>
                <w:b/>
                <w:bCs/>
                <w:sz w:val="18"/>
                <w:szCs w:val="18"/>
              </w:rPr>
            </w:pPr>
            <w:r w:rsidRPr="00AF120B">
              <w:rPr>
                <w:b/>
                <w:bCs/>
                <w:sz w:val="18"/>
                <w:szCs w:val="18"/>
              </w:rPr>
              <w:t xml:space="preserve">WFS </w:t>
            </w:r>
            <w:r w:rsidR="00DF07E8">
              <w:rPr>
                <w:b/>
                <w:bCs/>
                <w:sz w:val="18"/>
                <w:szCs w:val="18"/>
              </w:rPr>
              <w:t>b</w:t>
            </w:r>
            <w:r w:rsidRPr="00AF120B">
              <w:rPr>
                <w:b/>
                <w:bCs/>
                <w:sz w:val="18"/>
                <w:szCs w:val="18"/>
              </w:rPr>
              <w:t xml:space="preserve">usiness </w:t>
            </w:r>
            <w:r w:rsidR="00DF07E8">
              <w:rPr>
                <w:b/>
                <w:bCs/>
                <w:sz w:val="18"/>
                <w:szCs w:val="18"/>
              </w:rPr>
              <w:t>c</w:t>
            </w:r>
            <w:r w:rsidRPr="00AF120B">
              <w:rPr>
                <w:b/>
                <w:bCs/>
                <w:sz w:val="18"/>
                <w:szCs w:val="18"/>
              </w:rPr>
              <w:t>onsultants</w:t>
            </w:r>
            <w:r w:rsidR="00DF07E8">
              <w:rPr>
                <w:b/>
                <w:bCs/>
                <w:sz w:val="18"/>
                <w:szCs w:val="18"/>
              </w:rPr>
              <w:t>:</w:t>
            </w:r>
          </w:p>
          <w:p w14:paraId="7EE0B32A" w14:textId="0DEB9934" w:rsidR="00AF120B" w:rsidRPr="00AF120B" w:rsidRDefault="00AF120B" w:rsidP="0073202D">
            <w:pPr>
              <w:pStyle w:val="ListParagraph"/>
              <w:numPr>
                <w:ilvl w:val="0"/>
                <w:numId w:val="3"/>
              </w:numPr>
              <w:spacing w:line="240" w:lineRule="auto"/>
              <w:contextualSpacing w:val="0"/>
              <w:rPr>
                <w:rFonts w:eastAsia="Times New Roman"/>
                <w:sz w:val="18"/>
                <w:szCs w:val="18"/>
              </w:rPr>
            </w:pPr>
            <w:r w:rsidRPr="00AF120B">
              <w:rPr>
                <w:rFonts w:eastAsia="Times New Roman"/>
                <w:sz w:val="18"/>
                <w:szCs w:val="18"/>
              </w:rPr>
              <w:t>Sharing on LinkedIn</w:t>
            </w:r>
          </w:p>
          <w:p w14:paraId="0D465F0D" w14:textId="226125A7" w:rsidR="00AF120B" w:rsidRPr="00AF120B" w:rsidRDefault="00AF120B" w:rsidP="0073202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eastAsia="Times New Roman"/>
                <w:sz w:val="18"/>
                <w:szCs w:val="18"/>
              </w:rPr>
            </w:pPr>
            <w:r w:rsidRPr="00AF120B">
              <w:rPr>
                <w:rFonts w:eastAsia="Times New Roman"/>
                <w:sz w:val="18"/>
                <w:szCs w:val="18"/>
              </w:rPr>
              <w:t xml:space="preserve">Using as a digital leave-behind following 1:1 </w:t>
            </w:r>
            <w:proofErr w:type="gramStart"/>
            <w:r w:rsidRPr="00AF120B">
              <w:rPr>
                <w:rFonts w:eastAsia="Times New Roman"/>
                <w:sz w:val="18"/>
                <w:szCs w:val="18"/>
              </w:rPr>
              <w:t>discussions</w:t>
            </w:r>
            <w:proofErr w:type="gramEnd"/>
            <w:r w:rsidRPr="00AF120B">
              <w:rPr>
                <w:rFonts w:eastAsia="Times New Roman"/>
                <w:sz w:val="18"/>
                <w:szCs w:val="18"/>
              </w:rPr>
              <w:t xml:space="preserve"> with employers</w:t>
            </w:r>
          </w:p>
          <w:p w14:paraId="5FB934E3" w14:textId="03EE2F45" w:rsidR="00AF120B" w:rsidRPr="00AF120B" w:rsidRDefault="00AF120B" w:rsidP="0073202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eastAsia="Times New Roman"/>
              </w:rPr>
            </w:pPr>
            <w:r w:rsidRPr="00AF120B">
              <w:rPr>
                <w:rFonts w:eastAsia="Times New Roman"/>
                <w:sz w:val="18"/>
                <w:szCs w:val="18"/>
              </w:rPr>
              <w:t>Emailing to partners to include in their newsletters or share with their event attendees</w:t>
            </w:r>
          </w:p>
        </w:tc>
      </w:tr>
    </w:tbl>
    <w:p w14:paraId="080352A1" w14:textId="77777777" w:rsidR="00AF120B" w:rsidRDefault="00AF120B" w:rsidP="00AF120B"/>
    <w:p w14:paraId="50E233FB" w14:textId="63E4AB36" w:rsidR="00245A0F" w:rsidRPr="00245A0F" w:rsidRDefault="00AF120B" w:rsidP="00AF120B">
      <w:pPr>
        <w:pStyle w:val="Heading1"/>
      </w:pPr>
      <w:bookmarkStart w:id="0" w:name="_Jump_to:"/>
      <w:bookmarkEnd w:id="0"/>
      <w:r>
        <w:t>Jump to:</w:t>
      </w:r>
    </w:p>
    <w:p w14:paraId="7A633C75" w14:textId="35862737" w:rsidR="00245A0F" w:rsidRDefault="00245A0F" w:rsidP="00245A0F">
      <w:pPr>
        <w:pStyle w:val="ListParagraph"/>
        <w:numPr>
          <w:ilvl w:val="0"/>
          <w:numId w:val="2"/>
        </w:numPr>
      </w:pPr>
      <w:r w:rsidRPr="00245A0F">
        <w:rPr>
          <w:b/>
          <w:bCs/>
        </w:rPr>
        <w:t>Addressing the Tech Talent Shortage:</w:t>
      </w:r>
      <w:r w:rsidRPr="00245A0F">
        <w:t xml:space="preserve"> </w:t>
      </w:r>
      <w:r w:rsidR="00AF120B">
        <w:t>H</w:t>
      </w:r>
      <w:r w:rsidRPr="00245A0F">
        <w:t>ow apprenticeships can meet the tech industry’s hiring demands of today.</w:t>
      </w:r>
    </w:p>
    <w:p w14:paraId="3FA2D1ED" w14:textId="6FA33C03" w:rsidR="00245A0F" w:rsidRPr="00245A0F" w:rsidRDefault="005279D9" w:rsidP="00245A0F">
      <w:pPr>
        <w:pStyle w:val="ListParagraph"/>
        <w:numPr>
          <w:ilvl w:val="1"/>
          <w:numId w:val="2"/>
        </w:numPr>
      </w:pPr>
      <w:hyperlink w:anchor="_Texas_Talent_Experts" w:history="1">
        <w:r w:rsidR="00245A0F" w:rsidRPr="005279D9">
          <w:rPr>
            <w:rStyle w:val="Hyperlink"/>
          </w:rPr>
          <w:t xml:space="preserve">Board </w:t>
        </w:r>
        <w:r w:rsidR="00AF120B">
          <w:rPr>
            <w:rStyle w:val="Hyperlink"/>
          </w:rPr>
          <w:t>m</w:t>
        </w:r>
        <w:r w:rsidR="00245A0F" w:rsidRPr="005279D9">
          <w:rPr>
            <w:rStyle w:val="Hyperlink"/>
          </w:rPr>
          <w:t>ember templates</w:t>
        </w:r>
      </w:hyperlink>
    </w:p>
    <w:p w14:paraId="6A38F01C" w14:textId="55420B34" w:rsidR="00245A0F" w:rsidRPr="00245A0F" w:rsidRDefault="005279D9" w:rsidP="00245A0F">
      <w:pPr>
        <w:pStyle w:val="ListParagraph"/>
        <w:numPr>
          <w:ilvl w:val="1"/>
          <w:numId w:val="2"/>
        </w:numPr>
      </w:pPr>
      <w:hyperlink w:anchor="_Texas_Talent_Experts_1" w:history="1">
        <w:r w:rsidR="00245A0F" w:rsidRPr="005279D9">
          <w:rPr>
            <w:rStyle w:val="Hyperlink"/>
          </w:rPr>
          <w:t>WFS business consultant templates</w:t>
        </w:r>
      </w:hyperlink>
    </w:p>
    <w:p w14:paraId="22EB9634" w14:textId="03CDF074" w:rsidR="00245A0F" w:rsidRDefault="00245A0F" w:rsidP="00245A0F">
      <w:pPr>
        <w:spacing w:after="160"/>
      </w:pPr>
    </w:p>
    <w:p w14:paraId="0E8E555B" w14:textId="77777777" w:rsidR="00AF120B" w:rsidRPr="00245A0F" w:rsidRDefault="00AF120B" w:rsidP="00245A0F">
      <w:pPr>
        <w:spacing w:after="160"/>
      </w:pPr>
    </w:p>
    <w:p w14:paraId="42EE12B2" w14:textId="77777777" w:rsidR="00245A0F" w:rsidRPr="00245A0F" w:rsidRDefault="00245A0F" w:rsidP="00245A0F">
      <w:r w:rsidRPr="00245A0F">
        <w:br w:type="page"/>
      </w:r>
    </w:p>
    <w:bookmarkStart w:id="1" w:name="_Texas_Talent_Experts"/>
    <w:bookmarkEnd w:id="1"/>
    <w:p w14:paraId="30453687" w14:textId="77777777" w:rsidR="00537F5A" w:rsidRPr="00537F5A" w:rsidRDefault="00537F5A" w:rsidP="00537F5A">
      <w:pPr>
        <w:rPr>
          <w:sz w:val="14"/>
          <w:szCs w:val="14"/>
        </w:rPr>
      </w:pPr>
      <w:r w:rsidRPr="00537F5A">
        <w:rPr>
          <w:sz w:val="14"/>
          <w:szCs w:val="14"/>
        </w:rPr>
        <w:lastRenderedPageBreak/>
        <w:fldChar w:fldCharType="begin"/>
      </w:r>
      <w:r w:rsidRPr="00537F5A">
        <w:rPr>
          <w:sz w:val="14"/>
          <w:szCs w:val="14"/>
        </w:rPr>
        <w:instrText xml:space="preserve"> HYPERLINK  \l "_Jump_to:" </w:instrText>
      </w:r>
      <w:r w:rsidRPr="00537F5A">
        <w:rPr>
          <w:sz w:val="14"/>
          <w:szCs w:val="14"/>
        </w:rPr>
      </w:r>
      <w:r w:rsidRPr="00537F5A">
        <w:rPr>
          <w:sz w:val="14"/>
          <w:szCs w:val="14"/>
        </w:rPr>
        <w:fldChar w:fldCharType="separate"/>
      </w:r>
      <w:r w:rsidRPr="00537F5A">
        <w:rPr>
          <w:rStyle w:val="Hyperlink"/>
          <w:sz w:val="14"/>
          <w:szCs w:val="14"/>
        </w:rPr>
        <w:t>BACK TO TOP</w:t>
      </w:r>
      <w:r w:rsidRPr="00537F5A">
        <w:rPr>
          <w:sz w:val="14"/>
          <w:szCs w:val="14"/>
        </w:rPr>
        <w:fldChar w:fldCharType="end"/>
      </w:r>
    </w:p>
    <w:p w14:paraId="524BF5DC" w14:textId="5B0B951C" w:rsidR="00245A0F" w:rsidRDefault="00245A0F" w:rsidP="00245A0F">
      <w:pPr>
        <w:pStyle w:val="Heading1"/>
      </w:pPr>
      <w:r w:rsidRPr="00245A0F">
        <w:t>Addressing the Tech Talent Shortage</w:t>
      </w:r>
      <w:r>
        <w:t xml:space="preserve">: </w:t>
      </w:r>
      <w:r w:rsidRPr="00245A0F">
        <w:rPr>
          <w:highlight w:val="yellow"/>
        </w:rPr>
        <w:t xml:space="preserve">Board </w:t>
      </w:r>
      <w:r w:rsidR="00036527">
        <w:rPr>
          <w:highlight w:val="yellow"/>
        </w:rPr>
        <w:t>m</w:t>
      </w:r>
      <w:r w:rsidRPr="00245A0F">
        <w:rPr>
          <w:highlight w:val="yellow"/>
        </w:rPr>
        <w:t>ember</w:t>
      </w:r>
      <w:r w:rsidRPr="00245A0F">
        <w:rPr>
          <w:highlight w:val="yellow"/>
        </w:rPr>
        <w:t xml:space="preserve"> </w:t>
      </w:r>
      <w:r w:rsidR="00036527">
        <w:rPr>
          <w:highlight w:val="yellow"/>
        </w:rPr>
        <w:t>t</w:t>
      </w:r>
      <w:r w:rsidRPr="00245A0F">
        <w:rPr>
          <w:highlight w:val="yellow"/>
        </w:rPr>
        <w:t>emplates</w:t>
      </w:r>
    </w:p>
    <w:p w14:paraId="54A74003" w14:textId="77777777" w:rsidR="00245A0F" w:rsidRPr="00245A0F" w:rsidRDefault="00245A0F" w:rsidP="00245A0F"/>
    <w:p w14:paraId="4EEDF757" w14:textId="2F4FA150" w:rsidR="00245A0F" w:rsidRDefault="00245A0F" w:rsidP="00245A0F">
      <w:pPr>
        <w:pStyle w:val="Heading2"/>
      </w:pPr>
      <w:r w:rsidRPr="00245A0F">
        <w:t>Forwardable email template</w:t>
      </w:r>
    </w:p>
    <w:p w14:paraId="1CEC34F5" w14:textId="77777777" w:rsidR="00245A0F" w:rsidRPr="00245A0F" w:rsidRDefault="00245A0F" w:rsidP="00245A0F"/>
    <w:p w14:paraId="65962E33" w14:textId="0BC0A2A0" w:rsidR="00245A0F" w:rsidRDefault="00245A0F" w:rsidP="00245A0F">
      <w:r w:rsidRPr="00245A0F">
        <w:t>Hello [name],</w:t>
      </w:r>
    </w:p>
    <w:p w14:paraId="782B8C52" w14:textId="77777777" w:rsidR="00245A0F" w:rsidRPr="00245A0F" w:rsidRDefault="00245A0F" w:rsidP="00245A0F"/>
    <w:p w14:paraId="4D774B4B" w14:textId="77777777" w:rsidR="00245A0F" w:rsidRPr="00245A0F" w:rsidRDefault="00245A0F" w:rsidP="00245A0F">
      <w:r w:rsidRPr="00245A0F">
        <w:t>Talent supply challenges have been exacerbated by the pandemic, and local tech executives have been voicing that they’re still having trouble recruiting and retaining mid to senior-level roles.</w:t>
      </w:r>
    </w:p>
    <w:p w14:paraId="7490643E" w14:textId="77777777" w:rsidR="00245A0F" w:rsidRPr="00245A0F" w:rsidRDefault="00245A0F" w:rsidP="00245A0F"/>
    <w:p w14:paraId="6262A338" w14:textId="77777777" w:rsidR="00245A0F" w:rsidRPr="00245A0F" w:rsidRDefault="00245A0F" w:rsidP="00245A0F">
      <w:pPr>
        <w:rPr>
          <w:b/>
          <w:bCs/>
        </w:rPr>
      </w:pPr>
      <w:r w:rsidRPr="00245A0F">
        <w:t xml:space="preserve">Workforce Solutions Capital Area has compiled a new </w:t>
      </w:r>
      <w:hyperlink r:id="rId7" w:history="1">
        <w:r w:rsidRPr="00245A0F">
          <w:rPr>
            <w:rStyle w:val="Hyperlink"/>
            <w:b/>
            <w:bCs/>
          </w:rPr>
          <w:t>Texas Talent Experts</w:t>
        </w:r>
      </w:hyperlink>
      <w:hyperlink r:id="rId8" w:history="1">
        <w:r w:rsidRPr="00245A0F">
          <w:rPr>
            <w:rStyle w:val="Hyperlink"/>
            <w:b/>
            <w:bCs/>
          </w:rPr>
          <w:t xml:space="preserve"> report</w:t>
        </w:r>
      </w:hyperlink>
      <w:r w:rsidRPr="00245A0F">
        <w:rPr>
          <w:b/>
          <w:bCs/>
        </w:rPr>
        <w:t>,</w:t>
      </w:r>
      <w:r w:rsidRPr="00245A0F">
        <w:t xml:space="preserve"> which offers solutions for immediate impact for employers through </w:t>
      </w:r>
      <w:r w:rsidRPr="00245A0F">
        <w:rPr>
          <w:b/>
          <w:bCs/>
        </w:rPr>
        <w:t xml:space="preserve">skills-based hiring and earn-and-learn apprenticeship models. </w:t>
      </w:r>
      <w:r w:rsidRPr="00245A0F">
        <w:t>Along with the insights offered in the report, Workforce Solutions can help your company identify pathways that help grow new local talent and upskill your current workforce into leadership positions.</w:t>
      </w:r>
    </w:p>
    <w:p w14:paraId="7D1C8F8E" w14:textId="77777777" w:rsidR="00245A0F" w:rsidRPr="00245A0F" w:rsidRDefault="00245A0F" w:rsidP="00245A0F"/>
    <w:p w14:paraId="4BBC3039" w14:textId="77777777" w:rsidR="00245A0F" w:rsidRPr="00245A0F" w:rsidRDefault="00245A0F" w:rsidP="00245A0F">
      <w:r w:rsidRPr="00245A0F">
        <w:rPr>
          <w:rFonts w:ascii="Segoe UI Emoji" w:hAnsi="Segoe UI Emoji" w:cs="Segoe UI Emoji"/>
          <w:b/>
          <w:bCs/>
        </w:rPr>
        <w:t>📈</w:t>
      </w:r>
      <w:r w:rsidRPr="00245A0F">
        <w:rPr>
          <w:b/>
          <w:bCs/>
        </w:rPr>
        <w:t xml:space="preserve"> Success story:</w:t>
      </w:r>
      <w:r w:rsidRPr="00245A0F">
        <w:t xml:space="preserve"> Aspire Digital’s first apprenticeship cohort implemented with the guidance of Workforce Solutions became billable — or at a skill level for clients to pay for their time — in one year. With commitment to the program, they’ve decreased the time until apprentices are ready to be billable by up to 75%, or down three to six months.</w:t>
      </w:r>
    </w:p>
    <w:p w14:paraId="0D92DB71" w14:textId="77777777" w:rsidR="00245A0F" w:rsidRPr="00245A0F" w:rsidRDefault="00245A0F" w:rsidP="00245A0F"/>
    <w:p w14:paraId="55F944A2" w14:textId="77777777" w:rsidR="00245A0F" w:rsidRPr="00245A0F" w:rsidRDefault="00245A0F" w:rsidP="00245A0F">
      <w:r w:rsidRPr="00245A0F">
        <w:t xml:space="preserve">As a proud member of Workforce Solutions’ board of directors, please know we can connect local companies to the earn-and-learn model that works best for their situation. And now through May 2023, companies looking to add this strategy will also get a per-apprentice reimbursement from Workforce Solutions. </w:t>
      </w:r>
    </w:p>
    <w:p w14:paraId="56CAD8BC" w14:textId="77777777" w:rsidR="00245A0F" w:rsidRPr="00245A0F" w:rsidRDefault="00245A0F" w:rsidP="00245A0F"/>
    <w:p w14:paraId="3EE994FD" w14:textId="77777777" w:rsidR="00245A0F" w:rsidRPr="00245A0F" w:rsidRDefault="00245A0F" w:rsidP="00245A0F">
      <w:r w:rsidRPr="00245A0F">
        <w:t xml:space="preserve">If you’re interested in learning more about available tech apprenticeships, please </w:t>
      </w:r>
      <w:hyperlink r:id="rId9" w:history="1">
        <w:r w:rsidRPr="00245A0F">
          <w:rPr>
            <w:rStyle w:val="Hyperlink"/>
            <w:b/>
            <w:bCs/>
          </w:rPr>
          <w:t>click here</w:t>
        </w:r>
      </w:hyperlink>
      <w:r w:rsidRPr="00245A0F">
        <w:t>.</w:t>
      </w:r>
    </w:p>
    <w:p w14:paraId="22058EF2" w14:textId="77777777" w:rsidR="00245A0F" w:rsidRPr="00245A0F" w:rsidRDefault="00245A0F" w:rsidP="00245A0F"/>
    <w:p w14:paraId="4A499602" w14:textId="77777777" w:rsidR="00245A0F" w:rsidRPr="00245A0F" w:rsidRDefault="00245A0F" w:rsidP="00245A0F">
      <w:r w:rsidRPr="00245A0F">
        <w:t>Thank you,</w:t>
      </w:r>
    </w:p>
    <w:p w14:paraId="040C9822" w14:textId="77777777" w:rsidR="00245A0F" w:rsidRPr="00245A0F" w:rsidRDefault="00245A0F" w:rsidP="00245A0F">
      <w:r w:rsidRPr="00245A0F">
        <w:t>[Your signature]</w:t>
      </w:r>
    </w:p>
    <w:p w14:paraId="7234F5D0" w14:textId="50D4BC69" w:rsidR="00245A0F" w:rsidRDefault="00245A0F" w:rsidP="00245A0F"/>
    <w:p w14:paraId="0C4CE5CF" w14:textId="5F227FDD" w:rsidR="00245A0F" w:rsidRPr="00245A0F" w:rsidRDefault="00245A0F" w:rsidP="00245A0F">
      <w:r>
        <w:t>---</w:t>
      </w:r>
    </w:p>
    <w:p w14:paraId="3A142367" w14:textId="49901940" w:rsidR="00245A0F" w:rsidRPr="00245A0F" w:rsidRDefault="00245A0F" w:rsidP="00245A0F">
      <w:pPr>
        <w:pStyle w:val="Heading2"/>
      </w:pPr>
      <w:r w:rsidRPr="00245A0F">
        <w:t xml:space="preserve">Suggested LinkedIn </w:t>
      </w:r>
      <w:proofErr w:type="gramStart"/>
      <w:r w:rsidRPr="00245A0F">
        <w:t>post</w:t>
      </w:r>
      <w:proofErr w:type="gramEnd"/>
    </w:p>
    <w:p w14:paraId="1704B8DA" w14:textId="77777777" w:rsidR="00245A0F" w:rsidRPr="00245A0F" w:rsidRDefault="00245A0F" w:rsidP="00245A0F">
      <w:pPr>
        <w:rPr>
          <w:i/>
          <w:iCs/>
          <w:color w:val="FF0000"/>
        </w:rPr>
      </w:pPr>
      <w:r w:rsidRPr="00245A0F">
        <w:rPr>
          <w:i/>
          <w:iCs/>
          <w:color w:val="FF0000"/>
        </w:rPr>
        <w:t>Note: A thumbnail will automatically pre-populate in your post. Please be sure to tag Workforce Solutions using the @ symbol.</w:t>
      </w:r>
    </w:p>
    <w:p w14:paraId="2B3438C5" w14:textId="77777777" w:rsidR="00245A0F" w:rsidRPr="00245A0F" w:rsidRDefault="00245A0F" w:rsidP="00245A0F"/>
    <w:p w14:paraId="0D72B28A" w14:textId="77777777" w:rsidR="00245A0F" w:rsidRPr="00245A0F" w:rsidRDefault="00245A0F" w:rsidP="00245A0F">
      <w:r w:rsidRPr="00245A0F">
        <w:t xml:space="preserve">Is your company is experiencing challenges hiring or retaining staff for tech-related roles? If so, you’re not alone — #tech execs in Austin’s tech sector partnership have shared they are having trouble recruiting for mid to senior-level roles, and the same with #retention. </w:t>
      </w:r>
    </w:p>
    <w:p w14:paraId="04380ADD" w14:textId="77777777" w:rsidR="00245A0F" w:rsidRPr="00245A0F" w:rsidRDefault="00245A0F" w:rsidP="00245A0F"/>
    <w:p w14:paraId="750572A2" w14:textId="77777777" w:rsidR="00245A0F" w:rsidRPr="00245A0F" w:rsidRDefault="00245A0F" w:rsidP="00245A0F">
      <w:r w:rsidRPr="00245A0F">
        <w:rPr>
          <w:b/>
          <w:bCs/>
        </w:rPr>
        <w:t>@Workforce Solutions Capital Area</w:t>
      </w:r>
      <w:r w:rsidRPr="00245A0F">
        <w:t xml:space="preserve"> has compiled a #TexasTalentExperts report with solutions for immediate impact: skills-based hiring and earn-and-learn #apprenticeship models. Along with the </w:t>
      </w:r>
      <w:r w:rsidRPr="00245A0F">
        <w:lastRenderedPageBreak/>
        <w:t>insights offered in the report, Workforce Solutions can help your company identify pathways that help grow new local talent and upskill your current workforce into leadership positions.</w:t>
      </w:r>
    </w:p>
    <w:p w14:paraId="6D0BB373" w14:textId="77777777" w:rsidR="00245A0F" w:rsidRPr="00245A0F" w:rsidRDefault="00245A0F" w:rsidP="00245A0F"/>
    <w:p w14:paraId="74F033B1" w14:textId="77777777" w:rsidR="00245A0F" w:rsidRPr="00245A0F" w:rsidRDefault="00245A0F" w:rsidP="00245A0F">
      <w:r w:rsidRPr="00245A0F">
        <w:t>If you’re ready, Workforce Solutions can connect you to the earn-and-learn model that works best for your company. And now through May 2023, companies looking to add this strategy will also get a per-apprentice reimbursement from Workforce Solutions.</w:t>
      </w:r>
    </w:p>
    <w:p w14:paraId="3DFC0350" w14:textId="77777777" w:rsidR="00245A0F" w:rsidRPr="00245A0F" w:rsidRDefault="00245A0F" w:rsidP="00245A0F"/>
    <w:p w14:paraId="0817F134" w14:textId="77777777" w:rsidR="00245A0F" w:rsidRPr="00245A0F" w:rsidRDefault="00245A0F" w:rsidP="00245A0F">
      <w:r w:rsidRPr="00245A0F">
        <w:rPr>
          <w:rFonts w:ascii="Segoe UI Emoji" w:hAnsi="Segoe UI Emoji" w:cs="Segoe UI Emoji"/>
        </w:rPr>
        <w:t>👇</w:t>
      </w:r>
      <w:r w:rsidRPr="00245A0F">
        <w:t xml:space="preserve"> Read the report to learn more and get started.</w:t>
      </w:r>
    </w:p>
    <w:p w14:paraId="198D02E7" w14:textId="77777777" w:rsidR="00245A0F" w:rsidRPr="00245A0F" w:rsidRDefault="00245A0F" w:rsidP="00245A0F"/>
    <w:p w14:paraId="51B5156F" w14:textId="77777777" w:rsidR="00245A0F" w:rsidRPr="00245A0F" w:rsidRDefault="00245A0F" w:rsidP="00245A0F">
      <w:hyperlink r:id="rId10" w:history="1">
        <w:r w:rsidRPr="00245A0F">
          <w:rPr>
            <w:rStyle w:val="Hyperlink"/>
          </w:rPr>
          <w:t>https://wfsca.co/3kS4w7e</w:t>
        </w:r>
      </w:hyperlink>
      <w:r w:rsidRPr="00245A0F">
        <w:t xml:space="preserve"> </w:t>
      </w:r>
    </w:p>
    <w:p w14:paraId="15E6081A" w14:textId="37B0BC5E" w:rsidR="003F13BC" w:rsidRDefault="003F13BC" w:rsidP="00245A0F"/>
    <w:p w14:paraId="12372F1A" w14:textId="6A16C0D3" w:rsidR="00245A0F" w:rsidRDefault="00245A0F">
      <w:pPr>
        <w:spacing w:after="160"/>
      </w:pPr>
      <w:r>
        <w:br w:type="page"/>
      </w:r>
    </w:p>
    <w:p w14:paraId="722E24FD" w14:textId="6F418C23" w:rsidR="005279D9" w:rsidRPr="00537F5A" w:rsidRDefault="00537F5A" w:rsidP="005279D9">
      <w:pPr>
        <w:rPr>
          <w:sz w:val="14"/>
          <w:szCs w:val="14"/>
        </w:rPr>
      </w:pPr>
      <w:hyperlink w:anchor="_Jump_to:" w:history="1">
        <w:r w:rsidRPr="00537F5A">
          <w:rPr>
            <w:rStyle w:val="Hyperlink"/>
            <w:sz w:val="14"/>
            <w:szCs w:val="14"/>
          </w:rPr>
          <w:t>BACK TO TOP</w:t>
        </w:r>
      </w:hyperlink>
    </w:p>
    <w:p w14:paraId="6E602CAA" w14:textId="03401AA9" w:rsidR="00245A0F" w:rsidRDefault="00245A0F" w:rsidP="00245A0F">
      <w:pPr>
        <w:pStyle w:val="Heading1"/>
      </w:pPr>
      <w:bookmarkStart w:id="2" w:name="_Texas_Talent_Experts_1"/>
      <w:bookmarkEnd w:id="2"/>
      <w:r w:rsidRPr="00245A0F">
        <w:t>Addressing the Tech Talent Shortage</w:t>
      </w:r>
      <w:r>
        <w:t xml:space="preserve">: </w:t>
      </w:r>
      <w:r w:rsidRPr="00245A0F">
        <w:rPr>
          <w:highlight w:val="yellow"/>
        </w:rPr>
        <w:t xml:space="preserve">WFS </w:t>
      </w:r>
      <w:r w:rsidR="00036527">
        <w:rPr>
          <w:highlight w:val="yellow"/>
        </w:rPr>
        <w:t>b</w:t>
      </w:r>
      <w:r w:rsidRPr="00245A0F">
        <w:rPr>
          <w:highlight w:val="yellow"/>
        </w:rPr>
        <w:t xml:space="preserve">usiness </w:t>
      </w:r>
      <w:r w:rsidR="00036527">
        <w:rPr>
          <w:highlight w:val="yellow"/>
        </w:rPr>
        <w:t>c</w:t>
      </w:r>
      <w:r w:rsidRPr="00245A0F">
        <w:rPr>
          <w:highlight w:val="yellow"/>
        </w:rPr>
        <w:t>onsultant</w:t>
      </w:r>
      <w:r w:rsidRPr="00245A0F">
        <w:rPr>
          <w:highlight w:val="yellow"/>
        </w:rPr>
        <w:t xml:space="preserve"> </w:t>
      </w:r>
      <w:r w:rsidR="00036527">
        <w:rPr>
          <w:highlight w:val="yellow"/>
        </w:rPr>
        <w:t>t</w:t>
      </w:r>
      <w:r w:rsidRPr="00245A0F">
        <w:rPr>
          <w:highlight w:val="yellow"/>
        </w:rPr>
        <w:t>emplates</w:t>
      </w:r>
    </w:p>
    <w:p w14:paraId="03A30698" w14:textId="77777777" w:rsidR="008627B0" w:rsidRPr="00245A0F" w:rsidRDefault="008627B0" w:rsidP="00245A0F"/>
    <w:p w14:paraId="13907932" w14:textId="77777777" w:rsidR="00245A0F" w:rsidRDefault="00245A0F" w:rsidP="00245A0F">
      <w:pPr>
        <w:pStyle w:val="Heading2"/>
        <w:rPr>
          <w:rFonts w:eastAsia="Times New Roman"/>
        </w:rPr>
      </w:pPr>
      <w:r>
        <w:rPr>
          <w:rFonts w:eastAsia="Times New Roman"/>
        </w:rPr>
        <w:t>Forwardable email template</w:t>
      </w:r>
    </w:p>
    <w:p w14:paraId="28862C30" w14:textId="77777777" w:rsidR="00245A0F" w:rsidRDefault="00245A0F" w:rsidP="00245A0F"/>
    <w:p w14:paraId="3E59E9AE" w14:textId="77777777" w:rsidR="00245A0F" w:rsidRDefault="00245A0F" w:rsidP="00245A0F">
      <w:r>
        <w:t>Hello [name],</w:t>
      </w:r>
    </w:p>
    <w:p w14:paraId="1A66938D" w14:textId="77777777" w:rsidR="00245A0F" w:rsidRDefault="00245A0F" w:rsidP="00245A0F"/>
    <w:p w14:paraId="6C374BCE" w14:textId="77777777" w:rsidR="00245A0F" w:rsidRDefault="00245A0F" w:rsidP="00245A0F">
      <w:r>
        <w:t xml:space="preserve">The talent demand of today far exceeds the supply of skilled workers in every market, and Austin is no exception. Local companies looking to fill </w:t>
      </w:r>
      <w:r>
        <w:rPr>
          <w:b/>
          <w:bCs/>
        </w:rPr>
        <w:t>tech-related openings</w:t>
      </w:r>
      <w:r>
        <w:t xml:space="preserve"> are having trouble recruiting and retaining mid to senior-level tech-related roles.</w:t>
      </w:r>
    </w:p>
    <w:p w14:paraId="206417E5" w14:textId="77777777" w:rsidR="00245A0F" w:rsidRDefault="00245A0F" w:rsidP="00245A0F"/>
    <w:p w14:paraId="3AF581FC" w14:textId="77777777" w:rsidR="00245A0F" w:rsidRDefault="00245A0F" w:rsidP="00245A0F">
      <w:r>
        <w:t xml:space="preserve">Workforce Solutions Capital Area recently </w:t>
      </w:r>
      <w:hyperlink r:id="rId11" w:history="1">
        <w:r>
          <w:rPr>
            <w:rStyle w:val="Hyperlink"/>
          </w:rPr>
          <w:t>published a report</w:t>
        </w:r>
      </w:hyperlink>
      <w:r>
        <w:rPr>
          <w:color w:val="FF0000"/>
        </w:rPr>
        <w:t xml:space="preserve"> </w:t>
      </w:r>
      <w:r>
        <w:t xml:space="preserve">with solutions for immediate impact: </w:t>
      </w:r>
      <w:r>
        <w:rPr>
          <w:b/>
          <w:bCs/>
        </w:rPr>
        <w:t>skills-based hiring and earn-and-learn apprenticeship models.</w:t>
      </w:r>
      <w:r>
        <w:t xml:space="preserve"> Along with the insights offered in the report, Workforce Solutions can help your company identify pathways that help grow new local talent and upskill your current workforce into leadership positions.</w:t>
      </w:r>
    </w:p>
    <w:p w14:paraId="7788798F" w14:textId="77777777" w:rsidR="00245A0F" w:rsidRDefault="00245A0F" w:rsidP="00245A0F"/>
    <w:p w14:paraId="49AC5B0F" w14:textId="77777777" w:rsidR="00245A0F" w:rsidRDefault="00245A0F" w:rsidP="00245A0F">
      <w:r>
        <w:rPr>
          <w:rFonts w:ascii="Segoe UI Emoji" w:hAnsi="Segoe UI Emoji" w:cs="Segoe UI Emoji"/>
          <w:b/>
          <w:bCs/>
        </w:rPr>
        <w:t>📈</w:t>
      </w:r>
      <w:r>
        <w:rPr>
          <w:rFonts w:ascii="Segoe UI Emoji" w:hAnsi="Segoe UI Emoji"/>
          <w:b/>
          <w:bCs/>
        </w:rPr>
        <w:t xml:space="preserve"> </w:t>
      </w:r>
      <w:r>
        <w:rPr>
          <w:b/>
          <w:bCs/>
        </w:rPr>
        <w:t>Success story:</w:t>
      </w:r>
      <w:r>
        <w:t xml:space="preserve"> Aspire Digital’s first apprenticeship cohort implemented with the guidance of Workforce Solutions became billable — or at a skill level for clients to pay for their time — in one year. With commitment to the program, they’ve decreased the time for apprentices to be billable by up to 75%, or three to six months. </w:t>
      </w:r>
    </w:p>
    <w:p w14:paraId="742E2EE1" w14:textId="77777777" w:rsidR="00245A0F" w:rsidRDefault="00245A0F" w:rsidP="00245A0F"/>
    <w:p w14:paraId="2AC9652D" w14:textId="77777777" w:rsidR="00245A0F" w:rsidRDefault="00245A0F" w:rsidP="00245A0F">
      <w:r>
        <w:t xml:space="preserve">Please know that Workforce Solutions can connect you to the earn-and-learn model that works best for your company. And now through May 2023, companies looking to add this strategy will also get a per-apprentice reimbursement from Workforce Solutions. </w:t>
      </w:r>
    </w:p>
    <w:p w14:paraId="0B3B3782" w14:textId="77777777" w:rsidR="00245A0F" w:rsidRDefault="00245A0F" w:rsidP="00245A0F"/>
    <w:p w14:paraId="79CD26A1" w14:textId="77777777" w:rsidR="00245A0F" w:rsidRDefault="00245A0F" w:rsidP="00245A0F">
      <w:r>
        <w:t xml:space="preserve">If you’re interested in learning more about available tech apprenticeships, please </w:t>
      </w:r>
      <w:hyperlink r:id="rId12" w:history="1">
        <w:r>
          <w:rPr>
            <w:rStyle w:val="Hyperlink"/>
            <w:b/>
            <w:bCs/>
          </w:rPr>
          <w:t>click here</w:t>
        </w:r>
      </w:hyperlink>
      <w:r>
        <w:t>.</w:t>
      </w:r>
    </w:p>
    <w:p w14:paraId="4E4FD55D" w14:textId="77777777" w:rsidR="00245A0F" w:rsidRDefault="00245A0F" w:rsidP="00245A0F"/>
    <w:p w14:paraId="67B939C2" w14:textId="77777777" w:rsidR="00245A0F" w:rsidRDefault="00245A0F" w:rsidP="00245A0F">
      <w:r>
        <w:t>Thank you,</w:t>
      </w:r>
    </w:p>
    <w:p w14:paraId="47E9B3AC" w14:textId="77777777" w:rsidR="00245A0F" w:rsidRDefault="00245A0F" w:rsidP="00245A0F">
      <w:r>
        <w:t>[Your signature]</w:t>
      </w:r>
    </w:p>
    <w:p w14:paraId="6B9EB269" w14:textId="77777777" w:rsidR="00245A0F" w:rsidRDefault="00245A0F" w:rsidP="00245A0F"/>
    <w:p w14:paraId="422F59AF" w14:textId="77777777" w:rsidR="00245A0F" w:rsidRDefault="00245A0F" w:rsidP="00245A0F">
      <w:r>
        <w:t>---</w:t>
      </w:r>
    </w:p>
    <w:p w14:paraId="2D906C03" w14:textId="77777777" w:rsidR="00245A0F" w:rsidRDefault="00245A0F" w:rsidP="00245A0F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Suggested LinkedIn </w:t>
      </w:r>
      <w:proofErr w:type="gramStart"/>
      <w:r>
        <w:rPr>
          <w:rFonts w:eastAsia="Times New Roman"/>
        </w:rPr>
        <w:t>post</w:t>
      </w:r>
      <w:proofErr w:type="gramEnd"/>
    </w:p>
    <w:p w14:paraId="188C75FA" w14:textId="77777777" w:rsidR="00245A0F" w:rsidRPr="00245A0F" w:rsidRDefault="00245A0F" w:rsidP="00245A0F">
      <w:pPr>
        <w:pStyle w:val="Heading2"/>
        <w:rPr>
          <w:rFonts w:ascii="Calibri" w:eastAsia="Times New Roman" w:hAnsi="Calibri" w:cs="Calibri"/>
          <w:i/>
          <w:iCs/>
          <w:color w:val="FF0000"/>
          <w:sz w:val="22"/>
          <w:szCs w:val="22"/>
        </w:rPr>
      </w:pPr>
      <w:r w:rsidRPr="00245A0F">
        <w:rPr>
          <w:rFonts w:ascii="Calibri" w:eastAsia="Times New Roman" w:hAnsi="Calibri" w:cs="Calibri"/>
          <w:i/>
          <w:iCs/>
          <w:color w:val="FF0000"/>
          <w:sz w:val="22"/>
          <w:szCs w:val="22"/>
        </w:rPr>
        <w:t>Note: A thumbnail will automatically pre-populate in your post. Please be sure to tag Workforce Solutions using the @ symbol.</w:t>
      </w:r>
    </w:p>
    <w:p w14:paraId="5F96A4DA" w14:textId="77777777" w:rsidR="00245A0F" w:rsidRDefault="00245A0F" w:rsidP="00245A0F">
      <w:pPr>
        <w:rPr>
          <w:rFonts w:ascii="Calibri" w:hAnsi="Calibri" w:cs="Calibri"/>
        </w:rPr>
      </w:pPr>
    </w:p>
    <w:p w14:paraId="313F1F68" w14:textId="77777777" w:rsidR="00245A0F" w:rsidRDefault="00245A0F" w:rsidP="00245A0F">
      <w:r>
        <w:t xml:space="preserve">Is your company is experiencing challenges hiring or retaining staff for tech-related roles? If so, you’re not alone — #tech execs in Austin’s tech sector partnership have shared they are having trouble recruiting for mid to senior-level roles, and the same with #retention. </w:t>
      </w:r>
    </w:p>
    <w:p w14:paraId="5DA494F2" w14:textId="77777777" w:rsidR="00245A0F" w:rsidRDefault="00245A0F" w:rsidP="00245A0F"/>
    <w:p w14:paraId="0DF302A6" w14:textId="77777777" w:rsidR="00245A0F" w:rsidRDefault="00245A0F" w:rsidP="00245A0F">
      <w:r>
        <w:rPr>
          <w:b/>
          <w:bCs/>
        </w:rPr>
        <w:t>@Workforce Solutions Capital Area</w:t>
      </w:r>
      <w:r>
        <w:t xml:space="preserve"> recently published a #TexasTalentExperts report with solutions for immediate impact: skills-based hiring and earn-and-learn #apprenticeship models. Along with the </w:t>
      </w:r>
      <w:r>
        <w:lastRenderedPageBreak/>
        <w:t>insights offered in the report, Workforce Solutions can help your company identify pathways that help grow new local talent and upskill your current workforce into leadership positions.</w:t>
      </w:r>
    </w:p>
    <w:p w14:paraId="3EB96203" w14:textId="77777777" w:rsidR="00245A0F" w:rsidRDefault="00245A0F" w:rsidP="00245A0F"/>
    <w:p w14:paraId="68F1E068" w14:textId="77777777" w:rsidR="00245A0F" w:rsidRDefault="00245A0F" w:rsidP="00245A0F">
      <w:r>
        <w:t>If you’re ready, Workforce Solutions can connect you to the earn-and-learn model that works best for your company. And now through May 2023, companies looking to add this strategy will also get a per-apprentice reimbursement from Workforce Solutions.</w:t>
      </w:r>
    </w:p>
    <w:p w14:paraId="223AF563" w14:textId="77777777" w:rsidR="00245A0F" w:rsidRDefault="00245A0F" w:rsidP="00245A0F"/>
    <w:p w14:paraId="4AE49741" w14:textId="77777777" w:rsidR="00245A0F" w:rsidRDefault="00245A0F" w:rsidP="00245A0F">
      <w:r>
        <w:rPr>
          <w:rFonts w:ascii="Segoe UI Emoji" w:hAnsi="Segoe UI Emoji" w:cs="Segoe UI Emoji"/>
        </w:rPr>
        <w:t>👇</w:t>
      </w:r>
      <w:r>
        <w:rPr>
          <w:rFonts w:ascii="Segoe UI Emoji" w:hAnsi="Segoe UI Emoji"/>
        </w:rPr>
        <w:t xml:space="preserve"> </w:t>
      </w:r>
      <w:r>
        <w:t>Read the report to learn more and get started.</w:t>
      </w:r>
    </w:p>
    <w:p w14:paraId="3E8B6C9C" w14:textId="77777777" w:rsidR="00245A0F" w:rsidRDefault="00245A0F" w:rsidP="00245A0F"/>
    <w:p w14:paraId="05D267E7" w14:textId="77777777" w:rsidR="00245A0F" w:rsidRDefault="00245A0F" w:rsidP="00245A0F">
      <w:pPr>
        <w:rPr>
          <w:color w:val="FF0000"/>
        </w:rPr>
      </w:pPr>
      <w:hyperlink r:id="rId13" w:history="1">
        <w:r>
          <w:rPr>
            <w:rStyle w:val="Hyperlink"/>
          </w:rPr>
          <w:t>https://wfsca.co/3kS4w7e</w:t>
        </w:r>
      </w:hyperlink>
      <w:r>
        <w:rPr>
          <w:color w:val="FF0000"/>
        </w:rPr>
        <w:t xml:space="preserve"> </w:t>
      </w:r>
    </w:p>
    <w:p w14:paraId="05F04A54" w14:textId="77777777" w:rsidR="00245A0F" w:rsidRDefault="00245A0F" w:rsidP="00245A0F"/>
    <w:sectPr w:rsidR="00245A0F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E82D6" w14:textId="77777777" w:rsidR="00D73A9D" w:rsidRDefault="00D73A9D" w:rsidP="00245A0F">
      <w:pPr>
        <w:spacing w:line="240" w:lineRule="auto"/>
      </w:pPr>
      <w:r>
        <w:separator/>
      </w:r>
    </w:p>
  </w:endnote>
  <w:endnote w:type="continuationSeparator" w:id="0">
    <w:p w14:paraId="5425B4EB" w14:textId="77777777" w:rsidR="00D73A9D" w:rsidRDefault="00D73A9D" w:rsidP="00245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  <w:color w:val="A5A5A5" w:themeColor="accent3"/>
        <w:sz w:val="14"/>
        <w:szCs w:val="14"/>
      </w:rPr>
      <w:id w:val="563456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5EB56" w14:textId="4D7EF4E9" w:rsidR="00495AFF" w:rsidRPr="00495AFF" w:rsidRDefault="00495AFF" w:rsidP="00495AFF">
        <w:pPr>
          <w:pStyle w:val="Footer"/>
          <w:jc w:val="right"/>
          <w:rPr>
            <w:rFonts w:ascii="Franklin Gothic Book" w:hAnsi="Franklin Gothic Book"/>
            <w:color w:val="A5A5A5" w:themeColor="accent3"/>
            <w:sz w:val="14"/>
            <w:szCs w:val="14"/>
          </w:rPr>
        </w:pPr>
        <w:r w:rsidRPr="00495AFF">
          <w:rPr>
            <w:rFonts w:ascii="Franklin Gothic Book" w:hAnsi="Franklin Gothic Book"/>
            <w:color w:val="A5A5A5" w:themeColor="accent3"/>
            <w:sz w:val="14"/>
            <w:szCs w:val="14"/>
          </w:rPr>
          <w:fldChar w:fldCharType="begin"/>
        </w:r>
        <w:r w:rsidRPr="00495AFF">
          <w:rPr>
            <w:rFonts w:ascii="Franklin Gothic Book" w:hAnsi="Franklin Gothic Book"/>
            <w:color w:val="A5A5A5" w:themeColor="accent3"/>
            <w:sz w:val="14"/>
            <w:szCs w:val="14"/>
          </w:rPr>
          <w:instrText xml:space="preserve"> PAGE   \* MERGEFORMAT </w:instrText>
        </w:r>
        <w:r w:rsidRPr="00495AFF">
          <w:rPr>
            <w:rFonts w:ascii="Franklin Gothic Book" w:hAnsi="Franklin Gothic Book"/>
            <w:color w:val="A5A5A5" w:themeColor="accent3"/>
            <w:sz w:val="14"/>
            <w:szCs w:val="14"/>
          </w:rPr>
          <w:fldChar w:fldCharType="separate"/>
        </w:r>
        <w:r w:rsidRPr="00495AFF">
          <w:rPr>
            <w:rFonts w:ascii="Franklin Gothic Book" w:hAnsi="Franklin Gothic Book"/>
            <w:noProof/>
            <w:color w:val="A5A5A5" w:themeColor="accent3"/>
            <w:sz w:val="14"/>
            <w:szCs w:val="14"/>
          </w:rPr>
          <w:t>2</w:t>
        </w:r>
        <w:r w:rsidRPr="00495AFF">
          <w:rPr>
            <w:rFonts w:ascii="Franklin Gothic Book" w:hAnsi="Franklin Gothic Book"/>
            <w:noProof/>
            <w:color w:val="A5A5A5" w:themeColor="accent3"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E7315" w14:textId="77777777" w:rsidR="00D73A9D" w:rsidRDefault="00D73A9D" w:rsidP="00245A0F">
      <w:pPr>
        <w:spacing w:line="240" w:lineRule="auto"/>
      </w:pPr>
      <w:r>
        <w:separator/>
      </w:r>
    </w:p>
  </w:footnote>
  <w:footnote w:type="continuationSeparator" w:id="0">
    <w:p w14:paraId="17C976DF" w14:textId="77777777" w:rsidR="00D73A9D" w:rsidRDefault="00D73A9D" w:rsidP="00245A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A413E"/>
    <w:multiLevelType w:val="hybridMultilevel"/>
    <w:tmpl w:val="8C56418A"/>
    <w:lvl w:ilvl="0" w:tplc="6B507A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A7BEC"/>
    <w:multiLevelType w:val="hybridMultilevel"/>
    <w:tmpl w:val="BE681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B6CAC"/>
    <w:multiLevelType w:val="hybridMultilevel"/>
    <w:tmpl w:val="7D546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926">
    <w:abstractNumId w:val="2"/>
  </w:num>
  <w:num w:numId="2" w16cid:durableId="1949585111">
    <w:abstractNumId w:val="1"/>
  </w:num>
  <w:num w:numId="3" w16cid:durableId="38079218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397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0F"/>
    <w:rsid w:val="00036527"/>
    <w:rsid w:val="000B148A"/>
    <w:rsid w:val="00245A0F"/>
    <w:rsid w:val="003450FA"/>
    <w:rsid w:val="003F13BC"/>
    <w:rsid w:val="00495AFF"/>
    <w:rsid w:val="005279D9"/>
    <w:rsid w:val="00537F5A"/>
    <w:rsid w:val="00637B00"/>
    <w:rsid w:val="00852726"/>
    <w:rsid w:val="008627B0"/>
    <w:rsid w:val="00950CF8"/>
    <w:rsid w:val="00A92E08"/>
    <w:rsid w:val="00AF120B"/>
    <w:rsid w:val="00B80FE4"/>
    <w:rsid w:val="00D73A9D"/>
    <w:rsid w:val="00DF07E8"/>
    <w:rsid w:val="00FA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882EA"/>
  <w15:chartTrackingRefBased/>
  <w15:docId w15:val="{A71E2708-DE71-4AFE-9142-2067735D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A0F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5A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A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5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5A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5A0F"/>
    <w:pPr>
      <w:spacing w:line="240" w:lineRule="auto"/>
    </w:pPr>
    <w:rPr>
      <w:rFonts w:ascii="Calibri" w:eastAsia="Calibri" w:hAnsi="Calibri" w:cs="Calibri"/>
      <w:color w:val="000000" w:themeColor="text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5A0F"/>
    <w:rPr>
      <w:rFonts w:ascii="Calibri" w:eastAsia="Calibri" w:hAnsi="Calibri" w:cs="Calibri"/>
      <w:color w:val="000000" w:themeColor="tex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5A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A0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45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5A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92E08"/>
    <w:pPr>
      <w:spacing w:line="240" w:lineRule="auto"/>
      <w:contextualSpacing/>
    </w:pPr>
    <w:rPr>
      <w:rFonts w:ascii="Franklin Gothic Demi Cond" w:hAnsi="Franklin Gothic Demi Cond" w:cs="Times New Roman"/>
      <w:color w:val="B7202E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A92E08"/>
    <w:rPr>
      <w:rFonts w:ascii="Franklin Gothic Demi Cond" w:hAnsi="Franklin Gothic Demi Cond" w:cs="Times New Roman"/>
      <w:color w:val="B7202E"/>
      <w:sz w:val="64"/>
      <w:szCs w:val="64"/>
    </w:rPr>
  </w:style>
  <w:style w:type="paragraph" w:styleId="ListParagraph">
    <w:name w:val="List Paragraph"/>
    <w:basedOn w:val="Normal"/>
    <w:uiPriority w:val="34"/>
    <w:qFormat/>
    <w:rsid w:val="00245A0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45A0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5A0F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245A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5A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A0F"/>
  </w:style>
  <w:style w:type="paragraph" w:styleId="Footer">
    <w:name w:val="footer"/>
    <w:basedOn w:val="Normal"/>
    <w:link w:val="FooterChar"/>
    <w:uiPriority w:val="99"/>
    <w:unhideWhenUsed/>
    <w:rsid w:val="00245A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A0F"/>
  </w:style>
  <w:style w:type="table" w:styleId="TableGrid">
    <w:name w:val="Table Grid"/>
    <w:basedOn w:val="TableNormal"/>
    <w:uiPriority w:val="39"/>
    <w:rsid w:val="00A9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365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fsca.co/3kS4w7e" TargetMode="External"/><Relationship Id="rId13" Type="http://schemas.openxmlformats.org/officeDocument/2006/relationships/hyperlink" Target="https://wfsca.co/3kS4w7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fsca.co/3kS4w7e" TargetMode="External"/><Relationship Id="rId12" Type="http://schemas.openxmlformats.org/officeDocument/2006/relationships/hyperlink" Target="https://www.wfscapitalarea.com/our-services/employe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fsca.co/3kS4w7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fsca.co/3kS4w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fscapitalarea.com/our-services/employe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Jameson Cardenas</dc:creator>
  <cp:keywords/>
  <dc:description/>
  <cp:lastModifiedBy>Cardenas, Jameson</cp:lastModifiedBy>
  <cp:revision>11</cp:revision>
  <dcterms:created xsi:type="dcterms:W3CDTF">2023-03-27T04:25:00Z</dcterms:created>
  <dcterms:modified xsi:type="dcterms:W3CDTF">2023-03-27T04:44:00Z</dcterms:modified>
</cp:coreProperties>
</file>