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8B56" w14:textId="77777777" w:rsidR="008443A8" w:rsidRPr="003D4F50" w:rsidRDefault="008443A8" w:rsidP="008443A8">
      <w:pPr>
        <w:pStyle w:val="Heading1"/>
        <w:rPr>
          <w:rFonts w:asciiTheme="minorHAnsi" w:hAnsiTheme="minorHAnsi" w:cstheme="minorHAnsi"/>
        </w:rPr>
      </w:pPr>
      <w:bookmarkStart w:id="0" w:name="_Toc34219699"/>
      <w:bookmarkStart w:id="1" w:name="_GoBack"/>
      <w:bookmarkEnd w:id="1"/>
      <w:r w:rsidRPr="003D4F50">
        <w:rPr>
          <w:rFonts w:asciiTheme="minorHAnsi" w:hAnsiTheme="minorHAnsi" w:cstheme="minorHAnsi"/>
        </w:rPr>
        <w:t>ATTACHMENT H CERTIFICATION REGARDING IMPLEMENTATION OF THE NON-DISCRIMINATION &amp; EQUAL OPPORTUNITY PROVISIONS AND THE WORKFORCE INNOVATION AND OPPORTUNITY ACT (WIOA)</w:t>
      </w:r>
      <w:bookmarkEnd w:id="0"/>
    </w:p>
    <w:p w14:paraId="347954F5" w14:textId="77777777" w:rsidR="008443A8" w:rsidRPr="003D4F50" w:rsidRDefault="008443A8" w:rsidP="008443A8">
      <w:pPr>
        <w:spacing w:after="50" w:line="249" w:lineRule="auto"/>
        <w:ind w:right="793"/>
        <w:rPr>
          <w:rFonts w:asciiTheme="minorHAnsi" w:hAnsiTheme="minorHAnsi" w:cstheme="minorHAnsi"/>
        </w:rPr>
      </w:pPr>
    </w:p>
    <w:p w14:paraId="2DBD185E" w14:textId="77777777" w:rsidR="008443A8" w:rsidRPr="003D4F50" w:rsidRDefault="008443A8" w:rsidP="008443A8">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As a condition to the award of financial assistance from the Department of Labor (DOL) under Title I of the Workforce Innovation and Opportunity Act (WIOA), the bidder assures that it will comply fully with the nondiscrimination and equal opportunity provisions of the following laws: </w:t>
      </w:r>
    </w:p>
    <w:p w14:paraId="4A5C8E10"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BC2D354" w14:textId="77777777" w:rsidR="008443A8" w:rsidRPr="003D4F50" w:rsidRDefault="008443A8" w:rsidP="008443A8">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5C321D59"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99CC563" w14:textId="77777777" w:rsidR="008443A8" w:rsidRPr="003D4F50" w:rsidRDefault="008443A8" w:rsidP="008443A8">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origin; </w:t>
      </w:r>
    </w:p>
    <w:p w14:paraId="5E4D2993"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5140D899" w14:textId="77777777" w:rsidR="008443A8" w:rsidRPr="003D4F50" w:rsidRDefault="008443A8" w:rsidP="008443A8">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disabilities; </w:t>
      </w:r>
    </w:p>
    <w:p w14:paraId="3FC24A83"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BB150C5" w14:textId="77777777" w:rsidR="008443A8" w:rsidRPr="003D4F50" w:rsidRDefault="008443A8" w:rsidP="008443A8">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age; and </w:t>
      </w:r>
    </w:p>
    <w:p w14:paraId="7C744C7C"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14A736B9" w14:textId="77777777" w:rsidR="008443A8" w:rsidRPr="003D4F50" w:rsidRDefault="008443A8" w:rsidP="008443A8">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sex in educational programs. </w:t>
      </w:r>
    </w:p>
    <w:p w14:paraId="6DEB0C7B"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D4AAA24" w14:textId="77777777" w:rsidR="008443A8" w:rsidRPr="003D4F50" w:rsidRDefault="008443A8" w:rsidP="008443A8">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646E10CD" w14:textId="77777777" w:rsidR="008443A8" w:rsidRPr="003D4F50" w:rsidRDefault="008443A8" w:rsidP="008443A8">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D876DB3" w14:textId="77777777" w:rsidR="008443A8" w:rsidRPr="003D4F50" w:rsidRDefault="008443A8" w:rsidP="008443A8">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7F885513" w14:textId="77777777" w:rsidR="008443A8" w:rsidRPr="003D4F50" w:rsidRDefault="008443A8" w:rsidP="008443A8">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2C34AD38" w14:textId="77777777" w:rsidR="008443A8" w:rsidRPr="003D4F50" w:rsidRDefault="008443A8" w:rsidP="008443A8">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BE605CC" w14:textId="77777777" w:rsidR="008443A8" w:rsidRPr="003D4F50" w:rsidRDefault="008443A8" w:rsidP="008443A8">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427955C0" w14:textId="77777777" w:rsidR="008443A8" w:rsidRPr="003D4F50" w:rsidRDefault="008443A8" w:rsidP="008443A8">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43DB7D4B" w14:textId="77777777" w:rsidR="008443A8" w:rsidRPr="003D4F50" w:rsidRDefault="008443A8" w:rsidP="008443A8">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56627837" w14:textId="77777777" w:rsidR="008443A8" w:rsidRPr="003D4F50" w:rsidRDefault="008443A8" w:rsidP="008443A8">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1AAACB3F" w14:textId="77777777" w:rsidR="008443A8" w:rsidRPr="003D4F50" w:rsidRDefault="008443A8" w:rsidP="008443A8">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015E8DC9" w14:textId="3A0006BD" w:rsidR="00111298" w:rsidRPr="00111298" w:rsidRDefault="008443A8" w:rsidP="008443A8">
      <w:pPr>
        <w:pStyle w:val="BodyA"/>
        <w:spacing w:after="324" w:line="456" w:lineRule="auto"/>
        <w:ind w:left="987" w:right="60"/>
        <w:rPr>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sectPr w:rsidR="00111298" w:rsidRPr="00111298" w:rsidSect="00E34116">
      <w:footerReference w:type="even" r:id="rId4"/>
      <w:footerReference w:type="default" r:id="rId5"/>
      <w:footerReference w:type="first" r:id="rId6"/>
      <w:pgSz w:w="12240" w:h="15840"/>
      <w:pgMar w:top="761" w:right="643" w:bottom="1061"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B4F" w14:textId="77777777" w:rsidR="00DA5457" w:rsidRDefault="008443A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EA61" w14:textId="77777777" w:rsidR="00DA5457" w:rsidRPr="008543A9" w:rsidRDefault="008443A8"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40F15FAF" w14:textId="77777777" w:rsidR="00DA5457" w:rsidRPr="0019477D" w:rsidRDefault="008443A8">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16477"/>
      <w:docPartObj>
        <w:docPartGallery w:val="Page Numbers (Bottom of Page)"/>
        <w:docPartUnique/>
      </w:docPartObj>
    </w:sdtPr>
    <w:sdtEndPr>
      <w:rPr>
        <w:noProof/>
      </w:rPr>
    </w:sdtEndPr>
    <w:sdtContent>
      <w:p w14:paraId="551AE573" w14:textId="77777777" w:rsidR="00DA5457" w:rsidRDefault="008443A8"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3E14665" w14:textId="77777777" w:rsidR="00DA5457" w:rsidRDefault="008443A8">
    <w:pPr>
      <w:spacing w:after="160" w:line="259" w:lineRule="auto"/>
      <w:ind w:left="0" w:firstLine="0"/>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8"/>
    <w:rsid w:val="00111298"/>
    <w:rsid w:val="0084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F3C4"/>
  <w15:chartTrackingRefBased/>
  <w15:docId w15:val="{DE3FB670-0D07-42B3-9EBA-F9FF20A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8"/>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298"/>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298"/>
    <w:rPr>
      <w:rFonts w:ascii="Calibri" w:eastAsia="Calibri" w:hAnsi="Calibri" w:cs="Calibri"/>
      <w:b/>
      <w:color w:val="000000"/>
      <w:shd w:val="clear" w:color="auto" w:fill="CCCCCC"/>
    </w:rPr>
  </w:style>
  <w:style w:type="paragraph" w:styleId="Footer">
    <w:name w:val="footer"/>
    <w:basedOn w:val="Normal"/>
    <w:link w:val="FooterChar"/>
    <w:uiPriority w:val="99"/>
    <w:unhideWhenUsed/>
    <w:rsid w:val="0011129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11298"/>
    <w:rPr>
      <w:rFonts w:eastAsiaTheme="minorEastAsia" w:cs="Times New Roman"/>
    </w:rPr>
  </w:style>
  <w:style w:type="paragraph" w:customStyle="1" w:styleId="BodyA">
    <w:name w:val="Body A"/>
    <w:rsid w:val="001112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111298"/>
  </w:style>
  <w:style w:type="character" w:customStyle="1" w:styleId="NoneA">
    <w:name w:val="None A"/>
    <w:rsid w:val="0011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David</dc:creator>
  <cp:keywords/>
  <dc:description/>
  <cp:lastModifiedBy>Olson, David</cp:lastModifiedBy>
  <cp:revision>2</cp:revision>
  <dcterms:created xsi:type="dcterms:W3CDTF">2020-10-02T14:10:00Z</dcterms:created>
  <dcterms:modified xsi:type="dcterms:W3CDTF">2020-10-02T14:10:00Z</dcterms:modified>
</cp:coreProperties>
</file>